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0BA9E8AF" w:rsidR="005D12B4" w:rsidRPr="000704DA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0704DA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0704DA" w:rsidRPr="000704DA">
        <w:rPr>
          <w:rFonts w:ascii="Arial" w:hAnsi="Arial" w:cs="Arial"/>
          <w:b/>
          <w:bCs/>
          <w:sz w:val="22"/>
          <w:szCs w:val="22"/>
          <w:lang w:val="lt-LT"/>
        </w:rPr>
        <w:t>8</w:t>
      </w:r>
      <w:r w:rsidRPr="000704DA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0704DA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0704DA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72D7443F" w14:textId="262C70EF" w:rsidR="00412B62" w:rsidRPr="000704DA" w:rsidRDefault="000704DA" w:rsidP="005D12B4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0704DA">
        <w:rPr>
          <w:rFonts w:ascii="Arial" w:hAnsi="Arial" w:cs="Arial"/>
          <w:b/>
          <w:bCs/>
          <w:sz w:val="22"/>
          <w:szCs w:val="22"/>
          <w:lang w:val="lt-LT"/>
        </w:rPr>
        <w:t>12 kV ELEKTROS ORO LAIDO SU APVALKALU IZOLIACIJĄ PRAKERTANTYS GNYBTAI SKIRTI SUJUNGTI SU PLIKU ORO LINIJŲ LAIDU</w:t>
      </w:r>
    </w:p>
    <w:p w14:paraId="4E008150" w14:textId="26F07C24" w:rsidR="005D12B4" w:rsidRPr="000704DA" w:rsidRDefault="009407FF" w:rsidP="005D12B4">
      <w:pPr>
        <w:jc w:val="center"/>
        <w:rPr>
          <w:rFonts w:ascii="Arial" w:hAnsi="Arial" w:cs="Arial"/>
          <w:b/>
          <w:caps/>
          <w:lang w:val="lt-LT"/>
        </w:rPr>
      </w:pPr>
      <w:r w:rsidRPr="000704D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D12B4" w:rsidRPr="000704DA">
        <w:rPr>
          <w:rFonts w:ascii="Arial" w:hAnsi="Arial" w:cs="Arial"/>
          <w:lang w:val="lt-LT"/>
        </w:rPr>
        <w:t>(Versija 2)</w:t>
      </w:r>
    </w:p>
    <w:p w14:paraId="046DACB6" w14:textId="77777777" w:rsidR="005D12B4" w:rsidRPr="000704DA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6EA61711" w:rsidR="005D12B4" w:rsidRPr="000704DA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0704DA">
        <w:rPr>
          <w:rFonts w:ascii="Arial" w:hAnsi="Arial" w:cs="Arial"/>
          <w:lang w:val="lt-LT"/>
        </w:rPr>
        <w:t>Data: 2025-0</w:t>
      </w:r>
      <w:r w:rsidR="00B65D14">
        <w:rPr>
          <w:rFonts w:ascii="Arial" w:hAnsi="Arial" w:cs="Arial"/>
          <w:lang w:val="lt-LT"/>
        </w:rPr>
        <w:t>9-01</w:t>
      </w:r>
    </w:p>
    <w:p w14:paraId="282EAACF" w14:textId="77777777" w:rsidR="0017308A" w:rsidRPr="000704DA" w:rsidRDefault="0017308A" w:rsidP="0017308A">
      <w:pPr>
        <w:pStyle w:val="Header"/>
        <w:jc w:val="center"/>
        <w:rPr>
          <w:rFonts w:ascii="Arial" w:hAnsi="Arial" w:cs="Arial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0704DA" w:rsidRPr="000704DA" w14:paraId="5EDD3BC1" w14:textId="77777777" w:rsidTr="000704DA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1415834C" w14:textId="77777777" w:rsidTr="000704DA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7709C87B" w14:textId="77777777" w:rsidTr="000704DA">
        <w:trPr>
          <w:trHeight w:val="1715"/>
        </w:trPr>
        <w:tc>
          <w:tcPr>
            <w:tcW w:w="827" w:type="dxa"/>
          </w:tcPr>
          <w:p w14:paraId="185ABF19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79D3C610" w14:textId="77777777" w:rsidTr="000704DA">
        <w:trPr>
          <w:trHeight w:val="659"/>
        </w:trPr>
        <w:tc>
          <w:tcPr>
            <w:tcW w:w="827" w:type="dxa"/>
          </w:tcPr>
          <w:p w14:paraId="4D5D0A39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0704DA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31C28B5" w14:textId="77777777" w:rsidTr="000704DA">
        <w:tc>
          <w:tcPr>
            <w:tcW w:w="827" w:type="dxa"/>
          </w:tcPr>
          <w:p w14:paraId="4C625CB5" w14:textId="3D54CB8E" w:rsidR="0055489B" w:rsidRPr="000704DA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0704DA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b) ir e) arba b) ir f)</w:t>
            </w:r>
          </w:p>
        </w:tc>
        <w:tc>
          <w:tcPr>
            <w:tcW w:w="3494" w:type="dxa"/>
          </w:tcPr>
          <w:p w14:paraId="21F65334" w14:textId="71461A34" w:rsidR="0055489B" w:rsidRPr="000704DA" w:rsidRDefault="00412B62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LST EN 50397-2</w:t>
            </w:r>
          </w:p>
        </w:tc>
        <w:tc>
          <w:tcPr>
            <w:tcW w:w="2062" w:type="dxa"/>
          </w:tcPr>
          <w:p w14:paraId="01E2C13E" w14:textId="5FEC01B5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2803419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303E8E5E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4C1B2A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C1B2A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7EBA33C8" w:rsidR="0055489B" w:rsidRPr="000704DA" w:rsidRDefault="00D40DA7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0704DA">
              <w:rPr>
                <w:rFonts w:ascii="Arial" w:hAnsi="Arial" w:cs="Arial"/>
                <w:sz w:val="22"/>
                <w:szCs w:val="22"/>
                <w:lang w:val="lt-LT"/>
              </w:rPr>
              <w:t>12 kV</w:t>
            </w:r>
          </w:p>
        </w:tc>
        <w:tc>
          <w:tcPr>
            <w:tcW w:w="2062" w:type="dxa"/>
          </w:tcPr>
          <w:p w14:paraId="3C570C50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C94B1C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CED9F6D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3825" w:type="dxa"/>
          </w:tcPr>
          <w:p w14:paraId="5B2A15FE" w14:textId="472D9E37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0704DA" w:rsidRDefault="0055489B" w:rsidP="0055489B">
            <w:pPr>
              <w:jc w:val="center"/>
              <w:rPr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28C4E0D6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3825" w:type="dxa"/>
          </w:tcPr>
          <w:p w14:paraId="3495F717" w14:textId="2120D432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3A3D20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7.</w:t>
            </w:r>
          </w:p>
        </w:tc>
        <w:tc>
          <w:tcPr>
            <w:tcW w:w="3825" w:type="dxa"/>
          </w:tcPr>
          <w:p w14:paraId="194E8C0D" w14:textId="69FCDA93" w:rsidR="0055489B" w:rsidRPr="000704DA" w:rsidRDefault="003358BD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Gnybtas</w:t>
            </w:r>
            <w:r w:rsidR="0055489B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skirtas naudoti </w:t>
            </w:r>
            <w:r w:rsidR="0055489B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BE07FC6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3825" w:type="dxa"/>
          </w:tcPr>
          <w:p w14:paraId="1EFD1F51" w14:textId="61192C0D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980128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412B62" w:rsidRPr="000704DA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3825" w:type="dxa"/>
          </w:tcPr>
          <w:p w14:paraId="49DDE0A4" w14:textId="78437F79" w:rsidR="00412B62" w:rsidRPr="000704DA" w:rsidRDefault="005636DF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Gnybto</w:t>
            </w:r>
            <w:r w:rsidR="00412B62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paskirtis </w:t>
            </w:r>
            <w:r w:rsidR="00412B62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00FD1F7A" w:rsidR="00412B62" w:rsidRPr="000704DA" w:rsidRDefault="000704DA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12 kV oro laidams su apvalkalu sujungimas su pliku oro linijų laidu</w:t>
            </w:r>
          </w:p>
        </w:tc>
        <w:tc>
          <w:tcPr>
            <w:tcW w:w="2062" w:type="dxa"/>
          </w:tcPr>
          <w:p w14:paraId="75F956B3" w14:textId="77777777" w:rsidR="00412B62" w:rsidRPr="000704DA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28600C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41E43C9" w14:textId="49844C73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3825" w:type="dxa"/>
          </w:tcPr>
          <w:p w14:paraId="081B4C1E" w14:textId="13190CF4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Polimerinis gnybto korpusas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B54F0BB" w14:textId="4CD75C22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Vientisas;</w:t>
            </w:r>
          </w:p>
          <w:p w14:paraId="54A3F420" w14:textId="1091461C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Atsparus UV;</w:t>
            </w:r>
          </w:p>
          <w:p w14:paraId="30D94053" w14:textId="6DCE66F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Termoplastiškas;</w:t>
            </w:r>
          </w:p>
          <w:p w14:paraId="1A43C310" w14:textId="764FB804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0704DA">
              <w:rPr>
                <w:rFonts w:eastAsia="Times New Roman" w:cs="Arial"/>
              </w:rPr>
              <w:t>Hermetiškas (OLA pusėje);</w:t>
            </w:r>
          </w:p>
        </w:tc>
        <w:tc>
          <w:tcPr>
            <w:tcW w:w="2062" w:type="dxa"/>
          </w:tcPr>
          <w:p w14:paraId="349EFE13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37F39BC4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9D7F4DB" w14:textId="062073A6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11.</w:t>
            </w:r>
          </w:p>
        </w:tc>
        <w:tc>
          <w:tcPr>
            <w:tcW w:w="3825" w:type="dxa"/>
          </w:tcPr>
          <w:p w14:paraId="6CD9625A" w14:textId="7A77E187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Izoliaciją prakertančios kontaktinės plokštelės pagamintos iš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9F0D01" w14:textId="30E69FA6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Legiruoto vario arba alavuoto aliuminio  lydinio, peilio tipo.</w:t>
            </w:r>
          </w:p>
        </w:tc>
        <w:tc>
          <w:tcPr>
            <w:tcW w:w="2062" w:type="dxa"/>
          </w:tcPr>
          <w:p w14:paraId="72C2D85F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E4F4D51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7AB6D5F" w14:textId="4C73D0E2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12.</w:t>
            </w:r>
          </w:p>
        </w:tc>
        <w:tc>
          <w:tcPr>
            <w:tcW w:w="3825" w:type="dxa"/>
          </w:tcPr>
          <w:p w14:paraId="268F8DB6" w14:textId="35CBCC3A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Varžtai pagaminti iš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C3C3B6F" w14:textId="6CEBF101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Nerūdijantis / karštai cinkuotas plienas</w:t>
            </w:r>
          </w:p>
        </w:tc>
        <w:tc>
          <w:tcPr>
            <w:tcW w:w="2062" w:type="dxa"/>
          </w:tcPr>
          <w:p w14:paraId="5DC0F3A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BB6F0CE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355F07F" w14:textId="487E11FA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13.</w:t>
            </w:r>
          </w:p>
        </w:tc>
        <w:tc>
          <w:tcPr>
            <w:tcW w:w="3825" w:type="dxa"/>
          </w:tcPr>
          <w:p w14:paraId="22F80A56" w14:textId="416E4AD6" w:rsidR="000704DA" w:rsidRPr="000704DA" w:rsidRDefault="00860C6D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1A9">
              <w:rPr>
                <w:rFonts w:ascii="Arial" w:hAnsi="Arial" w:cs="Arial"/>
                <w:sz w:val="22"/>
                <w:szCs w:val="22"/>
                <w:lang w:val="lt-LT"/>
              </w:rPr>
              <w:t>Varžto galvutė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EE30A0" w14:textId="2082EF2E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Nulūžtanti;</w:t>
            </w:r>
          </w:p>
          <w:p w14:paraId="52CC319B" w14:textId="07CDED3B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 xml:space="preserve">Izoliuota nuo kontaktinių plokštelių; </w:t>
            </w:r>
          </w:p>
          <w:p w14:paraId="20B142B0" w14:textId="5A1E805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Su atveržimo galimybe.</w:t>
            </w:r>
          </w:p>
        </w:tc>
        <w:tc>
          <w:tcPr>
            <w:tcW w:w="2062" w:type="dxa"/>
          </w:tcPr>
          <w:p w14:paraId="4B580B5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C1F734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0440C22A" w14:textId="374EA1E7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436588FE" w14:textId="7DB8B9D3" w:rsidR="000704DA" w:rsidRPr="000704DA" w:rsidRDefault="000704DA" w:rsidP="000704DA">
            <w:pPr>
              <w:tabs>
                <w:tab w:val="left" w:pos="1140"/>
              </w:tabs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Sujungiamų, pagrindinių ir atšakinių oro laido su apvalkalu skerspjūviai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15C22837" w14:textId="77777777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 xml:space="preserve">OLA 35-157 mm2  </w:t>
            </w:r>
          </w:p>
          <w:p w14:paraId="294559E8" w14:textId="548D82F9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0704DA">
              <w:rPr>
                <w:rFonts w:eastAsia="Times New Roman" w:cs="Arial"/>
              </w:rPr>
              <w:t>OL (plikas) 35-157 mm2</w:t>
            </w:r>
          </w:p>
        </w:tc>
        <w:tc>
          <w:tcPr>
            <w:tcW w:w="2062" w:type="dxa"/>
          </w:tcPr>
          <w:p w14:paraId="6496E6C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2DADC8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D961341" w14:textId="1E3A85CB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716D81BF" w14:textId="3F63F0A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Nominalus prakertamo laido su apvalkalo storis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1177420" w14:textId="4AFCFBB9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2,3-4,0 mm</w:t>
            </w:r>
          </w:p>
        </w:tc>
        <w:tc>
          <w:tcPr>
            <w:tcW w:w="2062" w:type="dxa"/>
          </w:tcPr>
          <w:p w14:paraId="4BCEAD4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F0E2ACA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14B0F6B" w14:textId="4CF47E8F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279B56B0" w14:textId="770902E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Hermetiškumo bandymai 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 ir c) arba b) ir e) arba b) ir f)</w:t>
            </w:r>
          </w:p>
        </w:tc>
        <w:tc>
          <w:tcPr>
            <w:tcW w:w="3494" w:type="dxa"/>
          </w:tcPr>
          <w:p w14:paraId="6CDA1A57" w14:textId="77777777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48 val. vandenyje 20 cm vandenyje</w:t>
            </w:r>
          </w:p>
          <w:p w14:paraId="06316136" w14:textId="77777777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</w:p>
          <w:p w14:paraId="0D59571C" w14:textId="0FB5BCF9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praėjus 24-72 val. po sėkmingo klimatinio sendinimo bandymo 12 val. vandenyje 20 cm gylyje</w:t>
            </w:r>
          </w:p>
        </w:tc>
        <w:tc>
          <w:tcPr>
            <w:tcW w:w="2062" w:type="dxa"/>
          </w:tcPr>
          <w:p w14:paraId="376F975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68515125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D8C7214" w14:textId="3F94950C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40015C48" w14:textId="2A72D93C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Žymėjimas ant gnybto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076A34" w14:textId="77777777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Gaminio tipas;</w:t>
            </w:r>
          </w:p>
          <w:p w14:paraId="0C822BAE" w14:textId="77777777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Gamintojas arba jo logotipas;</w:t>
            </w:r>
          </w:p>
          <w:p w14:paraId="0F3E091B" w14:textId="78D25D1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0704DA">
              <w:rPr>
                <w:rFonts w:eastAsia="Times New Roman" w:cs="Arial"/>
              </w:rPr>
              <w:t>Magistralės ir atšakos skerspjūvių ribos;</w:t>
            </w:r>
          </w:p>
        </w:tc>
        <w:tc>
          <w:tcPr>
            <w:tcW w:w="2062" w:type="dxa"/>
          </w:tcPr>
          <w:p w14:paraId="59F00735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1DD5096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2A2F0EE" w14:textId="3AEEB491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100190F0" w14:textId="0B6CE84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Gnybtas komplektuojamas su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721FCB0" w14:textId="3C0F6304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Atšakos sandarikliu apsaugotu nuo  iškritimo</w:t>
            </w:r>
          </w:p>
        </w:tc>
        <w:tc>
          <w:tcPr>
            <w:tcW w:w="2062" w:type="dxa"/>
          </w:tcPr>
          <w:p w14:paraId="5DE7B9F0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46D580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639BE146" w:rsidR="000704DA" w:rsidRPr="000704DA" w:rsidRDefault="000704DA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860C6D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0002F1FB" w14:textId="218C4B1A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0704DA" w:rsidRPr="000704DA" w:rsidRDefault="000704DA" w:rsidP="000704DA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Gamyklinis aprašymas;</w:t>
            </w:r>
          </w:p>
          <w:p w14:paraId="0C09CCCE" w14:textId="4CC3E477" w:rsidR="000704DA" w:rsidRPr="000704DA" w:rsidRDefault="000704DA" w:rsidP="000704DA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Montavimo instrukcija.</w:t>
            </w:r>
          </w:p>
        </w:tc>
        <w:tc>
          <w:tcPr>
            <w:tcW w:w="2062" w:type="dxa"/>
          </w:tcPr>
          <w:p w14:paraId="6F02AB2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88C834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59AEA7BB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20</w:t>
            </w:r>
            <w:r w:rsidR="000704DA"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22DE1CEE" w14:textId="5DA5817F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611A0EED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17CB149B" w:rsidR="000704DA" w:rsidRPr="000704DA" w:rsidRDefault="00860C6D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21</w:t>
            </w:r>
            <w:r w:rsidR="000704DA"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71A5357C" w14:textId="28A25224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0704DA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A1A0238" w:rsidR="00CA2A4E" w:rsidRPr="000704DA" w:rsidRDefault="00CA2A4E" w:rsidP="52E5AC34">
      <w:pPr>
        <w:pStyle w:val="NoSpacing"/>
        <w:rPr>
          <w:rFonts w:ascii="Arial" w:eastAsia="Arial" w:hAnsi="Arial" w:cs="Arial"/>
        </w:rPr>
      </w:pPr>
      <w:r w:rsidRPr="000704DA">
        <w:rPr>
          <w:rFonts w:ascii="Arial" w:eastAsia="Arial" w:hAnsi="Arial" w:cs="Arial"/>
          <w:b/>
          <w:bCs/>
        </w:rPr>
        <w:t>Dokumentacija reikalaujamo parametro atitikimo pagrindimui</w:t>
      </w:r>
      <w:r w:rsidR="003517D6" w:rsidRPr="000704DA">
        <w:rPr>
          <w:rFonts w:ascii="Arial" w:eastAsia="Arial" w:hAnsi="Arial" w:cs="Arial"/>
          <w:b/>
          <w:bCs/>
        </w:rPr>
        <w:t>:</w:t>
      </w:r>
    </w:p>
    <w:p w14:paraId="129BBB35" w14:textId="77777777" w:rsidR="00CA2A4E" w:rsidRPr="000704D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7B6989C3" w14:textId="5EED4B5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0704DA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>Bandymų, atliktų akredituotoje (-se) laboratorijoje (-se)  protokolų kopijos;</w:t>
      </w:r>
    </w:p>
    <w:bookmarkEnd w:id="1"/>
    <w:p w14:paraId="5A2A6855" w14:textId="3613CC13" w:rsidR="00CA2A4E" w:rsidRPr="000704DA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>G</w:t>
      </w:r>
      <w:r w:rsidR="00CA2A4E" w:rsidRPr="000704DA">
        <w:rPr>
          <w:rFonts w:ascii="Arial" w:eastAsia="Arial" w:hAnsi="Arial" w:cs="Arial"/>
        </w:rPr>
        <w:t>amintojo parengtas gaminio techninis aprašymas</w:t>
      </w:r>
      <w:r w:rsidRPr="000704DA">
        <w:rPr>
          <w:rFonts w:ascii="Arial" w:eastAsia="Arial" w:hAnsi="Arial" w:cs="Arial"/>
        </w:rPr>
        <w:t xml:space="preserve"> arba gamintojo deklaracija</w:t>
      </w:r>
      <w:r w:rsidR="006C397E" w:rsidRPr="000704DA">
        <w:rPr>
          <w:rFonts w:ascii="Arial" w:eastAsia="Arial" w:hAnsi="Arial" w:cs="Arial"/>
        </w:rPr>
        <w:t>;</w:t>
      </w:r>
    </w:p>
    <w:p w14:paraId="63DA6D16" w14:textId="3894D61D" w:rsidR="00B07EA5" w:rsidRPr="000704DA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hAnsi="Arial" w:cs="Arial"/>
        </w:rPr>
        <w:t>Gamintojo laboratorijoje, kuri yra akredituota atlikti bandymus, gamyklinių bandymų protokol</w:t>
      </w:r>
      <w:r w:rsidR="00D02916" w:rsidRPr="000704DA">
        <w:rPr>
          <w:rFonts w:ascii="Arial" w:hAnsi="Arial" w:cs="Arial"/>
        </w:rPr>
        <w:t>as</w:t>
      </w:r>
      <w:r w:rsidR="00DC5502" w:rsidRPr="000704DA">
        <w:rPr>
          <w:rFonts w:ascii="Arial" w:hAnsi="Arial" w:cs="Arial"/>
        </w:rPr>
        <w:t>;</w:t>
      </w:r>
    </w:p>
    <w:p w14:paraId="771EDEDA" w14:textId="3A540396" w:rsidR="00DC5502" w:rsidRPr="000704DA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hAnsi="Arial" w:cs="Arial"/>
        </w:rPr>
        <w:t>Nepriklausomos sertifikavimo įstaigos išduotą produkto sertifikatą ir tipinių bandymų protokolą, kurio pagrindu buvo išduotas sertifikatas.</w:t>
      </w:r>
    </w:p>
    <w:p w14:paraId="481F0296" w14:textId="77777777" w:rsidR="005D12B4" w:rsidRPr="000704DA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0704DA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105B" w14:textId="77777777" w:rsidR="00C24003" w:rsidRDefault="00C24003" w:rsidP="00026881">
      <w:r>
        <w:separator/>
      </w:r>
    </w:p>
  </w:endnote>
  <w:endnote w:type="continuationSeparator" w:id="0">
    <w:p w14:paraId="7317BAB1" w14:textId="77777777" w:rsidR="00C24003" w:rsidRDefault="00C24003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406C" w14:textId="77777777" w:rsidR="00C24003" w:rsidRDefault="00C24003" w:rsidP="00026881">
      <w:r>
        <w:separator/>
      </w:r>
    </w:p>
  </w:footnote>
  <w:footnote w:type="continuationSeparator" w:id="0">
    <w:p w14:paraId="562E763A" w14:textId="77777777" w:rsidR="00C24003" w:rsidRDefault="00C24003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540D"/>
    <w:multiLevelType w:val="hybridMultilevel"/>
    <w:tmpl w:val="77F094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2"/>
  </w:num>
  <w:num w:numId="2" w16cid:durableId="162404380">
    <w:abstractNumId w:val="16"/>
  </w:num>
  <w:num w:numId="3" w16cid:durableId="408314643">
    <w:abstractNumId w:val="7"/>
  </w:num>
  <w:num w:numId="4" w16cid:durableId="932205849">
    <w:abstractNumId w:val="10"/>
  </w:num>
  <w:num w:numId="5" w16cid:durableId="1178421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8"/>
  </w:num>
  <w:num w:numId="7" w16cid:durableId="287401345">
    <w:abstractNumId w:val="11"/>
  </w:num>
  <w:num w:numId="8" w16cid:durableId="731462596">
    <w:abstractNumId w:val="20"/>
  </w:num>
  <w:num w:numId="9" w16cid:durableId="1368874473">
    <w:abstractNumId w:val="19"/>
  </w:num>
  <w:num w:numId="10" w16cid:durableId="1436754472">
    <w:abstractNumId w:val="2"/>
  </w:num>
  <w:num w:numId="11" w16cid:durableId="38670309">
    <w:abstractNumId w:val="22"/>
  </w:num>
  <w:num w:numId="12" w16cid:durableId="1909732553">
    <w:abstractNumId w:val="9"/>
  </w:num>
  <w:num w:numId="13" w16cid:durableId="810096204">
    <w:abstractNumId w:val="21"/>
  </w:num>
  <w:num w:numId="14" w16cid:durableId="1773548635">
    <w:abstractNumId w:val="17"/>
  </w:num>
  <w:num w:numId="15" w16cid:durableId="1121268624">
    <w:abstractNumId w:val="13"/>
  </w:num>
  <w:num w:numId="16" w16cid:durableId="726681802">
    <w:abstractNumId w:val="4"/>
  </w:num>
  <w:num w:numId="17" w16cid:durableId="680207470">
    <w:abstractNumId w:val="8"/>
  </w:num>
  <w:num w:numId="18" w16cid:durableId="776603040">
    <w:abstractNumId w:val="14"/>
  </w:num>
  <w:num w:numId="19" w16cid:durableId="659818563">
    <w:abstractNumId w:val="3"/>
  </w:num>
  <w:num w:numId="20" w16cid:durableId="1299263921">
    <w:abstractNumId w:val="0"/>
  </w:num>
  <w:num w:numId="21" w16cid:durableId="1588029179">
    <w:abstractNumId w:val="24"/>
  </w:num>
  <w:num w:numId="22" w16cid:durableId="946423282">
    <w:abstractNumId w:val="25"/>
  </w:num>
  <w:num w:numId="23" w16cid:durableId="1589844955">
    <w:abstractNumId w:val="6"/>
  </w:num>
  <w:num w:numId="24" w16cid:durableId="1673605057">
    <w:abstractNumId w:val="23"/>
  </w:num>
  <w:num w:numId="25" w16cid:durableId="557521199">
    <w:abstractNumId w:val="26"/>
  </w:num>
  <w:num w:numId="26" w16cid:durableId="1131287540">
    <w:abstractNumId w:val="15"/>
  </w:num>
  <w:num w:numId="27" w16cid:durableId="1616669893">
    <w:abstractNumId w:val="1"/>
  </w:num>
  <w:num w:numId="28" w16cid:durableId="168119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704DA"/>
    <w:rsid w:val="00084B6A"/>
    <w:rsid w:val="00091DB3"/>
    <w:rsid w:val="000A1D11"/>
    <w:rsid w:val="000A6796"/>
    <w:rsid w:val="000D01EB"/>
    <w:rsid w:val="000F36B0"/>
    <w:rsid w:val="00114BC6"/>
    <w:rsid w:val="0012259C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358BD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2B62"/>
    <w:rsid w:val="0041514B"/>
    <w:rsid w:val="004450B5"/>
    <w:rsid w:val="00463C80"/>
    <w:rsid w:val="00464C5F"/>
    <w:rsid w:val="00466054"/>
    <w:rsid w:val="00477269"/>
    <w:rsid w:val="00496E67"/>
    <w:rsid w:val="004B1E02"/>
    <w:rsid w:val="004C1B2A"/>
    <w:rsid w:val="004C6506"/>
    <w:rsid w:val="004C6945"/>
    <w:rsid w:val="004D62CC"/>
    <w:rsid w:val="004E0902"/>
    <w:rsid w:val="004E434C"/>
    <w:rsid w:val="004F38E2"/>
    <w:rsid w:val="004F4250"/>
    <w:rsid w:val="00502A73"/>
    <w:rsid w:val="00506BE3"/>
    <w:rsid w:val="00513036"/>
    <w:rsid w:val="00513B1C"/>
    <w:rsid w:val="00514443"/>
    <w:rsid w:val="00520EE4"/>
    <w:rsid w:val="005218BB"/>
    <w:rsid w:val="00536762"/>
    <w:rsid w:val="00537DD0"/>
    <w:rsid w:val="0055489B"/>
    <w:rsid w:val="00555827"/>
    <w:rsid w:val="00563143"/>
    <w:rsid w:val="005636DF"/>
    <w:rsid w:val="0056656A"/>
    <w:rsid w:val="005726BB"/>
    <w:rsid w:val="005730D3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43C90"/>
    <w:rsid w:val="00650D88"/>
    <w:rsid w:val="006605AE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C2D3A"/>
    <w:rsid w:val="007D0573"/>
    <w:rsid w:val="007D3AE7"/>
    <w:rsid w:val="00804A35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0C6D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2149F"/>
    <w:rsid w:val="00940498"/>
    <w:rsid w:val="009407FF"/>
    <w:rsid w:val="00946A8D"/>
    <w:rsid w:val="00947236"/>
    <w:rsid w:val="009507F3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19F9"/>
    <w:rsid w:val="00A07B48"/>
    <w:rsid w:val="00A17BD1"/>
    <w:rsid w:val="00A37575"/>
    <w:rsid w:val="00A56D45"/>
    <w:rsid w:val="00A65A27"/>
    <w:rsid w:val="00A7131D"/>
    <w:rsid w:val="00A76134"/>
    <w:rsid w:val="00A80D29"/>
    <w:rsid w:val="00AA5E24"/>
    <w:rsid w:val="00AC0277"/>
    <w:rsid w:val="00AC2917"/>
    <w:rsid w:val="00AD0B40"/>
    <w:rsid w:val="00AE2517"/>
    <w:rsid w:val="00B0288C"/>
    <w:rsid w:val="00B07EA5"/>
    <w:rsid w:val="00B104CD"/>
    <w:rsid w:val="00B11544"/>
    <w:rsid w:val="00B32FE0"/>
    <w:rsid w:val="00B42917"/>
    <w:rsid w:val="00B437AC"/>
    <w:rsid w:val="00B552F1"/>
    <w:rsid w:val="00B55C1E"/>
    <w:rsid w:val="00B65D14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24003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D6E44"/>
    <w:rsid w:val="00CE6CE3"/>
    <w:rsid w:val="00CF408E"/>
    <w:rsid w:val="00D02916"/>
    <w:rsid w:val="00D12C43"/>
    <w:rsid w:val="00D30C72"/>
    <w:rsid w:val="00D40DA7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C579F"/>
    <w:rsid w:val="00ED073F"/>
    <w:rsid w:val="00ED432C"/>
    <w:rsid w:val="00F125A5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0A3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22</cp:revision>
  <cp:lastPrinted>2015-12-30T08:18:00Z</cp:lastPrinted>
  <dcterms:created xsi:type="dcterms:W3CDTF">2025-08-14T06:02:00Z</dcterms:created>
  <dcterms:modified xsi:type="dcterms:W3CDTF">2025-08-18T08:03:00Z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