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B585" w14:textId="77777777" w:rsidR="00B67359" w:rsidRPr="0023586E" w:rsidRDefault="00B67359" w:rsidP="00B67359">
      <w:pPr>
        <w:pStyle w:val="Antrat4"/>
        <w:ind w:left="0" w:firstLine="0"/>
        <w:jc w:val="center"/>
        <w:rPr>
          <w:rFonts w:ascii="Arial" w:hAnsi="Arial" w:cs="Arial"/>
          <w:color w:val="auto"/>
        </w:rPr>
      </w:pPr>
      <w:r w:rsidRPr="0023586E">
        <w:rPr>
          <w:rFonts w:ascii="Arial" w:hAnsi="Arial" w:cs="Arial"/>
          <w:color w:val="auto"/>
        </w:rPr>
        <w:t>DUOMENŲ TEIKIMO SUTARTIS</w:t>
      </w:r>
    </w:p>
    <w:p w14:paraId="228D84F6" w14:textId="77777777" w:rsidR="00B67359" w:rsidRPr="0023586E" w:rsidRDefault="00B67359" w:rsidP="00B67359">
      <w:pPr>
        <w:jc w:val="center"/>
        <w:rPr>
          <w:rFonts w:ascii="Arial" w:hAnsi="Arial" w:cs="Arial"/>
          <w:color w:val="auto"/>
        </w:rPr>
      </w:pPr>
    </w:p>
    <w:p w14:paraId="2A329C72" w14:textId="3C2BBE36" w:rsidR="00B67359" w:rsidRPr="0023586E" w:rsidRDefault="00B67359" w:rsidP="00B67359">
      <w:pPr>
        <w:jc w:val="center"/>
        <w:rPr>
          <w:rFonts w:ascii="Arial" w:hAnsi="Arial" w:cs="Arial"/>
          <w:color w:val="auto"/>
        </w:rPr>
      </w:pPr>
      <w:r w:rsidRPr="0023586E">
        <w:rPr>
          <w:rFonts w:ascii="Arial" w:hAnsi="Arial" w:cs="Arial"/>
          <w:color w:val="auto"/>
        </w:rPr>
        <w:t>20</w:t>
      </w:r>
      <w:r w:rsidRPr="0023586E">
        <w:rPr>
          <w:rFonts w:ascii="Arial" w:hAnsi="Arial" w:cs="Arial"/>
          <w:color w:val="auto"/>
          <w:lang w:val="en-US"/>
        </w:rPr>
        <w:t>2</w:t>
      </w:r>
      <w:r w:rsidR="001A52DC">
        <w:rPr>
          <w:rFonts w:ascii="Arial" w:hAnsi="Arial" w:cs="Arial"/>
          <w:color w:val="auto"/>
          <w:lang w:val="en-US"/>
        </w:rPr>
        <w:t>__</w:t>
      </w:r>
      <w:r w:rsidRPr="0023586E">
        <w:rPr>
          <w:rFonts w:ascii="Arial" w:hAnsi="Arial" w:cs="Arial"/>
          <w:color w:val="auto"/>
        </w:rPr>
        <w:t xml:space="preserve"> m. </w:t>
      </w:r>
      <w:r w:rsidR="009C5DD2">
        <w:rPr>
          <w:rFonts w:ascii="Arial" w:hAnsi="Arial" w:cs="Arial"/>
          <w:color w:val="auto"/>
        </w:rPr>
        <w:t>_________</w:t>
      </w:r>
      <w:r w:rsidRPr="0023586E">
        <w:rPr>
          <w:rFonts w:ascii="Arial" w:hAnsi="Arial" w:cs="Arial"/>
          <w:color w:val="auto"/>
        </w:rPr>
        <w:t xml:space="preserve"> __d. Nr.</w:t>
      </w:r>
    </w:p>
    <w:p w14:paraId="72A89B66" w14:textId="77777777" w:rsidR="00B67359" w:rsidRPr="0023586E" w:rsidRDefault="00B67359" w:rsidP="00B67359">
      <w:pPr>
        <w:jc w:val="center"/>
        <w:rPr>
          <w:rFonts w:ascii="Arial" w:hAnsi="Arial" w:cs="Arial"/>
          <w:color w:val="auto"/>
        </w:rPr>
      </w:pPr>
      <w:r w:rsidRPr="0023586E">
        <w:rPr>
          <w:rFonts w:ascii="Arial" w:hAnsi="Arial" w:cs="Arial"/>
          <w:color w:val="auto"/>
        </w:rPr>
        <w:t>Vilnius</w:t>
      </w:r>
    </w:p>
    <w:p w14:paraId="495E9E07" w14:textId="77777777" w:rsidR="00B67359" w:rsidRPr="0023586E" w:rsidRDefault="00B67359" w:rsidP="00B67359">
      <w:pPr>
        <w:overflowPunct/>
        <w:autoSpaceDE/>
        <w:adjustRightInd/>
        <w:jc w:val="center"/>
        <w:rPr>
          <w:rFonts w:ascii="Arial" w:hAnsi="Arial" w:cs="Arial"/>
          <w:color w:val="FF0000"/>
        </w:rPr>
      </w:pPr>
    </w:p>
    <w:p w14:paraId="4DE143B1" w14:textId="760BD953" w:rsidR="00B67359" w:rsidRPr="0023586E" w:rsidRDefault="007E489D" w:rsidP="00B67359">
      <w:pPr>
        <w:widowControl w:val="0"/>
        <w:overflowPunct/>
        <w:ind w:firstLine="709"/>
        <w:jc w:val="both"/>
        <w:rPr>
          <w:rFonts w:ascii="Arial" w:hAnsi="Arial" w:cs="Arial"/>
          <w:color w:val="auto"/>
        </w:rPr>
      </w:pPr>
      <w:r w:rsidRPr="0023586E">
        <w:rPr>
          <w:rFonts w:ascii="Arial" w:hAnsi="Arial" w:cs="Arial"/>
          <w:b/>
          <w:color w:val="auto"/>
        </w:rPr>
        <w:t>AB „Energijos skirstymo operatorius“</w:t>
      </w:r>
      <w:r w:rsidR="00DA2B1A">
        <w:rPr>
          <w:rFonts w:ascii="Arial" w:hAnsi="Arial" w:cs="Arial"/>
          <w:b/>
          <w:color w:val="auto"/>
        </w:rPr>
        <w:t xml:space="preserve"> </w:t>
      </w:r>
      <w:r w:rsidR="00DA2B1A" w:rsidRPr="00DA2B1A">
        <w:rPr>
          <w:rFonts w:ascii="Arial" w:hAnsi="Arial" w:cs="Arial"/>
          <w:bCs/>
          <w:color w:val="auto"/>
        </w:rPr>
        <w:t>(toliau – Duomenų teikėjas)</w:t>
      </w:r>
      <w:r w:rsidRPr="00DA2B1A">
        <w:rPr>
          <w:rFonts w:ascii="Arial" w:hAnsi="Arial" w:cs="Arial"/>
          <w:bCs/>
          <w:color w:val="auto"/>
        </w:rPr>
        <w:t>,</w:t>
      </w:r>
      <w:r w:rsidRPr="0023586E">
        <w:rPr>
          <w:rFonts w:ascii="Arial" w:hAnsi="Arial" w:cs="Arial"/>
          <w:color w:val="auto"/>
        </w:rPr>
        <w:t xml:space="preserve"> </w:t>
      </w:r>
      <w:r w:rsidR="000E5E4F" w:rsidRPr="003C7B05">
        <w:rPr>
          <w:rFonts w:ascii="Arial" w:hAnsi="Arial" w:cs="Arial"/>
          <w:color w:val="auto"/>
        </w:rPr>
        <w:t xml:space="preserve">atstovaujama </w:t>
      </w:r>
      <w:r w:rsidR="00D7591D" w:rsidRPr="003C7B05">
        <w:rPr>
          <w:rFonts w:ascii="Arial" w:hAnsi="Arial" w:cs="Arial"/>
          <w:color w:val="auto"/>
        </w:rPr>
        <w:t xml:space="preserve">AB „Energijos skirstymo operatorius“ </w:t>
      </w:r>
      <w:r w:rsidR="00D7591D">
        <w:rPr>
          <w:rFonts w:ascii="Arial" w:hAnsi="Arial" w:cs="Arial"/>
          <w:color w:val="auto"/>
        </w:rPr>
        <w:t>Paslaugų tarnybos V</w:t>
      </w:r>
      <w:r w:rsidR="000E5E4F" w:rsidRPr="003C7B05">
        <w:rPr>
          <w:rFonts w:ascii="Arial" w:hAnsi="Arial" w:cs="Arial"/>
          <w:color w:val="auto"/>
        </w:rPr>
        <w:t>erslo klientų aptarnavimo departamento vadovo Audriaus Buivydo, veikiančio pagal 2025 m. rugpjūčio 11 d. AB „Energijos skirstymo operatorius“ vadovo sprendim</w:t>
      </w:r>
      <w:r w:rsidR="00D7591D">
        <w:rPr>
          <w:rFonts w:ascii="Arial" w:hAnsi="Arial" w:cs="Arial"/>
          <w:color w:val="auto"/>
        </w:rPr>
        <w:t>ą</w:t>
      </w:r>
      <w:r w:rsidR="000E5E4F" w:rsidRPr="003C7B05">
        <w:rPr>
          <w:rFonts w:ascii="Arial" w:hAnsi="Arial" w:cs="Arial"/>
          <w:color w:val="auto"/>
        </w:rPr>
        <w:t xml:space="preserve"> Nr. 25ITA-92 „Dėl pareigų ir veiklos sričių paskirstymo“ ir AB „Energijos skirstymo operatorius“ vadovo 2025 m. birželio </w:t>
      </w:r>
      <w:r w:rsidR="00D7591D">
        <w:rPr>
          <w:rFonts w:ascii="Arial" w:hAnsi="Arial" w:cs="Arial"/>
          <w:color w:val="auto"/>
          <w:lang w:val="en-US"/>
        </w:rPr>
        <w:t>13</w:t>
      </w:r>
      <w:r w:rsidR="000E5E4F" w:rsidRPr="003C7B05">
        <w:rPr>
          <w:rFonts w:ascii="Arial" w:hAnsi="Arial" w:cs="Arial"/>
          <w:color w:val="auto"/>
        </w:rPr>
        <w:t xml:space="preserve"> d.</w:t>
      </w:r>
      <w:r w:rsidR="00D7591D">
        <w:rPr>
          <w:rFonts w:ascii="Arial" w:hAnsi="Arial" w:cs="Arial"/>
          <w:color w:val="auto"/>
        </w:rPr>
        <w:t xml:space="preserve"> sprendimu </w:t>
      </w:r>
      <w:r w:rsidR="00D7591D" w:rsidRPr="003C7B05">
        <w:rPr>
          <w:rFonts w:ascii="Arial" w:hAnsi="Arial" w:cs="Arial"/>
          <w:color w:val="auto"/>
        </w:rPr>
        <w:t>Nr. 25_ESO_NVTA_00</w:t>
      </w:r>
      <w:r w:rsidR="00D7591D">
        <w:rPr>
          <w:rFonts w:ascii="Arial" w:hAnsi="Arial" w:cs="Arial"/>
          <w:color w:val="auto"/>
        </w:rPr>
        <w:t>79 patvirtintą</w:t>
      </w:r>
      <w:r w:rsidR="000E5E4F" w:rsidRPr="003C7B05">
        <w:rPr>
          <w:rFonts w:ascii="Arial" w:hAnsi="Arial" w:cs="Arial"/>
          <w:color w:val="auto"/>
        </w:rPr>
        <w:t xml:space="preserve"> </w:t>
      </w:r>
      <w:r w:rsidR="00D7591D" w:rsidRPr="00D7591D">
        <w:rPr>
          <w:rFonts w:ascii="Arial" w:hAnsi="Arial" w:cs="Arial"/>
          <w:color w:val="auto"/>
        </w:rPr>
        <w:t>Sutarčių ir jų keitimų sudarymo bei vizavimo matric</w:t>
      </w:r>
      <w:r w:rsidR="00D7591D">
        <w:rPr>
          <w:rFonts w:ascii="Arial" w:hAnsi="Arial" w:cs="Arial"/>
          <w:color w:val="auto"/>
        </w:rPr>
        <w:t xml:space="preserve">ą </w:t>
      </w:r>
      <w:r w:rsidR="00D7591D" w:rsidRPr="00D7591D">
        <w:rPr>
          <w:rFonts w:ascii="Arial" w:hAnsi="Arial" w:cs="Arial"/>
          <w:color w:val="auto"/>
        </w:rPr>
        <w:t>(taisykl</w:t>
      </w:r>
      <w:r w:rsidR="00D7591D">
        <w:rPr>
          <w:rFonts w:ascii="Arial" w:hAnsi="Arial" w:cs="Arial"/>
          <w:color w:val="auto"/>
        </w:rPr>
        <w:t>e</w:t>
      </w:r>
      <w:r w:rsidR="00D7591D" w:rsidRPr="00D7591D">
        <w:rPr>
          <w:rFonts w:ascii="Arial" w:hAnsi="Arial" w:cs="Arial"/>
          <w:color w:val="auto"/>
        </w:rPr>
        <w:t>s)</w:t>
      </w:r>
      <w:r w:rsidR="00B67359" w:rsidRPr="0023586E">
        <w:rPr>
          <w:rFonts w:ascii="Arial" w:hAnsi="Arial" w:cs="Arial"/>
          <w:color w:val="auto"/>
        </w:rPr>
        <w:t xml:space="preserve">, </w:t>
      </w:r>
    </w:p>
    <w:p w14:paraId="55EEAC46" w14:textId="77777777" w:rsidR="001F65CB" w:rsidRPr="0023586E" w:rsidRDefault="001F65CB" w:rsidP="00B67359">
      <w:pPr>
        <w:widowControl w:val="0"/>
        <w:overflowPunct/>
        <w:ind w:firstLine="709"/>
        <w:jc w:val="both"/>
        <w:rPr>
          <w:rFonts w:ascii="Arial" w:hAnsi="Arial" w:cs="Arial"/>
          <w:color w:val="auto"/>
        </w:rPr>
      </w:pPr>
      <w:r w:rsidRPr="0023586E">
        <w:rPr>
          <w:rFonts w:ascii="Arial" w:hAnsi="Arial" w:cs="Arial"/>
          <w:color w:val="auto"/>
        </w:rPr>
        <w:t>ir</w:t>
      </w:r>
    </w:p>
    <w:p w14:paraId="4053E481" w14:textId="77777777" w:rsidR="00E440B2" w:rsidRPr="0023586E" w:rsidRDefault="003C5147" w:rsidP="00B83E66">
      <w:pPr>
        <w:widowControl w:val="0"/>
        <w:overflowPunct/>
        <w:ind w:firstLine="709"/>
        <w:jc w:val="both"/>
        <w:rPr>
          <w:rFonts w:ascii="Arial" w:hAnsi="Arial" w:cs="Arial"/>
          <w:color w:val="auto"/>
        </w:rPr>
      </w:pPr>
      <w:r w:rsidRPr="0023586E">
        <w:rPr>
          <w:rFonts w:ascii="Arial" w:hAnsi="Arial" w:cs="Arial"/>
          <w:b/>
          <w:color w:val="auto"/>
        </w:rPr>
        <w:t>U</w:t>
      </w:r>
      <w:r w:rsidR="00E440B2" w:rsidRPr="0023586E">
        <w:rPr>
          <w:rFonts w:ascii="Arial" w:hAnsi="Arial" w:cs="Arial"/>
          <w:b/>
          <w:color w:val="auto"/>
        </w:rPr>
        <w:t xml:space="preserve">AB </w:t>
      </w:r>
      <w:r w:rsidR="00E440B2" w:rsidRPr="00983F43">
        <w:rPr>
          <w:rFonts w:ascii="Arial" w:hAnsi="Arial" w:cs="Arial"/>
          <w:bCs/>
          <w:color w:val="auto"/>
        </w:rPr>
        <w:t>„</w:t>
      </w:r>
      <w:r w:rsidRPr="00983F43">
        <w:rPr>
          <w:rFonts w:ascii="Arial" w:hAnsi="Arial" w:cs="Arial"/>
          <w:bCs/>
          <w:color w:val="auto"/>
        </w:rPr>
        <w:t>_______________</w:t>
      </w:r>
      <w:r w:rsidR="00E440B2" w:rsidRPr="00983F43">
        <w:rPr>
          <w:rFonts w:ascii="Arial" w:hAnsi="Arial" w:cs="Arial"/>
          <w:bCs/>
          <w:color w:val="auto"/>
        </w:rPr>
        <w:t>“</w:t>
      </w:r>
      <w:r w:rsidR="00DA2B1A">
        <w:rPr>
          <w:rFonts w:ascii="Arial" w:hAnsi="Arial" w:cs="Arial"/>
          <w:bCs/>
          <w:color w:val="auto"/>
        </w:rPr>
        <w:t xml:space="preserve"> </w:t>
      </w:r>
      <w:r w:rsidR="00DA2B1A" w:rsidRPr="0023586E">
        <w:rPr>
          <w:rFonts w:ascii="Arial" w:hAnsi="Arial" w:cs="Arial"/>
          <w:color w:val="auto"/>
        </w:rPr>
        <w:t xml:space="preserve">(toliau – </w:t>
      </w:r>
      <w:r w:rsidR="00DA2B1A">
        <w:rPr>
          <w:rFonts w:ascii="Arial" w:hAnsi="Arial" w:cs="Arial"/>
          <w:color w:val="auto"/>
        </w:rPr>
        <w:t>Duomenų gavėjas</w:t>
      </w:r>
      <w:r w:rsidR="00DA2B1A" w:rsidRPr="0023586E">
        <w:rPr>
          <w:rFonts w:ascii="Arial" w:hAnsi="Arial" w:cs="Arial"/>
          <w:color w:val="auto"/>
        </w:rPr>
        <w:t>),</w:t>
      </w:r>
      <w:r w:rsidR="00E440B2" w:rsidRPr="0023586E">
        <w:rPr>
          <w:rFonts w:ascii="Arial" w:hAnsi="Arial" w:cs="Arial"/>
          <w:color w:val="auto"/>
        </w:rPr>
        <w:t xml:space="preserve"> </w:t>
      </w:r>
      <w:r w:rsidRPr="0023586E">
        <w:rPr>
          <w:rFonts w:ascii="Arial" w:hAnsi="Arial" w:cs="Arial"/>
          <w:color w:val="auto"/>
        </w:rPr>
        <w:t>kuria</w:t>
      </w:r>
      <w:r w:rsidR="00DA2B1A">
        <w:rPr>
          <w:rFonts w:ascii="Arial" w:hAnsi="Arial" w:cs="Arial"/>
          <w:color w:val="auto"/>
        </w:rPr>
        <w:t>m</w:t>
      </w:r>
      <w:r w:rsidRPr="0023586E">
        <w:rPr>
          <w:rFonts w:ascii="Arial" w:hAnsi="Arial" w:cs="Arial"/>
          <w:color w:val="auto"/>
        </w:rPr>
        <w:t xml:space="preserve"> </w:t>
      </w:r>
      <w:r w:rsidR="00AF469E" w:rsidRPr="0023586E">
        <w:rPr>
          <w:rFonts w:ascii="Arial" w:hAnsi="Arial" w:cs="Arial"/>
          <w:color w:val="auto"/>
        </w:rPr>
        <w:t xml:space="preserve">atstovauja </w:t>
      </w:r>
      <w:r w:rsidRPr="0023586E">
        <w:rPr>
          <w:rFonts w:ascii="Arial" w:hAnsi="Arial" w:cs="Arial"/>
          <w:color w:val="auto"/>
        </w:rPr>
        <w:t>__________________</w:t>
      </w:r>
      <w:r w:rsidR="00E440B2" w:rsidRPr="0023586E">
        <w:rPr>
          <w:rFonts w:ascii="Arial" w:hAnsi="Arial" w:cs="Arial"/>
        </w:rPr>
        <w:t>, veikian</w:t>
      </w:r>
      <w:r w:rsidRPr="0023586E">
        <w:rPr>
          <w:rFonts w:ascii="Arial" w:hAnsi="Arial" w:cs="Arial"/>
        </w:rPr>
        <w:t>tis</w:t>
      </w:r>
      <w:r w:rsidR="00E440B2" w:rsidRPr="0023586E">
        <w:rPr>
          <w:rFonts w:ascii="Arial" w:hAnsi="Arial" w:cs="Arial"/>
        </w:rPr>
        <w:t xml:space="preserve"> </w:t>
      </w:r>
      <w:r w:rsidRPr="0023586E">
        <w:rPr>
          <w:rFonts w:ascii="Arial" w:hAnsi="Arial" w:cs="Arial"/>
        </w:rPr>
        <w:t>_____________</w:t>
      </w:r>
      <w:r w:rsidR="00E440B2" w:rsidRPr="0023586E">
        <w:rPr>
          <w:rFonts w:ascii="Arial" w:hAnsi="Arial" w:cs="Arial"/>
        </w:rPr>
        <w:t xml:space="preserve"> </w:t>
      </w:r>
    </w:p>
    <w:p w14:paraId="6D71F1FE" w14:textId="77777777" w:rsidR="005128AA" w:rsidRPr="0023586E" w:rsidRDefault="005128AA" w:rsidP="00B83E66">
      <w:pPr>
        <w:widowControl w:val="0"/>
        <w:overflowPunct/>
        <w:ind w:firstLine="709"/>
        <w:jc w:val="both"/>
        <w:rPr>
          <w:rFonts w:ascii="Arial" w:hAnsi="Arial" w:cs="Arial"/>
          <w:color w:val="auto"/>
        </w:rPr>
      </w:pPr>
      <w:r w:rsidRPr="0023586E">
        <w:rPr>
          <w:rFonts w:ascii="Arial" w:hAnsi="Arial" w:cs="Arial"/>
          <w:color w:val="auto"/>
        </w:rPr>
        <w:t xml:space="preserve">toliau tekste </w:t>
      </w:r>
      <w:r w:rsidR="00AD6BE2" w:rsidRPr="0023586E">
        <w:rPr>
          <w:rFonts w:ascii="Arial" w:hAnsi="Arial" w:cs="Arial"/>
          <w:color w:val="auto"/>
        </w:rPr>
        <w:t xml:space="preserve">kiekvienas atskirai </w:t>
      </w:r>
      <w:r w:rsidR="0023586E" w:rsidRPr="0023586E">
        <w:rPr>
          <w:rFonts w:ascii="Arial" w:hAnsi="Arial" w:cs="Arial"/>
          <w:color w:val="auto"/>
        </w:rPr>
        <w:t xml:space="preserve">vadinamas </w:t>
      </w:r>
      <w:r w:rsidR="0023586E">
        <w:rPr>
          <w:rFonts w:ascii="Arial" w:hAnsi="Arial" w:cs="Arial"/>
          <w:color w:val="auto"/>
        </w:rPr>
        <w:t>„</w:t>
      </w:r>
      <w:r w:rsidR="0023586E" w:rsidRPr="0023586E">
        <w:rPr>
          <w:rFonts w:ascii="Arial" w:hAnsi="Arial" w:cs="Arial"/>
          <w:color w:val="auto"/>
        </w:rPr>
        <w:t>Šalimi</w:t>
      </w:r>
      <w:r w:rsidR="0023586E">
        <w:rPr>
          <w:rFonts w:ascii="Arial" w:hAnsi="Arial" w:cs="Arial"/>
          <w:color w:val="auto"/>
        </w:rPr>
        <w:t>“</w:t>
      </w:r>
      <w:r w:rsidR="0023586E" w:rsidRPr="0023586E">
        <w:rPr>
          <w:rFonts w:ascii="Arial" w:hAnsi="Arial" w:cs="Arial"/>
          <w:color w:val="auto"/>
        </w:rPr>
        <w:t xml:space="preserve"> </w:t>
      </w:r>
      <w:r w:rsidR="0023586E">
        <w:rPr>
          <w:rFonts w:ascii="Arial" w:hAnsi="Arial" w:cs="Arial"/>
          <w:color w:val="auto"/>
        </w:rPr>
        <w:t>arba kartu „Šalimis“.</w:t>
      </w:r>
    </w:p>
    <w:p w14:paraId="475D81E7" w14:textId="77777777" w:rsidR="00B67359" w:rsidRPr="0023586E" w:rsidRDefault="00B67359" w:rsidP="00B67359">
      <w:pPr>
        <w:widowControl w:val="0"/>
        <w:overflowPunct/>
        <w:ind w:firstLine="709"/>
        <w:jc w:val="both"/>
        <w:rPr>
          <w:rFonts w:ascii="Arial" w:hAnsi="Arial" w:cs="Arial"/>
          <w:color w:val="auto"/>
        </w:rPr>
      </w:pPr>
    </w:p>
    <w:p w14:paraId="694D52A8" w14:textId="77777777" w:rsidR="00B67359" w:rsidRDefault="00B67359" w:rsidP="00B67359">
      <w:pPr>
        <w:ind w:firstLine="567"/>
        <w:jc w:val="center"/>
        <w:rPr>
          <w:rFonts w:ascii="Arial" w:hAnsi="Arial" w:cs="Arial"/>
          <w:color w:val="auto"/>
        </w:rPr>
      </w:pPr>
    </w:p>
    <w:p w14:paraId="11693660" w14:textId="77777777" w:rsidR="00D7591D" w:rsidRDefault="00C3699B" w:rsidP="00D7591D">
      <w:pPr>
        <w:ind w:firstLine="567"/>
        <w:jc w:val="both"/>
        <w:rPr>
          <w:rFonts w:ascii="Arial" w:hAnsi="Arial" w:cs="Arial"/>
          <w:b/>
          <w:bCs/>
          <w:i/>
          <w:iCs/>
          <w:color w:val="auto"/>
        </w:rPr>
      </w:pPr>
      <w:r w:rsidRPr="00C3699B">
        <w:rPr>
          <w:rFonts w:ascii="Arial" w:hAnsi="Arial" w:cs="Arial"/>
          <w:b/>
          <w:bCs/>
          <w:i/>
          <w:iCs/>
          <w:color w:val="auto"/>
        </w:rPr>
        <w:t xml:space="preserve">atsižvelgdamos į tai, </w:t>
      </w:r>
      <w:r w:rsidRPr="00D96696">
        <w:rPr>
          <w:rFonts w:ascii="Arial" w:hAnsi="Arial" w:cs="Arial"/>
          <w:b/>
          <w:bCs/>
          <w:i/>
          <w:iCs/>
          <w:color w:val="auto"/>
        </w:rPr>
        <w:t>kad</w:t>
      </w:r>
      <w:r w:rsidR="00D7591D">
        <w:rPr>
          <w:rFonts w:ascii="Arial" w:hAnsi="Arial" w:cs="Arial"/>
          <w:b/>
          <w:bCs/>
          <w:i/>
          <w:iCs/>
          <w:color w:val="auto"/>
        </w:rPr>
        <w:t>:</w:t>
      </w:r>
    </w:p>
    <w:p w14:paraId="0E9876A5" w14:textId="1C5CAB73" w:rsidR="009F1D81" w:rsidRDefault="00D7591D" w:rsidP="00D7591D">
      <w:pPr>
        <w:ind w:firstLine="567"/>
        <w:jc w:val="both"/>
        <w:rPr>
          <w:rFonts w:ascii="Arial" w:hAnsi="Arial" w:cs="Arial"/>
          <w:color w:val="auto"/>
          <w:shd w:val="clear" w:color="auto" w:fill="FFFFFF"/>
        </w:rPr>
      </w:pPr>
      <w:r>
        <w:rPr>
          <w:rFonts w:ascii="Arial" w:hAnsi="Arial" w:cs="Arial"/>
          <w:i/>
          <w:iCs/>
          <w:color w:val="auto"/>
        </w:rPr>
        <w:t>(i)</w:t>
      </w:r>
      <w:r w:rsidR="00C3699B" w:rsidRPr="00D96696">
        <w:rPr>
          <w:rFonts w:ascii="Arial" w:hAnsi="Arial" w:cs="Arial"/>
          <w:b/>
          <w:bCs/>
          <w:i/>
          <w:iCs/>
          <w:color w:val="auto"/>
        </w:rPr>
        <w:t xml:space="preserve"> </w:t>
      </w:r>
      <w:r w:rsidR="00C3699B" w:rsidRPr="00D96696">
        <w:rPr>
          <w:rFonts w:ascii="Arial" w:hAnsi="Arial" w:cs="Arial"/>
          <w:i/>
          <w:iCs/>
          <w:color w:val="auto"/>
        </w:rPr>
        <w:t xml:space="preserve"> </w:t>
      </w:r>
      <w:r w:rsidR="00C3699B" w:rsidRPr="00D96696">
        <w:rPr>
          <w:rFonts w:ascii="Arial" w:hAnsi="Arial" w:cs="Arial"/>
          <w:color w:val="auto"/>
        </w:rPr>
        <w:t xml:space="preserve">liberalizuojant mažmeninę elektros energijos rinką </w:t>
      </w:r>
      <w:r w:rsidR="00420687" w:rsidRPr="00D96696">
        <w:rPr>
          <w:rFonts w:ascii="Arial" w:hAnsi="Arial" w:cs="Arial"/>
          <w:color w:val="auto"/>
        </w:rPr>
        <w:t xml:space="preserve">2021 m. </w:t>
      </w:r>
      <w:r w:rsidR="00D972C4" w:rsidRPr="00D96696">
        <w:rPr>
          <w:rFonts w:ascii="Arial" w:hAnsi="Arial" w:cs="Arial"/>
          <w:color w:val="auto"/>
        </w:rPr>
        <w:t>liepos</w:t>
      </w:r>
      <w:r w:rsidR="00F53929" w:rsidRPr="00D96696">
        <w:rPr>
          <w:rFonts w:ascii="Arial" w:hAnsi="Arial" w:cs="Arial"/>
          <w:color w:val="auto"/>
        </w:rPr>
        <w:t xml:space="preserve"> </w:t>
      </w:r>
      <w:r w:rsidR="00F53929" w:rsidRPr="00D96696">
        <w:rPr>
          <w:rFonts w:ascii="Arial" w:hAnsi="Arial" w:cs="Arial"/>
          <w:color w:val="auto"/>
          <w:lang w:val="en-US"/>
        </w:rPr>
        <w:t>15</w:t>
      </w:r>
      <w:r w:rsidR="00420687" w:rsidRPr="00D96696">
        <w:rPr>
          <w:rFonts w:ascii="Arial" w:hAnsi="Arial" w:cs="Arial"/>
          <w:color w:val="auto"/>
        </w:rPr>
        <w:t xml:space="preserve"> d. </w:t>
      </w:r>
      <w:r w:rsidR="0003164E" w:rsidRPr="00D96696">
        <w:rPr>
          <w:rFonts w:ascii="Arial" w:hAnsi="Arial" w:cs="Arial"/>
          <w:color w:val="auto"/>
        </w:rPr>
        <w:t xml:space="preserve">įsigaliojo </w:t>
      </w:r>
      <w:r w:rsidR="00420687" w:rsidRPr="00D96696">
        <w:rPr>
          <w:rFonts w:ascii="Arial" w:hAnsi="Arial" w:cs="Arial"/>
          <w:color w:val="auto"/>
        </w:rPr>
        <w:t xml:space="preserve">Lietuvos Respublikos elektros energetikos </w:t>
      </w:r>
      <w:r w:rsidR="000F66E4" w:rsidRPr="00D96696">
        <w:rPr>
          <w:rFonts w:ascii="Arial" w:hAnsi="Arial" w:cs="Arial"/>
          <w:color w:val="auto"/>
        </w:rPr>
        <w:t>į</w:t>
      </w:r>
      <w:r w:rsidR="00420687" w:rsidRPr="00D96696">
        <w:rPr>
          <w:rFonts w:ascii="Arial" w:hAnsi="Arial" w:cs="Arial"/>
          <w:color w:val="auto"/>
          <w:shd w:val="clear" w:color="auto" w:fill="FFFFFF"/>
        </w:rPr>
        <w:t>statymo Nr. VIII-1881</w:t>
      </w:r>
      <w:r w:rsidR="000F66E4" w:rsidRPr="00D96696">
        <w:rPr>
          <w:rFonts w:ascii="Arial" w:hAnsi="Arial" w:cs="Arial"/>
          <w:color w:val="auto"/>
          <w:shd w:val="clear" w:color="auto" w:fill="FFFFFF"/>
        </w:rPr>
        <w:t xml:space="preserve"> </w:t>
      </w:r>
      <w:r w:rsidR="00420687" w:rsidRPr="00D96696">
        <w:rPr>
          <w:rFonts w:ascii="Arial" w:hAnsi="Arial" w:cs="Arial"/>
          <w:color w:val="auto"/>
          <w:shd w:val="clear" w:color="auto" w:fill="FFFFFF"/>
        </w:rPr>
        <w:t>2,</w:t>
      </w:r>
      <w:r w:rsidR="000F66E4" w:rsidRPr="00D96696">
        <w:rPr>
          <w:rFonts w:ascii="Arial" w:hAnsi="Arial" w:cs="Arial"/>
          <w:color w:val="auto"/>
          <w:shd w:val="clear" w:color="auto" w:fill="FFFFFF"/>
        </w:rPr>
        <w:t xml:space="preserve"> </w:t>
      </w:r>
      <w:r w:rsidR="00420687" w:rsidRPr="00D96696">
        <w:rPr>
          <w:rFonts w:ascii="Arial" w:hAnsi="Arial" w:cs="Arial"/>
          <w:color w:val="auto"/>
          <w:shd w:val="clear" w:color="auto" w:fill="FFFFFF"/>
        </w:rPr>
        <w:t>9,</w:t>
      </w:r>
      <w:r w:rsidR="000F66E4" w:rsidRPr="00D96696">
        <w:rPr>
          <w:rFonts w:ascii="Arial" w:hAnsi="Arial" w:cs="Arial"/>
          <w:color w:val="auto"/>
          <w:shd w:val="clear" w:color="auto" w:fill="FFFFFF"/>
        </w:rPr>
        <w:t xml:space="preserve"> </w:t>
      </w:r>
      <w:r w:rsidR="00420687" w:rsidRPr="00D96696">
        <w:rPr>
          <w:rFonts w:ascii="Arial" w:hAnsi="Arial" w:cs="Arial"/>
          <w:color w:val="auto"/>
          <w:shd w:val="clear" w:color="auto" w:fill="FFFFFF"/>
        </w:rPr>
        <w:t>34,</w:t>
      </w:r>
      <w:r w:rsidR="000F66E4" w:rsidRPr="00D96696">
        <w:rPr>
          <w:rFonts w:ascii="Arial" w:hAnsi="Arial" w:cs="Arial"/>
          <w:color w:val="auto"/>
          <w:shd w:val="clear" w:color="auto" w:fill="FFFFFF"/>
        </w:rPr>
        <w:t xml:space="preserve"> </w:t>
      </w:r>
      <w:r w:rsidR="00420687" w:rsidRPr="00D96696">
        <w:rPr>
          <w:rFonts w:ascii="Arial" w:hAnsi="Arial" w:cs="Arial"/>
          <w:color w:val="auto"/>
          <w:shd w:val="clear" w:color="auto" w:fill="FFFFFF"/>
        </w:rPr>
        <w:t>43,</w:t>
      </w:r>
      <w:r w:rsidR="000F66E4" w:rsidRPr="00D96696">
        <w:rPr>
          <w:rFonts w:ascii="Arial" w:hAnsi="Arial" w:cs="Arial"/>
          <w:color w:val="auto"/>
          <w:shd w:val="clear" w:color="auto" w:fill="FFFFFF"/>
        </w:rPr>
        <w:t xml:space="preserve"> </w:t>
      </w:r>
      <w:r w:rsidR="00420687" w:rsidRPr="00D96696">
        <w:rPr>
          <w:rFonts w:ascii="Arial" w:hAnsi="Arial" w:cs="Arial"/>
          <w:color w:val="auto"/>
          <w:shd w:val="clear" w:color="auto" w:fill="FFFFFF"/>
        </w:rPr>
        <w:t>44</w:t>
      </w:r>
      <w:r w:rsidR="003E31C8" w:rsidRPr="00D96696">
        <w:rPr>
          <w:rFonts w:ascii="Arial" w:hAnsi="Arial" w:cs="Arial"/>
          <w:color w:val="auto"/>
          <w:shd w:val="clear" w:color="auto" w:fill="FFFFFF"/>
        </w:rPr>
        <w:t>,</w:t>
      </w:r>
      <w:r w:rsidR="000F66E4" w:rsidRPr="00D96696">
        <w:rPr>
          <w:rFonts w:ascii="Arial" w:hAnsi="Arial" w:cs="Arial"/>
          <w:color w:val="auto"/>
          <w:shd w:val="clear" w:color="auto" w:fill="FFFFFF"/>
        </w:rPr>
        <w:t xml:space="preserve"> </w:t>
      </w:r>
      <w:r w:rsidR="00420687" w:rsidRPr="00D96696">
        <w:rPr>
          <w:rFonts w:ascii="Arial" w:hAnsi="Arial" w:cs="Arial"/>
          <w:color w:val="auto"/>
          <w:shd w:val="clear" w:color="auto" w:fill="FFFFFF"/>
        </w:rPr>
        <w:t>45,</w:t>
      </w:r>
      <w:r w:rsidR="000F66E4" w:rsidRPr="00D96696">
        <w:rPr>
          <w:rFonts w:ascii="Arial" w:hAnsi="Arial" w:cs="Arial"/>
          <w:color w:val="auto"/>
          <w:shd w:val="clear" w:color="auto" w:fill="FFFFFF"/>
        </w:rPr>
        <w:t xml:space="preserve"> </w:t>
      </w:r>
      <w:r w:rsidR="00420687" w:rsidRPr="00D96696">
        <w:rPr>
          <w:rFonts w:ascii="Arial" w:hAnsi="Arial" w:cs="Arial"/>
          <w:color w:val="auto"/>
          <w:shd w:val="clear" w:color="auto" w:fill="FFFFFF"/>
        </w:rPr>
        <w:t>46,</w:t>
      </w:r>
      <w:r w:rsidR="000F66E4" w:rsidRPr="00D96696">
        <w:rPr>
          <w:rFonts w:ascii="Arial" w:hAnsi="Arial" w:cs="Arial"/>
          <w:color w:val="auto"/>
          <w:shd w:val="clear" w:color="auto" w:fill="FFFFFF"/>
        </w:rPr>
        <w:t xml:space="preserve"> </w:t>
      </w:r>
      <w:r w:rsidR="00420687" w:rsidRPr="00D96696">
        <w:rPr>
          <w:rFonts w:ascii="Arial" w:hAnsi="Arial" w:cs="Arial"/>
          <w:color w:val="auto"/>
          <w:shd w:val="clear" w:color="auto" w:fill="FFFFFF"/>
        </w:rPr>
        <w:t>46(1),</w:t>
      </w:r>
      <w:r w:rsidR="000F66E4" w:rsidRPr="00D96696">
        <w:rPr>
          <w:rFonts w:ascii="Arial" w:hAnsi="Arial" w:cs="Arial"/>
          <w:color w:val="auto"/>
          <w:shd w:val="clear" w:color="auto" w:fill="FFFFFF"/>
        </w:rPr>
        <w:t xml:space="preserve"> </w:t>
      </w:r>
      <w:r w:rsidR="00420687" w:rsidRPr="00D96696">
        <w:rPr>
          <w:rFonts w:ascii="Arial" w:hAnsi="Arial" w:cs="Arial"/>
          <w:color w:val="auto"/>
          <w:shd w:val="clear" w:color="auto" w:fill="FFFFFF"/>
        </w:rPr>
        <w:t xml:space="preserve">47, 49, 51, 52 ir 60, straipsnių pakeitimo ir įstatymo papildymo </w:t>
      </w:r>
      <w:r w:rsidR="00420687" w:rsidRPr="00D96696">
        <w:rPr>
          <w:rFonts w:ascii="Arial" w:hAnsi="Arial" w:cs="Arial"/>
          <w:color w:val="auto"/>
          <w:shd w:val="clear" w:color="auto" w:fill="FFFFFF"/>
          <w:lang w:val="en-US"/>
        </w:rPr>
        <w:t xml:space="preserve">46(2) </w:t>
      </w:r>
      <w:proofErr w:type="spellStart"/>
      <w:r w:rsidR="00420687" w:rsidRPr="00D96696">
        <w:rPr>
          <w:rFonts w:ascii="Arial" w:hAnsi="Arial" w:cs="Arial"/>
          <w:color w:val="auto"/>
          <w:shd w:val="clear" w:color="auto" w:fill="FFFFFF"/>
          <w:lang w:val="en-US"/>
        </w:rPr>
        <w:t>ir</w:t>
      </w:r>
      <w:proofErr w:type="spellEnd"/>
      <w:r w:rsidR="00420687" w:rsidRPr="00D96696">
        <w:rPr>
          <w:rFonts w:ascii="Arial" w:hAnsi="Arial" w:cs="Arial"/>
          <w:color w:val="auto"/>
          <w:shd w:val="clear" w:color="auto" w:fill="FFFFFF"/>
          <w:lang w:val="en-US"/>
        </w:rPr>
        <w:t xml:space="preserve"> 52(1) </w:t>
      </w:r>
      <w:proofErr w:type="spellStart"/>
      <w:r w:rsidR="00420687" w:rsidRPr="00D96696">
        <w:rPr>
          <w:rFonts w:ascii="Arial" w:hAnsi="Arial" w:cs="Arial"/>
          <w:color w:val="auto"/>
          <w:shd w:val="clear" w:color="auto" w:fill="FFFFFF"/>
          <w:lang w:val="en-US"/>
        </w:rPr>
        <w:t>straipsniais</w:t>
      </w:r>
      <w:proofErr w:type="spellEnd"/>
      <w:r w:rsidR="00420687" w:rsidRPr="00D96696">
        <w:rPr>
          <w:rFonts w:ascii="Arial" w:hAnsi="Arial" w:cs="Arial"/>
          <w:color w:val="auto"/>
          <w:shd w:val="clear" w:color="auto" w:fill="FFFFFF"/>
          <w:lang w:val="en-US"/>
        </w:rPr>
        <w:t xml:space="preserve"> </w:t>
      </w:r>
      <w:r w:rsidR="00420687" w:rsidRPr="00D96696">
        <w:rPr>
          <w:rFonts w:ascii="Arial" w:hAnsi="Arial" w:cs="Arial"/>
          <w:color w:val="auto"/>
          <w:shd w:val="clear" w:color="auto" w:fill="FFFFFF"/>
        </w:rPr>
        <w:t>įstatym</w:t>
      </w:r>
      <w:r w:rsidR="002B6FBF" w:rsidRPr="00D96696">
        <w:rPr>
          <w:rFonts w:ascii="Arial" w:hAnsi="Arial" w:cs="Arial"/>
          <w:color w:val="auto"/>
          <w:shd w:val="clear" w:color="auto" w:fill="FFFFFF"/>
        </w:rPr>
        <w:t>as</w:t>
      </w:r>
      <w:r w:rsidR="00420687" w:rsidRPr="00D96696">
        <w:rPr>
          <w:rFonts w:ascii="Arial" w:hAnsi="Arial" w:cs="Arial"/>
          <w:color w:val="auto"/>
          <w:shd w:val="clear" w:color="auto" w:fill="FFFFFF"/>
        </w:rPr>
        <w:t xml:space="preserve"> Nr. </w:t>
      </w:r>
      <w:r w:rsidR="00420687" w:rsidRPr="00D96696">
        <w:rPr>
          <w:rFonts w:ascii="Arial" w:hAnsi="Arial" w:cs="Arial"/>
          <w:color w:val="auto"/>
        </w:rPr>
        <w:t>XIV-483</w:t>
      </w:r>
      <w:r>
        <w:rPr>
          <w:rFonts w:ascii="Arial" w:hAnsi="Arial" w:cs="Arial"/>
          <w:color w:val="auto"/>
        </w:rPr>
        <w:t xml:space="preserve">, </w:t>
      </w:r>
      <w:r w:rsidR="00420687" w:rsidRPr="00D96696">
        <w:rPr>
          <w:rFonts w:ascii="Arial" w:hAnsi="Arial" w:cs="Arial"/>
          <w:color w:val="auto"/>
          <w:shd w:val="clear" w:color="auto" w:fill="FFFFFF"/>
        </w:rPr>
        <w:t>pagal kurį</w:t>
      </w:r>
      <w:r>
        <w:rPr>
          <w:rFonts w:ascii="Arial" w:hAnsi="Arial" w:cs="Arial"/>
          <w:color w:val="auto"/>
          <w:shd w:val="clear" w:color="auto" w:fill="FFFFFF"/>
        </w:rPr>
        <w:t xml:space="preserve"> </w:t>
      </w:r>
      <w:r w:rsidR="000437FB" w:rsidRPr="00D96696">
        <w:rPr>
          <w:rFonts w:ascii="Arial" w:hAnsi="Arial" w:cs="Arial"/>
          <w:color w:val="auto"/>
          <w:shd w:val="clear" w:color="auto" w:fill="FFFFFF"/>
        </w:rPr>
        <w:t>numatyta e</w:t>
      </w:r>
      <w:r w:rsidR="000437FB" w:rsidRPr="00D96696">
        <w:rPr>
          <w:rFonts w:ascii="Arial" w:hAnsi="Arial" w:cs="Arial"/>
          <w:color w:val="auto"/>
          <w:spacing w:val="2"/>
          <w:shd w:val="clear" w:color="auto" w:fill="FFFFFF"/>
        </w:rPr>
        <w:t>tapais iki 2023 m. panaikinti mažmeninių elektros kainų reguliavimą buitiniams vartotojams</w:t>
      </w:r>
      <w:r>
        <w:rPr>
          <w:rFonts w:ascii="Arial" w:hAnsi="Arial" w:cs="Arial"/>
          <w:color w:val="auto"/>
          <w:spacing w:val="2"/>
          <w:shd w:val="clear" w:color="auto" w:fill="FFFFFF"/>
        </w:rPr>
        <w:t xml:space="preserve">, o </w:t>
      </w:r>
      <w:r w:rsidR="00420687" w:rsidRPr="00D96696">
        <w:rPr>
          <w:rFonts w:ascii="Arial" w:hAnsi="Arial" w:cs="Arial"/>
          <w:color w:val="auto"/>
          <w:shd w:val="clear" w:color="auto" w:fill="FFFFFF"/>
        </w:rPr>
        <w:t>nepriklausomi</w:t>
      </w:r>
      <w:r w:rsidR="00EF6AF7">
        <w:rPr>
          <w:rFonts w:ascii="Arial" w:hAnsi="Arial" w:cs="Arial"/>
          <w:color w:val="auto"/>
          <w:shd w:val="clear" w:color="auto" w:fill="FFFFFF"/>
        </w:rPr>
        <w:t>ems</w:t>
      </w:r>
      <w:r w:rsidR="00420687" w:rsidRPr="00D96696">
        <w:rPr>
          <w:rFonts w:ascii="Arial" w:hAnsi="Arial" w:cs="Arial"/>
          <w:color w:val="auto"/>
          <w:shd w:val="clear" w:color="auto" w:fill="FFFFFF"/>
        </w:rPr>
        <w:t xml:space="preserve"> tiekėj</w:t>
      </w:r>
      <w:r w:rsidR="00EF6AF7">
        <w:rPr>
          <w:rFonts w:ascii="Arial" w:hAnsi="Arial" w:cs="Arial"/>
          <w:color w:val="auto"/>
          <w:shd w:val="clear" w:color="auto" w:fill="FFFFFF"/>
        </w:rPr>
        <w:t>ams suteikta</w:t>
      </w:r>
      <w:r w:rsidR="00420687" w:rsidRPr="00D96696">
        <w:rPr>
          <w:rFonts w:ascii="Arial" w:hAnsi="Arial" w:cs="Arial"/>
          <w:color w:val="auto"/>
          <w:shd w:val="clear" w:color="auto" w:fill="FFFFFF"/>
        </w:rPr>
        <w:t xml:space="preserve"> teis</w:t>
      </w:r>
      <w:r w:rsidR="00EF6AF7">
        <w:rPr>
          <w:rFonts w:ascii="Arial" w:hAnsi="Arial" w:cs="Arial"/>
          <w:color w:val="auto"/>
          <w:shd w:val="clear" w:color="auto" w:fill="FFFFFF"/>
        </w:rPr>
        <w:t>ė</w:t>
      </w:r>
      <w:r w:rsidR="00420687" w:rsidRPr="00D96696">
        <w:rPr>
          <w:rFonts w:ascii="Arial" w:hAnsi="Arial" w:cs="Arial"/>
          <w:color w:val="auto"/>
          <w:shd w:val="clear" w:color="auto" w:fill="FFFFFF"/>
        </w:rPr>
        <w:t xml:space="preserve"> tvarkyti vartotojų, kurie nepasirinko nepriklausomo tiekėjo, duomenis iki 2023 m. gruodžio 31 d.,</w:t>
      </w:r>
      <w:r>
        <w:rPr>
          <w:rFonts w:ascii="Arial" w:hAnsi="Arial" w:cs="Arial"/>
          <w:color w:val="auto"/>
          <w:shd w:val="clear" w:color="auto" w:fill="FFFFFF"/>
        </w:rPr>
        <w:t xml:space="preserve"> </w:t>
      </w:r>
    </w:p>
    <w:p w14:paraId="1C250913" w14:textId="0B0A14A6" w:rsidR="00D7591D" w:rsidRDefault="00D7591D" w:rsidP="00D7591D">
      <w:pPr>
        <w:ind w:firstLine="567"/>
        <w:jc w:val="both"/>
        <w:rPr>
          <w:rFonts w:ascii="Arial" w:hAnsi="Arial" w:cs="Arial"/>
          <w:shd w:val="clear" w:color="auto" w:fill="FFFFFF"/>
        </w:rPr>
      </w:pPr>
      <w:r w:rsidRPr="00D7591D">
        <w:rPr>
          <w:rFonts w:ascii="Arial" w:hAnsi="Arial" w:cs="Arial"/>
          <w:i/>
          <w:iCs/>
          <w:shd w:val="clear" w:color="auto" w:fill="FFFFFF"/>
          <w:lang w:val="en-US"/>
        </w:rPr>
        <w:t>(ii)</w:t>
      </w:r>
      <w:r>
        <w:rPr>
          <w:rFonts w:ascii="Arial" w:hAnsi="Arial" w:cs="Arial"/>
          <w:shd w:val="clear" w:color="auto" w:fill="FFFFFF"/>
          <w:lang w:val="en-US"/>
        </w:rPr>
        <w:t xml:space="preserve"> </w:t>
      </w:r>
      <w:r w:rsidRPr="00D7591D">
        <w:rPr>
          <w:rFonts w:ascii="Arial" w:hAnsi="Arial" w:cs="Arial"/>
          <w:shd w:val="clear" w:color="auto" w:fill="FFFFFF"/>
          <w:lang w:val="en-US"/>
        </w:rPr>
        <w:t xml:space="preserve">2025 m. </w:t>
      </w:r>
      <w:proofErr w:type="spellStart"/>
      <w:r w:rsidRPr="00D7591D">
        <w:rPr>
          <w:rFonts w:ascii="Arial" w:hAnsi="Arial" w:cs="Arial"/>
          <w:shd w:val="clear" w:color="auto" w:fill="FFFFFF"/>
          <w:lang w:val="en-US"/>
        </w:rPr>
        <w:t>gegužės</w:t>
      </w:r>
      <w:proofErr w:type="spellEnd"/>
      <w:r w:rsidRPr="00D7591D">
        <w:rPr>
          <w:rFonts w:ascii="Arial" w:hAnsi="Arial" w:cs="Arial"/>
          <w:shd w:val="clear" w:color="auto" w:fill="FFFFFF"/>
          <w:lang w:val="en-US"/>
        </w:rPr>
        <w:t xml:space="preserve"> 1 d. </w:t>
      </w:r>
      <w:r w:rsidRPr="00D7591D">
        <w:rPr>
          <w:rFonts w:ascii="Arial" w:hAnsi="Arial" w:cs="Arial"/>
          <w:shd w:val="clear" w:color="auto" w:fill="FFFFFF"/>
        </w:rPr>
        <w:t xml:space="preserve">įsigaliojo </w:t>
      </w:r>
      <w:r w:rsidRPr="00D7591D">
        <w:rPr>
          <w:rStyle w:val="cf01"/>
          <w:rFonts w:ascii="Arial" w:hAnsi="Arial" w:cs="Arial"/>
          <w:sz w:val="20"/>
          <w:szCs w:val="20"/>
        </w:rPr>
        <w:t>Lietuvos Respublikos elektros energetikos įstatymo</w:t>
      </w:r>
      <w:r w:rsidRPr="00D7591D">
        <w:rPr>
          <w:rStyle w:val="cf01"/>
          <w:rFonts w:ascii="Arial" w:hAnsi="Arial" w:cs="Arial"/>
        </w:rPr>
        <w:t xml:space="preserve"> </w:t>
      </w:r>
      <w:r w:rsidRPr="00D7591D">
        <w:rPr>
          <w:rStyle w:val="cf01"/>
          <w:rFonts w:ascii="Arial" w:hAnsi="Arial" w:cs="Arial"/>
        </w:rPr>
        <w:br/>
      </w:r>
      <w:r w:rsidRPr="00D7591D">
        <w:rPr>
          <w:rStyle w:val="cf01"/>
          <w:rFonts w:ascii="Arial" w:hAnsi="Arial" w:cs="Arial"/>
          <w:sz w:val="20"/>
          <w:szCs w:val="20"/>
        </w:rPr>
        <w:t>Nr. VIII-1881</w:t>
      </w:r>
      <w:r w:rsidRPr="00D7591D">
        <w:rPr>
          <w:rStyle w:val="cf01"/>
          <w:rFonts w:ascii="Arial" w:hAnsi="Arial" w:cs="Arial"/>
        </w:rPr>
        <w:t xml:space="preserve"> </w:t>
      </w:r>
      <w:r w:rsidRPr="00D7591D">
        <w:rPr>
          <w:rFonts w:ascii="Arial" w:hAnsi="Arial" w:cs="Arial"/>
          <w:shd w:val="clear" w:color="auto" w:fill="FFFFFF"/>
        </w:rPr>
        <w:t xml:space="preserve">2, 42, 43, 44, 60, 67 ir 69 straipsnių pakeitimo įstatymas </w:t>
      </w:r>
      <w:r w:rsidRPr="00D7591D">
        <w:rPr>
          <w:rStyle w:val="cf01"/>
          <w:rFonts w:ascii="Arial" w:hAnsi="Arial" w:cs="Arial"/>
        </w:rPr>
        <w:t xml:space="preserve">Nr. </w:t>
      </w:r>
      <w:r w:rsidRPr="00D7591D">
        <w:rPr>
          <w:rFonts w:ascii="Arial" w:hAnsi="Arial" w:cs="Arial"/>
          <w:shd w:val="clear" w:color="auto" w:fill="FFFFFF"/>
        </w:rPr>
        <w:t>XV-167</w:t>
      </w:r>
      <w:r w:rsidRPr="00D7591D">
        <w:rPr>
          <w:rFonts w:ascii="Arial" w:hAnsi="Arial" w:cs="Arial"/>
        </w:rPr>
        <w:t>, pagal kurį</w:t>
      </w:r>
      <w:r>
        <w:rPr>
          <w:rFonts w:ascii="Arial" w:hAnsi="Arial" w:cs="Arial"/>
          <w:shd w:val="clear" w:color="auto" w:fill="FFFFFF"/>
        </w:rPr>
        <w:t xml:space="preserve"> </w:t>
      </w:r>
      <w:r w:rsidRPr="00D7591D">
        <w:rPr>
          <w:rFonts w:ascii="Arial" w:hAnsi="Arial" w:cs="Arial"/>
          <w:shd w:val="clear" w:color="auto" w:fill="FFFFFF"/>
        </w:rPr>
        <w:t xml:space="preserve">elektros rinkos liberalizavimo pabaigos terminas nukeltas iki </w:t>
      </w:r>
      <w:r w:rsidRPr="00D7591D">
        <w:rPr>
          <w:rFonts w:ascii="Arial" w:hAnsi="Arial" w:cs="Arial"/>
          <w:shd w:val="clear" w:color="auto" w:fill="FFFFFF"/>
          <w:lang w:val="en-US"/>
        </w:rPr>
        <w:t xml:space="preserve">2030 m. </w:t>
      </w:r>
      <w:proofErr w:type="spellStart"/>
      <w:r w:rsidRPr="00D7591D">
        <w:rPr>
          <w:rFonts w:ascii="Arial" w:hAnsi="Arial" w:cs="Arial"/>
          <w:shd w:val="clear" w:color="auto" w:fill="FFFFFF"/>
          <w:lang w:val="en-US"/>
        </w:rPr>
        <w:t>sausio</w:t>
      </w:r>
      <w:proofErr w:type="spellEnd"/>
      <w:r w:rsidRPr="00D7591D">
        <w:rPr>
          <w:rFonts w:ascii="Arial" w:hAnsi="Arial" w:cs="Arial"/>
          <w:shd w:val="clear" w:color="auto" w:fill="FFFFFF"/>
          <w:lang w:val="en-US"/>
        </w:rPr>
        <w:t xml:space="preserve"> 1 d</w:t>
      </w:r>
      <w:r>
        <w:rPr>
          <w:rFonts w:ascii="Arial" w:hAnsi="Arial" w:cs="Arial"/>
          <w:shd w:val="clear" w:color="auto" w:fill="FFFFFF"/>
          <w:lang w:val="en-US"/>
        </w:rPr>
        <w:t xml:space="preserve">. </w:t>
      </w:r>
      <w:proofErr w:type="spellStart"/>
      <w:r>
        <w:rPr>
          <w:rFonts w:ascii="Arial" w:hAnsi="Arial" w:cs="Arial"/>
          <w:shd w:val="clear" w:color="auto" w:fill="FFFFFF"/>
          <w:lang w:val="en-US"/>
        </w:rPr>
        <w:t>numatant</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kad</w:t>
      </w:r>
      <w:proofErr w:type="spellEnd"/>
      <w:r>
        <w:rPr>
          <w:rFonts w:ascii="Arial" w:hAnsi="Arial" w:cs="Arial"/>
          <w:shd w:val="clear" w:color="auto" w:fill="FFFFFF"/>
          <w:lang w:val="en-US"/>
        </w:rPr>
        <w:t xml:space="preserve"> </w:t>
      </w:r>
      <w:r w:rsidRPr="00D7591D">
        <w:rPr>
          <w:rFonts w:ascii="Arial" w:hAnsi="Arial" w:cs="Arial"/>
          <w:shd w:val="clear" w:color="auto" w:fill="FFFFFF"/>
        </w:rPr>
        <w:t xml:space="preserve">iki tol </w:t>
      </w:r>
      <w:r>
        <w:rPr>
          <w:rFonts w:ascii="Arial" w:hAnsi="Arial" w:cs="Arial"/>
          <w:shd w:val="clear" w:color="auto" w:fill="FFFFFF"/>
        </w:rPr>
        <w:t xml:space="preserve">visų </w:t>
      </w:r>
      <w:r w:rsidRPr="00D7591D">
        <w:rPr>
          <w:rFonts w:ascii="Arial" w:hAnsi="Arial" w:cs="Arial"/>
          <w:shd w:val="clear" w:color="auto" w:fill="FFFFFF"/>
        </w:rPr>
        <w:t>vartotojų</w:t>
      </w:r>
      <w:r>
        <w:rPr>
          <w:rFonts w:ascii="Arial" w:hAnsi="Arial" w:cs="Arial"/>
          <w:shd w:val="clear" w:color="auto" w:fill="FFFFFF"/>
        </w:rPr>
        <w:t>, kuriems užtikrinamas visuomeninis tiekimas,</w:t>
      </w:r>
      <w:r w:rsidRPr="00D7591D">
        <w:rPr>
          <w:rFonts w:ascii="Arial" w:hAnsi="Arial" w:cs="Arial"/>
          <w:shd w:val="clear" w:color="auto" w:fill="FFFFFF"/>
        </w:rPr>
        <w:t xml:space="preserve"> duomenys bus kasmet atveriami nepriklausomiems elektros energijos tiekėjams </w:t>
      </w:r>
      <w:r>
        <w:rPr>
          <w:rFonts w:ascii="Arial" w:hAnsi="Arial" w:cs="Arial"/>
          <w:shd w:val="clear" w:color="auto" w:fill="FFFFFF"/>
        </w:rPr>
        <w:t>šiame</w:t>
      </w:r>
      <w:r w:rsidRPr="00D7591D">
        <w:rPr>
          <w:rFonts w:ascii="Arial" w:hAnsi="Arial" w:cs="Arial"/>
          <w:shd w:val="clear" w:color="auto" w:fill="FFFFFF"/>
        </w:rPr>
        <w:t xml:space="preserve"> įstatyme nustatytais terminais ir tvarka</w:t>
      </w:r>
      <w:r>
        <w:rPr>
          <w:rFonts w:ascii="Arial" w:hAnsi="Arial" w:cs="Arial"/>
          <w:shd w:val="clear" w:color="auto" w:fill="FFFFFF"/>
        </w:rPr>
        <w:t>,</w:t>
      </w:r>
    </w:p>
    <w:p w14:paraId="1229BE42" w14:textId="603794B4" w:rsidR="00C3699B" w:rsidRPr="00C3699B" w:rsidRDefault="00C3699B" w:rsidP="00D7591D">
      <w:pPr>
        <w:ind w:firstLine="709"/>
        <w:jc w:val="both"/>
        <w:rPr>
          <w:rFonts w:ascii="Arial" w:hAnsi="Arial" w:cs="Arial"/>
          <w:b/>
          <w:bCs/>
          <w:i/>
          <w:iCs/>
          <w:color w:val="auto"/>
        </w:rPr>
      </w:pPr>
      <w:r w:rsidRPr="00C3699B">
        <w:rPr>
          <w:rFonts w:ascii="Arial" w:hAnsi="Arial" w:cs="Arial"/>
          <w:color w:val="auto"/>
        </w:rPr>
        <w:t xml:space="preserve"> </w:t>
      </w:r>
      <w:r w:rsidRPr="00C3699B">
        <w:rPr>
          <w:rFonts w:ascii="Arial" w:hAnsi="Arial" w:cs="Arial"/>
          <w:b/>
          <w:bCs/>
          <w:i/>
          <w:iCs/>
          <w:color w:val="auto"/>
        </w:rPr>
        <w:t xml:space="preserve">įvertinusios tai, kad </w:t>
      </w:r>
      <w:r w:rsidR="00D7591D" w:rsidRPr="00D7591D">
        <w:rPr>
          <w:rFonts w:ascii="Arial" w:hAnsi="Arial" w:cs="Arial"/>
          <w:color w:val="auto"/>
        </w:rPr>
        <w:t>minėtame</w:t>
      </w:r>
      <w:r w:rsidR="00D7591D">
        <w:rPr>
          <w:rFonts w:ascii="Arial" w:hAnsi="Arial" w:cs="Arial"/>
          <w:color w:val="auto"/>
        </w:rPr>
        <w:t xml:space="preserve"> </w:t>
      </w:r>
      <w:r w:rsidRPr="00A71A6E">
        <w:rPr>
          <w:rFonts w:ascii="Arial" w:hAnsi="Arial" w:cs="Arial"/>
          <w:color w:val="auto"/>
        </w:rPr>
        <w:t>įstatyme numatyta</w:t>
      </w:r>
      <w:r w:rsidR="003735B6" w:rsidRPr="00A71A6E">
        <w:rPr>
          <w:rFonts w:ascii="Arial" w:hAnsi="Arial" w:cs="Arial"/>
          <w:color w:val="auto"/>
        </w:rPr>
        <w:t xml:space="preserve">s </w:t>
      </w:r>
      <w:r w:rsidR="003735B6" w:rsidRPr="00A71A6E">
        <w:rPr>
          <w:rFonts w:ascii="Arial" w:hAnsi="Arial" w:cs="Arial"/>
        </w:rPr>
        <w:t xml:space="preserve">specialus vartotojų duomenų tvarkymo reglamentavimas, numatant, jog sutarties su nepriklausomu tiekėju sudarymo tikslu </w:t>
      </w:r>
      <w:r w:rsidR="00A71A6E" w:rsidRPr="00A71A6E">
        <w:rPr>
          <w:rFonts w:ascii="Arial" w:hAnsi="Arial" w:cs="Arial"/>
        </w:rPr>
        <w:t>skirstomųjų tinklų operatorius</w:t>
      </w:r>
      <w:r w:rsidR="009000C3">
        <w:rPr>
          <w:rFonts w:ascii="Arial" w:hAnsi="Arial" w:cs="Arial"/>
        </w:rPr>
        <w:t xml:space="preserve"> įstatyme nustatyta tvarka</w:t>
      </w:r>
      <w:r w:rsidR="00A71A6E" w:rsidRPr="00A71A6E">
        <w:rPr>
          <w:rFonts w:ascii="Arial" w:hAnsi="Arial" w:cs="Arial"/>
        </w:rPr>
        <w:t xml:space="preserve"> suteiks prieigą prie vartotojo duomenų </w:t>
      </w:r>
      <w:r w:rsidR="009000C3">
        <w:rPr>
          <w:rFonts w:ascii="Arial" w:hAnsi="Arial" w:cs="Arial"/>
        </w:rPr>
        <w:t xml:space="preserve">visiems to pageidaujantiems </w:t>
      </w:r>
      <w:r w:rsidR="00A71A6E" w:rsidRPr="00A71A6E">
        <w:rPr>
          <w:rFonts w:ascii="Arial" w:hAnsi="Arial" w:cs="Arial"/>
        </w:rPr>
        <w:t>nepriklausomiems tiekėjams, kurie turi Valstybinės energetikos reguliavimo tarybos išduotą nepriklausomo elektros energijos tiekimo leidimą</w:t>
      </w:r>
      <w:r w:rsidR="003735B6" w:rsidRPr="00A71A6E">
        <w:rPr>
          <w:rFonts w:ascii="Arial" w:hAnsi="Arial" w:cs="Arial"/>
        </w:rPr>
        <w:t>;</w:t>
      </w:r>
      <w:r w:rsidR="003735B6" w:rsidRPr="00A27F1D">
        <w:t xml:space="preserve"> </w:t>
      </w:r>
    </w:p>
    <w:p w14:paraId="6674ADB6" w14:textId="77777777" w:rsidR="0092321A" w:rsidRPr="009000C3" w:rsidRDefault="00740836" w:rsidP="00617434">
      <w:pPr>
        <w:ind w:firstLine="567"/>
        <w:jc w:val="both"/>
        <w:rPr>
          <w:rFonts w:ascii="Arial" w:hAnsi="Arial" w:cs="Arial"/>
          <w:color w:val="auto"/>
        </w:rPr>
      </w:pPr>
      <w:r w:rsidRPr="009000C3">
        <w:rPr>
          <w:rFonts w:ascii="Arial" w:hAnsi="Arial" w:cs="Arial"/>
          <w:color w:val="auto"/>
        </w:rPr>
        <w:t xml:space="preserve">susitarė sudaryti šią </w:t>
      </w:r>
      <w:r w:rsidR="00C3699B" w:rsidRPr="009000C3">
        <w:rPr>
          <w:rFonts w:ascii="Arial" w:hAnsi="Arial" w:cs="Arial"/>
          <w:color w:val="auto"/>
        </w:rPr>
        <w:t xml:space="preserve">Duomenų teikimo sutartį (toliau – </w:t>
      </w:r>
      <w:r w:rsidRPr="009000C3">
        <w:rPr>
          <w:rFonts w:ascii="Arial" w:hAnsi="Arial" w:cs="Arial"/>
          <w:color w:val="auto"/>
        </w:rPr>
        <w:t>Sutart</w:t>
      </w:r>
      <w:r w:rsidR="00C3699B" w:rsidRPr="009000C3">
        <w:rPr>
          <w:rFonts w:ascii="Arial" w:hAnsi="Arial" w:cs="Arial"/>
          <w:color w:val="auto"/>
        </w:rPr>
        <w:t>is)</w:t>
      </w:r>
      <w:r w:rsidRPr="009000C3">
        <w:rPr>
          <w:rFonts w:ascii="Arial" w:hAnsi="Arial" w:cs="Arial"/>
          <w:color w:val="auto"/>
        </w:rPr>
        <w:t xml:space="preserve">, siekiant apibrėžti </w:t>
      </w:r>
      <w:r w:rsidR="004D5472" w:rsidRPr="009000C3">
        <w:rPr>
          <w:rFonts w:ascii="Arial" w:hAnsi="Arial" w:cs="Arial"/>
          <w:color w:val="auto"/>
        </w:rPr>
        <w:t xml:space="preserve">tokio </w:t>
      </w:r>
      <w:r w:rsidR="008C2266" w:rsidRPr="009000C3">
        <w:rPr>
          <w:rFonts w:ascii="Arial" w:hAnsi="Arial" w:cs="Arial"/>
          <w:color w:val="auto"/>
        </w:rPr>
        <w:t xml:space="preserve">asmens duomenų </w:t>
      </w:r>
      <w:r w:rsidR="004D5472" w:rsidRPr="009000C3">
        <w:rPr>
          <w:rFonts w:ascii="Arial" w:hAnsi="Arial" w:cs="Arial"/>
          <w:color w:val="auto"/>
        </w:rPr>
        <w:t xml:space="preserve">teikimo apimtis, tikslus, teikimo teisinius pagrindus, technines ir organizacines teikimo sąlygas bei Šalių tarpusavio atsakomybę. </w:t>
      </w:r>
    </w:p>
    <w:p w14:paraId="253900C0" w14:textId="77777777" w:rsidR="004D5472" w:rsidRPr="00CA0C04" w:rsidRDefault="004D5472" w:rsidP="00983F43">
      <w:pPr>
        <w:pStyle w:val="Sraopastraipa"/>
        <w:ind w:left="567" w:hanging="567"/>
        <w:jc w:val="both"/>
        <w:rPr>
          <w:rFonts w:ascii="Arial" w:hAnsi="Arial" w:cs="Arial"/>
          <w:color w:val="auto"/>
        </w:rPr>
      </w:pPr>
    </w:p>
    <w:p w14:paraId="16DE933B" w14:textId="77777777" w:rsidR="00B67359" w:rsidRPr="0023586E" w:rsidRDefault="007C4048" w:rsidP="00983F43">
      <w:pPr>
        <w:ind w:left="567" w:hanging="567"/>
        <w:jc w:val="center"/>
        <w:rPr>
          <w:rFonts w:ascii="Arial" w:hAnsi="Arial" w:cs="Arial"/>
          <w:color w:val="auto"/>
        </w:rPr>
      </w:pPr>
      <w:r>
        <w:rPr>
          <w:rFonts w:ascii="Arial" w:hAnsi="Arial" w:cs="Arial"/>
          <w:b/>
          <w:color w:val="auto"/>
        </w:rPr>
        <w:t>2</w:t>
      </w:r>
      <w:r w:rsidR="00B67359" w:rsidRPr="0023586E">
        <w:rPr>
          <w:rFonts w:ascii="Arial" w:hAnsi="Arial" w:cs="Arial"/>
          <w:b/>
          <w:color w:val="auto"/>
        </w:rPr>
        <w:t xml:space="preserve">. </w:t>
      </w:r>
      <w:r w:rsidR="0076616D">
        <w:rPr>
          <w:rFonts w:ascii="Arial" w:hAnsi="Arial" w:cs="Arial"/>
          <w:b/>
          <w:color w:val="auto"/>
        </w:rPr>
        <w:t>Sąvokos</w:t>
      </w:r>
    </w:p>
    <w:p w14:paraId="73C2EADD" w14:textId="77777777" w:rsidR="00B67359" w:rsidRPr="0023586E" w:rsidRDefault="00B67359" w:rsidP="00983F43">
      <w:pPr>
        <w:ind w:left="567" w:hanging="567"/>
        <w:jc w:val="both"/>
        <w:rPr>
          <w:rFonts w:ascii="Arial" w:hAnsi="Arial" w:cs="Arial"/>
          <w:color w:val="auto"/>
        </w:rPr>
      </w:pPr>
    </w:p>
    <w:p w14:paraId="17B9157A" w14:textId="77777777" w:rsidR="00960C83" w:rsidRDefault="00A456E8" w:rsidP="00983F43">
      <w:pPr>
        <w:pStyle w:val="Sraopastraipa"/>
        <w:numPr>
          <w:ilvl w:val="1"/>
          <w:numId w:val="8"/>
        </w:numPr>
        <w:ind w:left="567" w:hanging="567"/>
        <w:jc w:val="both"/>
        <w:rPr>
          <w:rFonts w:ascii="Arial" w:hAnsi="Arial" w:cs="Arial"/>
          <w:color w:val="auto"/>
        </w:rPr>
      </w:pPr>
      <w:r w:rsidRPr="00FF2C8C">
        <w:rPr>
          <w:rFonts w:ascii="Arial" w:hAnsi="Arial" w:cs="Arial"/>
          <w:color w:val="auto"/>
        </w:rPr>
        <w:t>Šioje Sutartyje vartojamos sąvokos „asmens duomenys</w:t>
      </w:r>
      <w:r w:rsidR="008C2266">
        <w:rPr>
          <w:rFonts w:ascii="Arial" w:hAnsi="Arial" w:cs="Arial"/>
          <w:color w:val="auto"/>
        </w:rPr>
        <w:t>“</w:t>
      </w:r>
      <w:r w:rsidRPr="00FF2C8C">
        <w:rPr>
          <w:rFonts w:ascii="Arial" w:hAnsi="Arial" w:cs="Arial"/>
          <w:color w:val="auto"/>
        </w:rPr>
        <w:t xml:space="preserve">, „tvarkymas“, </w:t>
      </w:r>
      <w:r w:rsidR="000219D1" w:rsidRPr="00FF2C8C">
        <w:rPr>
          <w:rFonts w:ascii="Arial" w:hAnsi="Arial" w:cs="Arial"/>
          <w:color w:val="auto"/>
        </w:rPr>
        <w:t xml:space="preserve">„duomenų valdytojas“, „duomenų subjektas“ ir </w:t>
      </w:r>
      <w:r w:rsidR="003627DB" w:rsidRPr="00FF2C8C">
        <w:rPr>
          <w:rFonts w:ascii="Arial" w:hAnsi="Arial" w:cs="Arial"/>
          <w:color w:val="auto"/>
        </w:rPr>
        <w:t>„</w:t>
      </w:r>
      <w:r w:rsidR="000219D1" w:rsidRPr="00FF2C8C">
        <w:rPr>
          <w:rFonts w:ascii="Arial" w:hAnsi="Arial" w:cs="Arial"/>
          <w:color w:val="auto"/>
        </w:rPr>
        <w:t>duomenų apsaugos priežiūros</w:t>
      </w:r>
      <w:r w:rsidR="003627DB" w:rsidRPr="00FF2C8C">
        <w:rPr>
          <w:rFonts w:ascii="Arial" w:hAnsi="Arial" w:cs="Arial"/>
          <w:color w:val="auto"/>
        </w:rPr>
        <w:t xml:space="preserve"> institucija“ ir kt. turi tokias pačias reikšmes</w:t>
      </w:r>
      <w:r w:rsidR="002A2FA3" w:rsidRPr="00FF2C8C">
        <w:rPr>
          <w:rFonts w:ascii="Arial" w:hAnsi="Arial" w:cs="Arial"/>
          <w:color w:val="auto"/>
        </w:rPr>
        <w:t xml:space="preserve">, kaip apibrėžta 2016 m. balandžio </w:t>
      </w:r>
      <w:r w:rsidR="00A4752A" w:rsidRPr="00FF2C8C">
        <w:rPr>
          <w:rFonts w:ascii="Arial" w:hAnsi="Arial" w:cs="Arial"/>
          <w:color w:val="auto"/>
          <w:lang w:val="en-US"/>
        </w:rPr>
        <w:t xml:space="preserve">27 d. Europos </w:t>
      </w:r>
      <w:proofErr w:type="spellStart"/>
      <w:r w:rsidR="00A4752A" w:rsidRPr="00FF2C8C">
        <w:rPr>
          <w:rFonts w:ascii="Arial" w:hAnsi="Arial" w:cs="Arial"/>
          <w:color w:val="auto"/>
          <w:lang w:val="en-US"/>
        </w:rPr>
        <w:t>Parlamento</w:t>
      </w:r>
      <w:proofErr w:type="spellEnd"/>
      <w:r w:rsidR="00A4752A" w:rsidRPr="00FF2C8C">
        <w:rPr>
          <w:rFonts w:ascii="Arial" w:hAnsi="Arial" w:cs="Arial"/>
          <w:color w:val="auto"/>
          <w:lang w:val="en-US"/>
        </w:rPr>
        <w:t xml:space="preserve"> </w:t>
      </w:r>
      <w:proofErr w:type="spellStart"/>
      <w:r w:rsidR="00BC440F" w:rsidRPr="00FF2C8C">
        <w:rPr>
          <w:rFonts w:ascii="Arial" w:hAnsi="Arial" w:cs="Arial"/>
          <w:color w:val="auto"/>
          <w:lang w:val="en-US"/>
        </w:rPr>
        <w:t>ir</w:t>
      </w:r>
      <w:proofErr w:type="spellEnd"/>
      <w:r w:rsidR="00BC440F" w:rsidRPr="00FF2C8C">
        <w:rPr>
          <w:rFonts w:ascii="Arial" w:hAnsi="Arial" w:cs="Arial"/>
          <w:color w:val="auto"/>
          <w:lang w:val="en-US"/>
        </w:rPr>
        <w:t xml:space="preserve"> </w:t>
      </w:r>
      <w:proofErr w:type="spellStart"/>
      <w:r w:rsidR="00BC440F" w:rsidRPr="00FF2C8C">
        <w:rPr>
          <w:rFonts w:ascii="Arial" w:hAnsi="Arial" w:cs="Arial"/>
          <w:color w:val="auto"/>
          <w:lang w:val="en-US"/>
        </w:rPr>
        <w:t>Tarybos</w:t>
      </w:r>
      <w:proofErr w:type="spellEnd"/>
      <w:r w:rsidR="00BC440F" w:rsidRPr="00FF2C8C">
        <w:rPr>
          <w:rFonts w:ascii="Arial" w:hAnsi="Arial" w:cs="Arial"/>
          <w:color w:val="auto"/>
          <w:lang w:val="en-US"/>
        </w:rPr>
        <w:t xml:space="preserve"> </w:t>
      </w:r>
      <w:proofErr w:type="spellStart"/>
      <w:r w:rsidR="008C2266">
        <w:rPr>
          <w:rFonts w:ascii="Arial" w:hAnsi="Arial" w:cs="Arial"/>
          <w:color w:val="auto"/>
          <w:lang w:val="en-US"/>
        </w:rPr>
        <w:t>r</w:t>
      </w:r>
      <w:r w:rsidR="00F42AD3" w:rsidRPr="00FF2C8C">
        <w:rPr>
          <w:rFonts w:ascii="Arial" w:hAnsi="Arial" w:cs="Arial"/>
          <w:color w:val="auto"/>
          <w:lang w:val="en-US"/>
        </w:rPr>
        <w:t>eglamente</w:t>
      </w:r>
      <w:proofErr w:type="spellEnd"/>
      <w:r w:rsidR="00F42AD3" w:rsidRPr="00FF2C8C">
        <w:rPr>
          <w:rFonts w:ascii="Arial" w:hAnsi="Arial" w:cs="Arial"/>
          <w:color w:val="auto"/>
          <w:lang w:val="en-US"/>
        </w:rPr>
        <w:t xml:space="preserve"> (ES) 2016/679</w:t>
      </w:r>
      <w:r w:rsidR="00824FB5" w:rsidRPr="00FF2C8C">
        <w:rPr>
          <w:rFonts w:ascii="Arial" w:hAnsi="Arial" w:cs="Arial"/>
          <w:color w:val="auto"/>
          <w:lang w:val="en-US"/>
        </w:rPr>
        <w:t xml:space="preserve"> d</w:t>
      </w:r>
      <w:proofErr w:type="spellStart"/>
      <w:r w:rsidR="00824FB5" w:rsidRPr="00FF2C8C">
        <w:rPr>
          <w:rFonts w:ascii="Arial" w:hAnsi="Arial" w:cs="Arial"/>
          <w:color w:val="auto"/>
        </w:rPr>
        <w:t>ėl</w:t>
      </w:r>
      <w:proofErr w:type="spellEnd"/>
      <w:r w:rsidR="00824FB5" w:rsidRPr="00FF2C8C">
        <w:rPr>
          <w:rFonts w:ascii="Arial" w:hAnsi="Arial" w:cs="Arial"/>
          <w:color w:val="auto"/>
        </w:rPr>
        <w:t xml:space="preserve"> fizinių asmenų apsaugos</w:t>
      </w:r>
      <w:r w:rsidR="00D14201" w:rsidRPr="00FF2C8C">
        <w:rPr>
          <w:rFonts w:ascii="Arial" w:hAnsi="Arial" w:cs="Arial"/>
          <w:color w:val="auto"/>
        </w:rPr>
        <w:t xml:space="preserve"> tvarkant asmens duomenis ir dėl laisvo tokių duomenų judėjimo ir kuriuo </w:t>
      </w:r>
      <w:r w:rsidR="009A3C22" w:rsidRPr="00FF2C8C">
        <w:rPr>
          <w:rFonts w:ascii="Arial" w:hAnsi="Arial" w:cs="Arial"/>
          <w:color w:val="auto"/>
        </w:rPr>
        <w:t>panaikinama Direktyva 95/46/EB</w:t>
      </w:r>
      <w:r w:rsidR="004243C8" w:rsidRPr="00FF2C8C">
        <w:rPr>
          <w:rFonts w:ascii="Arial" w:hAnsi="Arial" w:cs="Arial"/>
          <w:color w:val="auto"/>
        </w:rPr>
        <w:t xml:space="preserve"> (Bendrasis duomenų apsaugos reglamentas</w:t>
      </w:r>
      <w:r w:rsidR="007D11B9" w:rsidRPr="00FF2C8C">
        <w:rPr>
          <w:rFonts w:ascii="Arial" w:hAnsi="Arial" w:cs="Arial"/>
          <w:color w:val="auto"/>
        </w:rPr>
        <w:t>) (toliau – BDAR). Visos kitos sąvokos, rašomos iš didžiosios raidės, turi tokias reikšmes, kokios joms suteiktos šioje Sutartyje.</w:t>
      </w:r>
    </w:p>
    <w:p w14:paraId="3279A018" w14:textId="77777777" w:rsidR="00FF2C8C" w:rsidRDefault="00B33025" w:rsidP="00983F43">
      <w:pPr>
        <w:pStyle w:val="Sraopastraipa"/>
        <w:numPr>
          <w:ilvl w:val="1"/>
          <w:numId w:val="8"/>
        </w:numPr>
        <w:ind w:left="567" w:hanging="567"/>
        <w:jc w:val="both"/>
        <w:rPr>
          <w:rFonts w:ascii="Arial" w:hAnsi="Arial" w:cs="Arial"/>
          <w:color w:val="auto"/>
        </w:rPr>
      </w:pPr>
      <w:r w:rsidRPr="00B33025">
        <w:rPr>
          <w:rFonts w:ascii="Arial" w:hAnsi="Arial" w:cs="Arial"/>
          <w:b/>
          <w:bCs/>
          <w:color w:val="auto"/>
        </w:rPr>
        <w:t>Duomenų teikėjas</w:t>
      </w:r>
      <w:r>
        <w:rPr>
          <w:rFonts w:ascii="Arial" w:hAnsi="Arial" w:cs="Arial"/>
          <w:color w:val="auto"/>
        </w:rPr>
        <w:t xml:space="preserve"> – asmens duomenis perduodantis duomenų valdytojas;</w:t>
      </w:r>
    </w:p>
    <w:p w14:paraId="7EFF8A16" w14:textId="77777777" w:rsidR="00B33025" w:rsidRDefault="00B33025" w:rsidP="00983F43">
      <w:pPr>
        <w:pStyle w:val="Sraopastraipa"/>
        <w:numPr>
          <w:ilvl w:val="1"/>
          <w:numId w:val="8"/>
        </w:numPr>
        <w:ind w:left="567" w:hanging="567"/>
        <w:jc w:val="both"/>
        <w:rPr>
          <w:rFonts w:ascii="Arial" w:hAnsi="Arial" w:cs="Arial"/>
          <w:color w:val="auto"/>
        </w:rPr>
      </w:pPr>
      <w:r w:rsidRPr="00B33025">
        <w:rPr>
          <w:rFonts w:ascii="Arial" w:hAnsi="Arial" w:cs="Arial"/>
          <w:b/>
          <w:bCs/>
          <w:color w:val="auto"/>
        </w:rPr>
        <w:t>Duomenų gavėjas</w:t>
      </w:r>
      <w:r>
        <w:rPr>
          <w:rFonts w:ascii="Arial" w:hAnsi="Arial" w:cs="Arial"/>
          <w:color w:val="auto"/>
        </w:rPr>
        <w:t xml:space="preserve"> </w:t>
      </w:r>
      <w:r w:rsidR="006845C0">
        <w:rPr>
          <w:rFonts w:ascii="Arial" w:hAnsi="Arial" w:cs="Arial"/>
          <w:color w:val="auto"/>
        </w:rPr>
        <w:t>–</w:t>
      </w:r>
      <w:r>
        <w:rPr>
          <w:rFonts w:ascii="Arial" w:hAnsi="Arial" w:cs="Arial"/>
          <w:color w:val="auto"/>
        </w:rPr>
        <w:t xml:space="preserve"> </w:t>
      </w:r>
      <w:r w:rsidR="006845C0">
        <w:rPr>
          <w:rFonts w:ascii="Arial" w:hAnsi="Arial" w:cs="Arial"/>
          <w:color w:val="auto"/>
        </w:rPr>
        <w:t>duomenų valdytojas, kuris tolesniam tvarkymui gauna Duomenų teikėjo perduotus asmens duomenis</w:t>
      </w:r>
      <w:r w:rsidR="007333D3">
        <w:rPr>
          <w:rFonts w:ascii="Arial" w:hAnsi="Arial" w:cs="Arial"/>
          <w:color w:val="auto"/>
        </w:rPr>
        <w:t>.</w:t>
      </w:r>
    </w:p>
    <w:p w14:paraId="2C61783D" w14:textId="77777777" w:rsidR="007D11B9" w:rsidRPr="00824FB5" w:rsidRDefault="007D11B9" w:rsidP="00983F43">
      <w:pPr>
        <w:pStyle w:val="Sraopastraipa"/>
        <w:ind w:left="567" w:hanging="567"/>
        <w:jc w:val="both"/>
        <w:rPr>
          <w:rFonts w:ascii="Arial" w:hAnsi="Arial" w:cs="Arial"/>
          <w:color w:val="auto"/>
        </w:rPr>
      </w:pPr>
    </w:p>
    <w:p w14:paraId="06DB495B" w14:textId="77777777" w:rsidR="00B67359" w:rsidRPr="0023586E" w:rsidRDefault="007333D3" w:rsidP="00983F43">
      <w:pPr>
        <w:ind w:left="567" w:hanging="567"/>
        <w:jc w:val="center"/>
        <w:rPr>
          <w:rFonts w:ascii="Arial" w:hAnsi="Arial" w:cs="Arial"/>
          <w:b/>
          <w:color w:val="auto"/>
        </w:rPr>
      </w:pPr>
      <w:r>
        <w:rPr>
          <w:rFonts w:ascii="Arial" w:hAnsi="Arial" w:cs="Arial"/>
          <w:b/>
          <w:color w:val="auto"/>
        </w:rPr>
        <w:t>3</w:t>
      </w:r>
      <w:r w:rsidR="00B67359" w:rsidRPr="0023586E">
        <w:rPr>
          <w:rFonts w:ascii="Arial" w:hAnsi="Arial" w:cs="Arial"/>
          <w:b/>
          <w:color w:val="auto"/>
        </w:rPr>
        <w:t xml:space="preserve">. </w:t>
      </w:r>
      <w:r w:rsidR="00A370F8">
        <w:rPr>
          <w:rFonts w:ascii="Arial" w:hAnsi="Arial" w:cs="Arial"/>
          <w:b/>
          <w:color w:val="auto"/>
        </w:rPr>
        <w:t>Sutarties objektas</w:t>
      </w:r>
    </w:p>
    <w:p w14:paraId="2599D7A4" w14:textId="77777777" w:rsidR="00B67359" w:rsidRPr="0023586E" w:rsidRDefault="00B67359" w:rsidP="00983F43">
      <w:pPr>
        <w:ind w:left="567" w:hanging="567"/>
        <w:rPr>
          <w:rFonts w:ascii="Arial" w:hAnsi="Arial" w:cs="Arial"/>
          <w:b/>
          <w:color w:val="auto"/>
        </w:rPr>
      </w:pPr>
    </w:p>
    <w:p w14:paraId="19F26F2B" w14:textId="77777777" w:rsidR="00960C83" w:rsidRPr="0058346E" w:rsidRDefault="00A370F8" w:rsidP="00983F43">
      <w:pPr>
        <w:pStyle w:val="Sraopastraipa"/>
        <w:numPr>
          <w:ilvl w:val="1"/>
          <w:numId w:val="10"/>
        </w:numPr>
        <w:ind w:left="567" w:hanging="567"/>
        <w:jc w:val="both"/>
        <w:rPr>
          <w:rFonts w:ascii="Arial" w:hAnsi="Arial" w:cs="Arial"/>
          <w:color w:val="auto"/>
        </w:rPr>
      </w:pPr>
      <w:r>
        <w:rPr>
          <w:rFonts w:ascii="Arial" w:hAnsi="Arial" w:cs="Arial"/>
          <w:shd w:val="clear" w:color="auto" w:fill="FFFFFF"/>
        </w:rPr>
        <w:t xml:space="preserve">Šios Sutarties pagrindu Duomenų </w:t>
      </w:r>
      <w:r w:rsidR="001A5D1F">
        <w:rPr>
          <w:rFonts w:ascii="Arial" w:hAnsi="Arial" w:cs="Arial"/>
          <w:shd w:val="clear" w:color="auto" w:fill="FFFFFF"/>
        </w:rPr>
        <w:t>teikėjas</w:t>
      </w:r>
      <w:r>
        <w:rPr>
          <w:rFonts w:ascii="Arial" w:hAnsi="Arial" w:cs="Arial"/>
          <w:shd w:val="clear" w:color="auto" w:fill="FFFFFF"/>
        </w:rPr>
        <w:t xml:space="preserve"> teiks Duomenų gavėjui asmens duomen</w:t>
      </w:r>
      <w:r w:rsidR="002E0257">
        <w:rPr>
          <w:rFonts w:ascii="Arial" w:hAnsi="Arial" w:cs="Arial"/>
          <w:shd w:val="clear" w:color="auto" w:fill="FFFFFF"/>
        </w:rPr>
        <w:t>is</w:t>
      </w:r>
      <w:r w:rsidR="00895218">
        <w:rPr>
          <w:rFonts w:ascii="Arial" w:hAnsi="Arial" w:cs="Arial"/>
          <w:shd w:val="clear" w:color="auto" w:fill="FFFFFF"/>
        </w:rPr>
        <w:t xml:space="preserve">, </w:t>
      </w:r>
      <w:r w:rsidR="00605863">
        <w:rPr>
          <w:rFonts w:ascii="Arial" w:hAnsi="Arial" w:cs="Arial"/>
          <w:shd w:val="clear" w:color="auto" w:fill="FFFFFF"/>
        </w:rPr>
        <w:t xml:space="preserve">kurių </w:t>
      </w:r>
      <w:r w:rsidR="00895218">
        <w:rPr>
          <w:rFonts w:ascii="Arial" w:hAnsi="Arial" w:cs="Arial"/>
          <w:shd w:val="clear" w:color="auto" w:fill="FFFFFF"/>
        </w:rPr>
        <w:t>kategorijos, jų teikimo tikslai ir teisini</w:t>
      </w:r>
      <w:r w:rsidR="006E17AA">
        <w:rPr>
          <w:rFonts w:ascii="Arial" w:hAnsi="Arial" w:cs="Arial"/>
          <w:shd w:val="clear" w:color="auto" w:fill="FFFFFF"/>
        </w:rPr>
        <w:t>s</w:t>
      </w:r>
      <w:r w:rsidR="00895218">
        <w:rPr>
          <w:rFonts w:ascii="Arial" w:hAnsi="Arial" w:cs="Arial"/>
          <w:shd w:val="clear" w:color="auto" w:fill="FFFFFF"/>
        </w:rPr>
        <w:t xml:space="preserve"> pagrinda</w:t>
      </w:r>
      <w:r w:rsidR="006E17AA">
        <w:rPr>
          <w:rFonts w:ascii="Arial" w:hAnsi="Arial" w:cs="Arial"/>
          <w:shd w:val="clear" w:color="auto" w:fill="FFFFFF"/>
        </w:rPr>
        <w:t>s</w:t>
      </w:r>
      <w:r w:rsidR="00895218">
        <w:rPr>
          <w:rFonts w:ascii="Arial" w:hAnsi="Arial" w:cs="Arial"/>
          <w:shd w:val="clear" w:color="auto" w:fill="FFFFFF"/>
        </w:rPr>
        <w:t xml:space="preserve"> nurodyti </w:t>
      </w:r>
      <w:r w:rsidR="006E17AA">
        <w:rPr>
          <w:rFonts w:ascii="Arial" w:hAnsi="Arial" w:cs="Arial"/>
          <w:shd w:val="clear" w:color="auto" w:fill="FFFFFF"/>
        </w:rPr>
        <w:t xml:space="preserve">Sutarties </w:t>
      </w:r>
      <w:r w:rsidR="007D7123">
        <w:rPr>
          <w:rFonts w:ascii="Arial" w:hAnsi="Arial" w:cs="Arial"/>
          <w:shd w:val="clear" w:color="auto" w:fill="FFFFFF"/>
        </w:rPr>
        <w:t xml:space="preserve">1 priede. </w:t>
      </w:r>
      <w:r w:rsidR="00D734A6" w:rsidRPr="0058346E">
        <w:rPr>
          <w:rFonts w:ascii="Arial" w:hAnsi="Arial" w:cs="Arial"/>
          <w:color w:val="auto"/>
        </w:rPr>
        <w:t xml:space="preserve"> </w:t>
      </w:r>
    </w:p>
    <w:p w14:paraId="049F8E21" w14:textId="77777777" w:rsidR="00960C83" w:rsidRPr="0023586E" w:rsidRDefault="00960C83" w:rsidP="00983F43">
      <w:pPr>
        <w:spacing w:line="276" w:lineRule="auto"/>
        <w:ind w:left="567" w:hanging="567"/>
        <w:jc w:val="both"/>
        <w:rPr>
          <w:rFonts w:ascii="Arial" w:hAnsi="Arial" w:cs="Arial"/>
          <w:color w:val="auto"/>
        </w:rPr>
      </w:pPr>
    </w:p>
    <w:p w14:paraId="781C42BB" w14:textId="77777777" w:rsidR="00B67359" w:rsidRPr="0023586E" w:rsidRDefault="007D7123" w:rsidP="00983F43">
      <w:pPr>
        <w:ind w:left="567" w:hanging="567"/>
        <w:jc w:val="center"/>
        <w:rPr>
          <w:rFonts w:ascii="Arial" w:hAnsi="Arial" w:cs="Arial"/>
          <w:b/>
          <w:color w:val="auto"/>
        </w:rPr>
      </w:pPr>
      <w:r>
        <w:rPr>
          <w:rFonts w:ascii="Arial" w:hAnsi="Arial" w:cs="Arial"/>
          <w:b/>
          <w:color w:val="auto"/>
        </w:rPr>
        <w:t>4</w:t>
      </w:r>
      <w:r w:rsidR="00B67359" w:rsidRPr="0023586E">
        <w:rPr>
          <w:rFonts w:ascii="Arial" w:hAnsi="Arial" w:cs="Arial"/>
          <w:b/>
          <w:color w:val="auto"/>
        </w:rPr>
        <w:t xml:space="preserve">. </w:t>
      </w:r>
      <w:r w:rsidR="00292CFD">
        <w:rPr>
          <w:rFonts w:ascii="Arial" w:hAnsi="Arial" w:cs="Arial"/>
          <w:b/>
          <w:color w:val="auto"/>
        </w:rPr>
        <w:t xml:space="preserve">Duomenų </w:t>
      </w:r>
      <w:r w:rsidR="001A5D1F">
        <w:rPr>
          <w:rFonts w:ascii="Arial" w:hAnsi="Arial" w:cs="Arial"/>
          <w:b/>
          <w:color w:val="auto"/>
        </w:rPr>
        <w:t>teikėjo</w:t>
      </w:r>
      <w:r w:rsidR="00292CFD">
        <w:rPr>
          <w:rFonts w:ascii="Arial" w:hAnsi="Arial" w:cs="Arial"/>
          <w:b/>
          <w:color w:val="auto"/>
        </w:rPr>
        <w:t xml:space="preserve"> įsipareigojimai ir garantijos</w:t>
      </w:r>
    </w:p>
    <w:p w14:paraId="6F38E95B" w14:textId="77777777" w:rsidR="00B67359" w:rsidRPr="0023586E" w:rsidRDefault="00B67359" w:rsidP="00983F43">
      <w:pPr>
        <w:ind w:left="567" w:hanging="567"/>
        <w:jc w:val="center"/>
        <w:rPr>
          <w:rFonts w:ascii="Arial" w:hAnsi="Arial" w:cs="Arial"/>
          <w:b/>
          <w:color w:val="auto"/>
        </w:rPr>
      </w:pPr>
    </w:p>
    <w:p w14:paraId="755D37C6" w14:textId="77777777" w:rsidR="00511A15" w:rsidRDefault="00922D6D" w:rsidP="00983F43">
      <w:pPr>
        <w:pStyle w:val="Sraopastraipa"/>
        <w:numPr>
          <w:ilvl w:val="1"/>
          <w:numId w:val="3"/>
        </w:numPr>
        <w:ind w:left="567" w:hanging="567"/>
        <w:jc w:val="both"/>
        <w:rPr>
          <w:rFonts w:ascii="Arial" w:hAnsi="Arial" w:cs="Arial"/>
          <w:color w:val="auto"/>
        </w:rPr>
      </w:pPr>
      <w:r>
        <w:rPr>
          <w:rFonts w:ascii="Arial" w:hAnsi="Arial" w:cs="Arial"/>
          <w:color w:val="auto"/>
        </w:rPr>
        <w:t xml:space="preserve">Duomenų teikėjas sutinka, </w:t>
      </w:r>
      <w:r w:rsidR="00511A15">
        <w:rPr>
          <w:rFonts w:ascii="Arial" w:hAnsi="Arial" w:cs="Arial"/>
          <w:color w:val="auto"/>
        </w:rPr>
        <w:t>įsipareigoja ir garantuoja, kad:</w:t>
      </w:r>
    </w:p>
    <w:p w14:paraId="1431A08B" w14:textId="77777777" w:rsidR="00511A15" w:rsidRDefault="00F5621B" w:rsidP="00983F43">
      <w:pPr>
        <w:pStyle w:val="Sraopastraipa"/>
        <w:numPr>
          <w:ilvl w:val="2"/>
          <w:numId w:val="3"/>
        </w:numPr>
        <w:ind w:left="567" w:hanging="567"/>
        <w:jc w:val="both"/>
        <w:rPr>
          <w:rFonts w:ascii="Arial" w:hAnsi="Arial" w:cs="Arial"/>
          <w:color w:val="auto"/>
        </w:rPr>
      </w:pPr>
      <w:r>
        <w:rPr>
          <w:rFonts w:ascii="Arial" w:hAnsi="Arial" w:cs="Arial"/>
          <w:color w:val="auto"/>
        </w:rPr>
        <w:lastRenderedPageBreak/>
        <w:t xml:space="preserve">Sutartyje ir </w:t>
      </w:r>
      <w:r w:rsidR="00CA12F9">
        <w:rPr>
          <w:rFonts w:ascii="Arial" w:hAnsi="Arial" w:cs="Arial"/>
          <w:color w:val="auto"/>
        </w:rPr>
        <w:t xml:space="preserve">Sutarties </w:t>
      </w:r>
      <w:r>
        <w:rPr>
          <w:rFonts w:ascii="Arial" w:hAnsi="Arial" w:cs="Arial"/>
          <w:color w:val="auto"/>
        </w:rPr>
        <w:t>1 priede nustatyta tvarka, būdu ir terminais teiks asmens duomenis Duomenų gavėjui;</w:t>
      </w:r>
    </w:p>
    <w:p w14:paraId="4EE8A07A" w14:textId="77777777" w:rsidR="00F5621B" w:rsidRDefault="00517FF8" w:rsidP="00983F43">
      <w:pPr>
        <w:pStyle w:val="Sraopastraipa"/>
        <w:numPr>
          <w:ilvl w:val="2"/>
          <w:numId w:val="3"/>
        </w:numPr>
        <w:ind w:left="567" w:hanging="567"/>
        <w:jc w:val="both"/>
        <w:rPr>
          <w:rFonts w:ascii="Arial" w:hAnsi="Arial" w:cs="Arial"/>
          <w:color w:val="auto"/>
        </w:rPr>
      </w:pPr>
      <w:r>
        <w:rPr>
          <w:rFonts w:ascii="Arial" w:hAnsi="Arial" w:cs="Arial"/>
          <w:color w:val="auto"/>
        </w:rPr>
        <w:t>Perduodami asmens duomenys renkami ir tvarkomi teisėtai, sąžiningai ir kad toks asmens duomenų perdavimas atitinka BDAR nustatytus principus ir reikalavimus</w:t>
      </w:r>
      <w:r w:rsidR="003C4F60">
        <w:rPr>
          <w:rFonts w:ascii="Arial" w:hAnsi="Arial" w:cs="Arial"/>
          <w:color w:val="auto"/>
        </w:rPr>
        <w:t>;</w:t>
      </w:r>
    </w:p>
    <w:p w14:paraId="4D615A10" w14:textId="77777777" w:rsidR="003C4F60" w:rsidRDefault="003C4F60" w:rsidP="00983F43">
      <w:pPr>
        <w:pStyle w:val="Sraopastraipa"/>
        <w:numPr>
          <w:ilvl w:val="2"/>
          <w:numId w:val="3"/>
        </w:numPr>
        <w:ind w:left="567" w:hanging="567"/>
        <w:jc w:val="both"/>
        <w:rPr>
          <w:rFonts w:ascii="Arial" w:hAnsi="Arial" w:cs="Arial"/>
          <w:color w:val="auto"/>
        </w:rPr>
      </w:pPr>
      <w:r>
        <w:rPr>
          <w:rFonts w:ascii="Arial" w:hAnsi="Arial" w:cs="Arial"/>
          <w:color w:val="auto"/>
        </w:rPr>
        <w:t>Duomenų subjektai bus iš anksto informuoti</w:t>
      </w:r>
      <w:r w:rsidR="00F9343C">
        <w:rPr>
          <w:rFonts w:ascii="Arial" w:hAnsi="Arial" w:cs="Arial"/>
          <w:color w:val="auto"/>
        </w:rPr>
        <w:t xml:space="preserve"> apie asmens duomenų tvarkymą, įskaitant ir šios Sutarties </w:t>
      </w:r>
      <w:r w:rsidR="004606B7">
        <w:rPr>
          <w:rFonts w:ascii="Arial" w:hAnsi="Arial" w:cs="Arial"/>
          <w:color w:val="auto"/>
        </w:rPr>
        <w:t>pagrindu vykdomą jų asmens duomenų perdavimą Duomenų gavėjui</w:t>
      </w:r>
      <w:r w:rsidR="00BA2592">
        <w:rPr>
          <w:rFonts w:ascii="Arial" w:hAnsi="Arial" w:cs="Arial"/>
          <w:color w:val="auto"/>
        </w:rPr>
        <w:t>;</w:t>
      </w:r>
    </w:p>
    <w:p w14:paraId="2AC8E750" w14:textId="77777777" w:rsidR="00B67359" w:rsidRDefault="00D9143C" w:rsidP="00983F43">
      <w:pPr>
        <w:pStyle w:val="Sraopastraipa"/>
        <w:numPr>
          <w:ilvl w:val="2"/>
          <w:numId w:val="3"/>
        </w:numPr>
        <w:ind w:left="567" w:hanging="567"/>
        <w:jc w:val="both"/>
        <w:rPr>
          <w:rFonts w:ascii="Arial" w:hAnsi="Arial" w:cs="Arial"/>
          <w:color w:val="auto"/>
        </w:rPr>
      </w:pPr>
      <w:r>
        <w:rPr>
          <w:rFonts w:ascii="Arial" w:hAnsi="Arial" w:cs="Arial"/>
          <w:color w:val="auto"/>
        </w:rPr>
        <w:t xml:space="preserve">Duomenų teikėjas </w:t>
      </w:r>
      <w:r w:rsidR="001307F2">
        <w:rPr>
          <w:rFonts w:ascii="Arial" w:hAnsi="Arial" w:cs="Arial"/>
          <w:color w:val="auto"/>
        </w:rPr>
        <w:t>praneš Duomenų gavėjui apie duomenų subjektų</w:t>
      </w:r>
      <w:r w:rsidR="005345B5">
        <w:rPr>
          <w:rFonts w:ascii="Arial" w:hAnsi="Arial" w:cs="Arial"/>
          <w:color w:val="auto"/>
        </w:rPr>
        <w:t>, besinaudojančių BDAR numatytomis teisėmis</w:t>
      </w:r>
      <w:r w:rsidR="005400BF">
        <w:rPr>
          <w:rFonts w:ascii="Arial" w:hAnsi="Arial" w:cs="Arial"/>
          <w:color w:val="auto"/>
        </w:rPr>
        <w:t>, prašymus</w:t>
      </w:r>
      <w:r w:rsidR="00D72B8B">
        <w:rPr>
          <w:rFonts w:ascii="Arial" w:hAnsi="Arial" w:cs="Arial"/>
          <w:color w:val="auto"/>
        </w:rPr>
        <w:t xml:space="preserve"> ar skundus</w:t>
      </w:r>
      <w:r w:rsidR="0033451A">
        <w:rPr>
          <w:rFonts w:ascii="Arial" w:hAnsi="Arial" w:cs="Arial"/>
          <w:color w:val="auto"/>
        </w:rPr>
        <w:t>, jeigu jie susiję su vykdomu duomenų perdavimu pagal šią Sutartį</w:t>
      </w:r>
      <w:r w:rsidR="00525C5A">
        <w:rPr>
          <w:rFonts w:ascii="Arial" w:hAnsi="Arial" w:cs="Arial"/>
          <w:color w:val="auto"/>
        </w:rPr>
        <w:t xml:space="preserve"> ir/ar Duomenų gavėjo veiksmais/neveikimu</w:t>
      </w:r>
      <w:r w:rsidR="00BA2592">
        <w:rPr>
          <w:rFonts w:ascii="Arial" w:hAnsi="Arial" w:cs="Arial"/>
          <w:color w:val="auto"/>
        </w:rPr>
        <w:t>;</w:t>
      </w:r>
    </w:p>
    <w:p w14:paraId="785EB72F" w14:textId="77777777" w:rsidR="00EF0C26" w:rsidRPr="00136747" w:rsidRDefault="00B00FDC" w:rsidP="006E17AA">
      <w:pPr>
        <w:pStyle w:val="Sraopastraipa"/>
        <w:numPr>
          <w:ilvl w:val="2"/>
          <w:numId w:val="3"/>
        </w:numPr>
        <w:ind w:left="567" w:hanging="567"/>
        <w:jc w:val="both"/>
        <w:rPr>
          <w:rFonts w:ascii="Arial" w:hAnsi="Arial" w:cs="Arial"/>
          <w:color w:val="auto"/>
        </w:rPr>
      </w:pPr>
      <w:r w:rsidRPr="006E17AA">
        <w:rPr>
          <w:rFonts w:ascii="Arial" w:hAnsi="Arial" w:cs="Arial"/>
          <w:color w:val="auto"/>
        </w:rPr>
        <w:t xml:space="preserve">Duomenų teikėjas perduos Duomenų gavėjui </w:t>
      </w:r>
      <w:r w:rsidR="00595B06" w:rsidRPr="006E17AA">
        <w:rPr>
          <w:rFonts w:ascii="Arial" w:hAnsi="Arial" w:cs="Arial"/>
          <w:color w:val="auto"/>
        </w:rPr>
        <w:t>asmens duomenis laikydamasis techninių</w:t>
      </w:r>
      <w:r w:rsidR="00075612" w:rsidRPr="006E17AA">
        <w:rPr>
          <w:rFonts w:ascii="Arial" w:hAnsi="Arial" w:cs="Arial"/>
          <w:color w:val="auto"/>
        </w:rPr>
        <w:t xml:space="preserve">, organizacinių ir kitų priemonių, nustatytų </w:t>
      </w:r>
      <w:r w:rsidR="00CA12F9" w:rsidRPr="0031075B">
        <w:rPr>
          <w:rFonts w:ascii="Arial" w:hAnsi="Arial" w:cs="Arial"/>
          <w:color w:val="auto"/>
        </w:rPr>
        <w:t xml:space="preserve">Sutarties </w:t>
      </w:r>
      <w:r w:rsidR="00075612" w:rsidRPr="0031075B">
        <w:rPr>
          <w:rFonts w:ascii="Arial" w:hAnsi="Arial" w:cs="Arial"/>
          <w:color w:val="auto"/>
        </w:rPr>
        <w:t xml:space="preserve">1 priede. </w:t>
      </w:r>
    </w:p>
    <w:p w14:paraId="64A67F15" w14:textId="77777777" w:rsidR="00B67359" w:rsidRPr="0023586E" w:rsidRDefault="00B67359" w:rsidP="00983F43">
      <w:pPr>
        <w:ind w:left="567" w:hanging="567"/>
        <w:jc w:val="both"/>
        <w:rPr>
          <w:rFonts w:ascii="Arial" w:hAnsi="Arial" w:cs="Arial"/>
          <w:color w:val="auto"/>
        </w:rPr>
      </w:pPr>
    </w:p>
    <w:p w14:paraId="62662FF4" w14:textId="77777777" w:rsidR="00B67359" w:rsidRDefault="00292CFD" w:rsidP="00983F43">
      <w:pPr>
        <w:pStyle w:val="Sraopastraipa"/>
        <w:numPr>
          <w:ilvl w:val="0"/>
          <w:numId w:val="3"/>
        </w:numPr>
        <w:ind w:left="567" w:hanging="567"/>
        <w:jc w:val="center"/>
        <w:outlineLvl w:val="0"/>
        <w:rPr>
          <w:rFonts w:ascii="Arial" w:hAnsi="Arial" w:cs="Arial"/>
          <w:b/>
          <w:color w:val="auto"/>
        </w:rPr>
      </w:pPr>
      <w:r>
        <w:rPr>
          <w:rFonts w:ascii="Arial" w:hAnsi="Arial" w:cs="Arial"/>
          <w:b/>
          <w:color w:val="auto"/>
        </w:rPr>
        <w:t>Duomenų gavėjo įsipareigojimai ir garantijos</w:t>
      </w:r>
    </w:p>
    <w:p w14:paraId="054A8FFE" w14:textId="77777777" w:rsidR="00F03B90" w:rsidRPr="00F03B90" w:rsidRDefault="00F03B90" w:rsidP="00983F43">
      <w:pPr>
        <w:ind w:left="567" w:hanging="567"/>
        <w:jc w:val="center"/>
        <w:outlineLvl w:val="0"/>
        <w:rPr>
          <w:rFonts w:ascii="Arial" w:hAnsi="Arial" w:cs="Arial"/>
          <w:bCs/>
          <w:color w:val="auto"/>
        </w:rPr>
      </w:pPr>
    </w:p>
    <w:p w14:paraId="1882A96A" w14:textId="77777777" w:rsidR="00F81D8C" w:rsidRDefault="00F03B90" w:rsidP="00983F43">
      <w:pPr>
        <w:pStyle w:val="Sraopastraipa"/>
        <w:numPr>
          <w:ilvl w:val="1"/>
          <w:numId w:val="3"/>
        </w:numPr>
        <w:ind w:left="567" w:hanging="567"/>
        <w:jc w:val="both"/>
        <w:outlineLvl w:val="0"/>
        <w:rPr>
          <w:rFonts w:ascii="Arial" w:hAnsi="Arial" w:cs="Arial"/>
          <w:bCs/>
          <w:color w:val="auto"/>
        </w:rPr>
      </w:pPr>
      <w:r w:rsidRPr="00F03B90">
        <w:rPr>
          <w:rFonts w:ascii="Arial" w:hAnsi="Arial" w:cs="Arial"/>
          <w:bCs/>
          <w:color w:val="auto"/>
        </w:rPr>
        <w:t>Duomenų gavėjas sutinka, įsipareigoja ir garantuoja, kad:</w:t>
      </w:r>
    </w:p>
    <w:p w14:paraId="67AA0C71" w14:textId="77777777" w:rsidR="0081786B" w:rsidRDefault="0081786B" w:rsidP="00983F43">
      <w:pPr>
        <w:pStyle w:val="Sraopastraipa"/>
        <w:numPr>
          <w:ilvl w:val="2"/>
          <w:numId w:val="3"/>
        </w:numPr>
        <w:ind w:left="567" w:hanging="567"/>
        <w:jc w:val="both"/>
        <w:outlineLvl w:val="0"/>
        <w:rPr>
          <w:rFonts w:ascii="Arial" w:hAnsi="Arial" w:cs="Arial"/>
          <w:bCs/>
          <w:color w:val="auto"/>
        </w:rPr>
      </w:pPr>
      <w:r>
        <w:rPr>
          <w:rFonts w:ascii="Arial" w:hAnsi="Arial" w:cs="Arial"/>
          <w:bCs/>
          <w:color w:val="auto"/>
        </w:rPr>
        <w:t>Duomenų gavėjo gauti asmens duomenys išliks konfidencialūs</w:t>
      </w:r>
      <w:r w:rsidR="00BA2592">
        <w:rPr>
          <w:rFonts w:ascii="Arial" w:hAnsi="Arial" w:cs="Arial"/>
          <w:bCs/>
          <w:color w:val="auto"/>
        </w:rPr>
        <w:t>;</w:t>
      </w:r>
    </w:p>
    <w:p w14:paraId="01AC2917" w14:textId="77777777" w:rsidR="00BA2592" w:rsidRDefault="00EA38F3" w:rsidP="00983F43">
      <w:pPr>
        <w:pStyle w:val="Sraopastraipa"/>
        <w:numPr>
          <w:ilvl w:val="2"/>
          <w:numId w:val="3"/>
        </w:numPr>
        <w:ind w:left="567" w:hanging="567"/>
        <w:jc w:val="both"/>
        <w:outlineLvl w:val="0"/>
        <w:rPr>
          <w:rFonts w:ascii="Arial" w:hAnsi="Arial" w:cs="Arial"/>
          <w:bCs/>
          <w:color w:val="auto"/>
        </w:rPr>
      </w:pPr>
      <w:r>
        <w:rPr>
          <w:rFonts w:ascii="Arial" w:hAnsi="Arial" w:cs="Arial"/>
          <w:bCs/>
          <w:color w:val="auto"/>
        </w:rPr>
        <w:t xml:space="preserve">Duomenų gavėjas perduotus asmens duomenis valdys ir tvarkys laikydamasis </w:t>
      </w:r>
      <w:r w:rsidR="00267A10">
        <w:rPr>
          <w:rFonts w:ascii="Arial" w:hAnsi="Arial" w:cs="Arial"/>
          <w:bCs/>
          <w:color w:val="auto"/>
        </w:rPr>
        <w:t xml:space="preserve">LR Elektros energetikos įstatymo (toliau – EEĮ), </w:t>
      </w:r>
      <w:r>
        <w:rPr>
          <w:rFonts w:ascii="Arial" w:hAnsi="Arial" w:cs="Arial"/>
          <w:bCs/>
          <w:color w:val="auto"/>
        </w:rPr>
        <w:t>BDAR ir kitų taikomų teisės aktų reikalavimų</w:t>
      </w:r>
      <w:r w:rsidR="00152FB0">
        <w:rPr>
          <w:rFonts w:ascii="Arial" w:hAnsi="Arial" w:cs="Arial"/>
          <w:bCs/>
          <w:color w:val="auto"/>
        </w:rPr>
        <w:t>;</w:t>
      </w:r>
    </w:p>
    <w:p w14:paraId="44B10942" w14:textId="77777777" w:rsidR="00BC3377" w:rsidRDefault="00FC1C66" w:rsidP="00983F43">
      <w:pPr>
        <w:pStyle w:val="Sraopastraipa"/>
        <w:numPr>
          <w:ilvl w:val="2"/>
          <w:numId w:val="3"/>
        </w:numPr>
        <w:ind w:left="567" w:hanging="567"/>
        <w:jc w:val="both"/>
        <w:outlineLvl w:val="0"/>
        <w:rPr>
          <w:rFonts w:ascii="Arial" w:hAnsi="Arial" w:cs="Arial"/>
          <w:bCs/>
          <w:color w:val="auto"/>
        </w:rPr>
      </w:pPr>
      <w:r>
        <w:rPr>
          <w:rFonts w:ascii="Arial" w:hAnsi="Arial" w:cs="Arial"/>
          <w:bCs/>
          <w:color w:val="auto"/>
        </w:rPr>
        <w:t>Duomenų gavėjas imsis visų techninių ir organizacinių priemonių, siekdamas apsaugoti asmens duomenis nuo sunaikinimo, praradimo</w:t>
      </w:r>
      <w:r w:rsidR="009C6732">
        <w:rPr>
          <w:rFonts w:ascii="Arial" w:hAnsi="Arial" w:cs="Arial"/>
          <w:bCs/>
          <w:color w:val="auto"/>
        </w:rPr>
        <w:t>, pakeitimo, neteisėto atskleidimo (įskaitant prieigos suteikimo), ir įvertinęs asmens duomenų pobūdį bei galimas rizikas, užtikrins atitinkamą saugumo lygį;</w:t>
      </w:r>
    </w:p>
    <w:p w14:paraId="56BD01C5" w14:textId="77777777" w:rsidR="00D22C22" w:rsidRPr="00F03B90" w:rsidRDefault="00D22C22" w:rsidP="00983F43">
      <w:pPr>
        <w:pStyle w:val="Sraopastraipa"/>
        <w:numPr>
          <w:ilvl w:val="2"/>
          <w:numId w:val="3"/>
        </w:numPr>
        <w:ind w:left="567" w:hanging="567"/>
        <w:jc w:val="both"/>
        <w:outlineLvl w:val="0"/>
        <w:rPr>
          <w:rFonts w:ascii="Arial" w:hAnsi="Arial" w:cs="Arial"/>
          <w:bCs/>
          <w:color w:val="auto"/>
        </w:rPr>
      </w:pPr>
      <w:r>
        <w:rPr>
          <w:rFonts w:ascii="Arial" w:hAnsi="Arial" w:cs="Arial"/>
          <w:bCs/>
          <w:color w:val="auto"/>
        </w:rPr>
        <w:t>Duomenų gavėjas praneš Duomenų teikėjui apie duomenų subjektų, besinaudojanč</w:t>
      </w:r>
      <w:r w:rsidR="001F10B6">
        <w:rPr>
          <w:rFonts w:ascii="Arial" w:hAnsi="Arial" w:cs="Arial"/>
          <w:bCs/>
          <w:color w:val="auto"/>
        </w:rPr>
        <w:t>ių BDAR numatytomis teisėmis, prašymus ar skundus, jeigu jie susiję su vykdomu duomenų perdavimu pagal šią Sutartį</w:t>
      </w:r>
      <w:r w:rsidR="00E63729">
        <w:rPr>
          <w:rFonts w:ascii="Arial" w:hAnsi="Arial" w:cs="Arial"/>
          <w:bCs/>
          <w:color w:val="auto"/>
        </w:rPr>
        <w:t xml:space="preserve"> ir Duomenų teikėjo veiksmais/neveikimu. </w:t>
      </w:r>
    </w:p>
    <w:p w14:paraId="2BF9B66A" w14:textId="77777777" w:rsidR="006646E3" w:rsidRDefault="006646E3" w:rsidP="00983F43">
      <w:pPr>
        <w:ind w:left="567" w:hanging="567"/>
        <w:jc w:val="both"/>
        <w:outlineLvl w:val="0"/>
        <w:rPr>
          <w:rFonts w:ascii="Arial" w:hAnsi="Arial" w:cs="Arial"/>
          <w:b/>
          <w:color w:val="auto"/>
        </w:rPr>
      </w:pPr>
    </w:p>
    <w:p w14:paraId="25D7BDCD" w14:textId="77777777" w:rsidR="006646E3" w:rsidRPr="006646E3" w:rsidRDefault="006646E3" w:rsidP="00983F43">
      <w:pPr>
        <w:ind w:left="567" w:hanging="567"/>
        <w:jc w:val="center"/>
        <w:outlineLvl w:val="0"/>
        <w:rPr>
          <w:rFonts w:ascii="Arial" w:hAnsi="Arial" w:cs="Arial"/>
          <w:b/>
          <w:color w:val="auto"/>
        </w:rPr>
      </w:pPr>
    </w:p>
    <w:p w14:paraId="60992B46" w14:textId="77777777" w:rsidR="006646E3" w:rsidRDefault="00292CFD" w:rsidP="00983F43">
      <w:pPr>
        <w:pStyle w:val="Sraopastraipa"/>
        <w:numPr>
          <w:ilvl w:val="0"/>
          <w:numId w:val="3"/>
        </w:numPr>
        <w:ind w:left="567" w:hanging="567"/>
        <w:jc w:val="center"/>
        <w:outlineLvl w:val="0"/>
        <w:rPr>
          <w:rFonts w:ascii="Arial" w:hAnsi="Arial" w:cs="Arial"/>
          <w:b/>
          <w:color w:val="auto"/>
        </w:rPr>
      </w:pPr>
      <w:r>
        <w:rPr>
          <w:rFonts w:ascii="Arial" w:hAnsi="Arial" w:cs="Arial"/>
          <w:b/>
          <w:color w:val="auto"/>
        </w:rPr>
        <w:t>Duomenų subjektų teisės ir jų įgyvendinimas</w:t>
      </w:r>
    </w:p>
    <w:p w14:paraId="6F1E1968" w14:textId="77777777" w:rsidR="00ED4F9B" w:rsidRDefault="00ED4F9B" w:rsidP="00983F43">
      <w:pPr>
        <w:pStyle w:val="Sraopastraipa"/>
        <w:ind w:left="567" w:hanging="567"/>
        <w:outlineLvl w:val="0"/>
        <w:rPr>
          <w:rFonts w:ascii="Arial" w:hAnsi="Arial" w:cs="Arial"/>
          <w:b/>
          <w:color w:val="auto"/>
        </w:rPr>
      </w:pPr>
    </w:p>
    <w:p w14:paraId="70C1AA15" w14:textId="77777777" w:rsidR="007C052B" w:rsidRDefault="00267A10" w:rsidP="00267A10">
      <w:pPr>
        <w:pStyle w:val="Sraopastraipa"/>
        <w:numPr>
          <w:ilvl w:val="1"/>
          <w:numId w:val="3"/>
        </w:numPr>
        <w:ind w:left="567" w:hanging="567"/>
        <w:jc w:val="both"/>
        <w:outlineLvl w:val="0"/>
        <w:rPr>
          <w:rFonts w:ascii="Arial" w:hAnsi="Arial" w:cs="Arial"/>
          <w:bCs/>
          <w:color w:val="auto"/>
        </w:rPr>
      </w:pPr>
      <w:r>
        <w:rPr>
          <w:rFonts w:ascii="Arial" w:hAnsi="Arial" w:cs="Arial"/>
          <w:bCs/>
          <w:color w:val="auto"/>
        </w:rPr>
        <w:t xml:space="preserve">   </w:t>
      </w:r>
      <w:r w:rsidR="00ED4F9B" w:rsidRPr="00ED4F9B">
        <w:rPr>
          <w:rFonts w:ascii="Arial" w:hAnsi="Arial" w:cs="Arial"/>
          <w:bCs/>
          <w:color w:val="auto"/>
        </w:rPr>
        <w:t>Atsakomybė už duomenų subjektų prašymų įgyvendinimą</w:t>
      </w:r>
      <w:r w:rsidR="00ED4F9B">
        <w:rPr>
          <w:rFonts w:ascii="Arial" w:hAnsi="Arial" w:cs="Arial"/>
          <w:bCs/>
          <w:color w:val="auto"/>
        </w:rPr>
        <w:t xml:space="preserve"> </w:t>
      </w:r>
      <w:r w:rsidR="00096F7A">
        <w:rPr>
          <w:rFonts w:ascii="Arial" w:hAnsi="Arial" w:cs="Arial"/>
          <w:bCs/>
          <w:color w:val="auto"/>
        </w:rPr>
        <w:t>teisės aktų nustatyta tvarka ir terminais tenka tai Šaliai, kuri gauna duomenų subjekto prašymą</w:t>
      </w:r>
      <w:r w:rsidR="007C052B">
        <w:rPr>
          <w:rFonts w:ascii="Arial" w:hAnsi="Arial" w:cs="Arial"/>
          <w:bCs/>
          <w:color w:val="auto"/>
        </w:rPr>
        <w:t>.</w:t>
      </w:r>
    </w:p>
    <w:p w14:paraId="50A6D8D8" w14:textId="77777777" w:rsidR="006B1FA9" w:rsidRPr="00ED4F9B" w:rsidRDefault="00267A10" w:rsidP="00267A10">
      <w:pPr>
        <w:pStyle w:val="Sraopastraipa"/>
        <w:numPr>
          <w:ilvl w:val="1"/>
          <w:numId w:val="3"/>
        </w:numPr>
        <w:ind w:left="567" w:hanging="567"/>
        <w:jc w:val="both"/>
        <w:outlineLvl w:val="0"/>
        <w:rPr>
          <w:rFonts w:ascii="Arial" w:hAnsi="Arial" w:cs="Arial"/>
          <w:bCs/>
          <w:color w:val="auto"/>
        </w:rPr>
      </w:pPr>
      <w:r>
        <w:rPr>
          <w:rFonts w:ascii="Arial" w:hAnsi="Arial" w:cs="Arial"/>
          <w:bCs/>
          <w:color w:val="auto"/>
        </w:rPr>
        <w:t xml:space="preserve">   </w:t>
      </w:r>
      <w:r w:rsidR="007C052B">
        <w:rPr>
          <w:rFonts w:ascii="Arial" w:hAnsi="Arial" w:cs="Arial"/>
          <w:bCs/>
          <w:color w:val="auto"/>
        </w:rPr>
        <w:t>Jeigu duomenų subjekto prašymas apima abiejų Šalių vykdomus tvarkymo veiksmus, Šalys susitaria bendradarbiauti tarpusavyje</w:t>
      </w:r>
      <w:r w:rsidR="0096586E">
        <w:rPr>
          <w:rFonts w:ascii="Arial" w:hAnsi="Arial" w:cs="Arial"/>
          <w:bCs/>
          <w:color w:val="auto"/>
        </w:rPr>
        <w:t xml:space="preserve">, siekiant atsakyti į tokį duomenų subjekto prašymą. </w:t>
      </w:r>
      <w:r w:rsidR="00ED4F9B" w:rsidRPr="00ED4F9B">
        <w:rPr>
          <w:rFonts w:ascii="Arial" w:hAnsi="Arial" w:cs="Arial"/>
          <w:bCs/>
          <w:color w:val="auto"/>
        </w:rPr>
        <w:t xml:space="preserve"> </w:t>
      </w:r>
    </w:p>
    <w:p w14:paraId="2BD9C1FE" w14:textId="77777777" w:rsidR="006B1FA9" w:rsidRPr="006B1FA9" w:rsidRDefault="006B1FA9" w:rsidP="00983F43">
      <w:pPr>
        <w:ind w:left="567" w:hanging="567"/>
        <w:jc w:val="center"/>
        <w:outlineLvl w:val="0"/>
        <w:rPr>
          <w:rFonts w:ascii="Arial" w:hAnsi="Arial" w:cs="Arial"/>
          <w:b/>
          <w:color w:val="auto"/>
        </w:rPr>
      </w:pPr>
    </w:p>
    <w:p w14:paraId="5BF3F9D9" w14:textId="77777777" w:rsidR="0037774C" w:rsidRDefault="00292CFD" w:rsidP="00983F43">
      <w:pPr>
        <w:pStyle w:val="Sraopastraipa"/>
        <w:numPr>
          <w:ilvl w:val="0"/>
          <w:numId w:val="3"/>
        </w:numPr>
        <w:ind w:left="567" w:hanging="567"/>
        <w:jc w:val="center"/>
        <w:outlineLvl w:val="0"/>
        <w:rPr>
          <w:rFonts w:ascii="Arial" w:hAnsi="Arial" w:cs="Arial"/>
          <w:b/>
          <w:color w:val="auto"/>
        </w:rPr>
      </w:pPr>
      <w:r>
        <w:rPr>
          <w:rFonts w:ascii="Arial" w:hAnsi="Arial" w:cs="Arial"/>
          <w:b/>
          <w:color w:val="auto"/>
        </w:rPr>
        <w:t>Užmokestis</w:t>
      </w:r>
    </w:p>
    <w:p w14:paraId="39C4EC19" w14:textId="77777777" w:rsidR="00B67359" w:rsidRPr="0023586E" w:rsidRDefault="00B67359" w:rsidP="00983F43">
      <w:pPr>
        <w:ind w:left="567" w:hanging="567"/>
        <w:jc w:val="center"/>
        <w:outlineLvl w:val="0"/>
        <w:rPr>
          <w:rFonts w:ascii="Arial" w:hAnsi="Arial" w:cs="Arial"/>
          <w:b/>
          <w:color w:val="auto"/>
        </w:rPr>
      </w:pPr>
    </w:p>
    <w:p w14:paraId="52A254FF" w14:textId="77777777" w:rsidR="00B67359" w:rsidRPr="0023586E" w:rsidRDefault="00B67359" w:rsidP="00983F43">
      <w:pPr>
        <w:pStyle w:val="Sraopastraipa"/>
        <w:widowControl w:val="0"/>
        <w:numPr>
          <w:ilvl w:val="0"/>
          <w:numId w:val="3"/>
        </w:numPr>
        <w:overflowPunct/>
        <w:autoSpaceDE/>
        <w:adjustRightInd/>
        <w:ind w:left="567" w:hanging="567"/>
        <w:jc w:val="both"/>
        <w:rPr>
          <w:rFonts w:ascii="Arial" w:hAnsi="Arial" w:cs="Arial"/>
          <w:vanish/>
          <w:color w:val="auto"/>
        </w:rPr>
      </w:pPr>
    </w:p>
    <w:p w14:paraId="38A39347" w14:textId="77777777" w:rsidR="00B67359" w:rsidRPr="0023586E" w:rsidRDefault="002D4C97" w:rsidP="00983F43">
      <w:pPr>
        <w:pStyle w:val="prastasis1"/>
        <w:numPr>
          <w:ilvl w:val="1"/>
          <w:numId w:val="11"/>
        </w:numPr>
        <w:ind w:left="567" w:hanging="567"/>
        <w:jc w:val="both"/>
        <w:rPr>
          <w:rFonts w:ascii="Arial" w:hAnsi="Arial" w:cs="Arial"/>
          <w:color w:val="auto"/>
        </w:rPr>
      </w:pPr>
      <w:r>
        <w:rPr>
          <w:rFonts w:ascii="Arial" w:hAnsi="Arial" w:cs="Arial"/>
          <w:color w:val="auto"/>
        </w:rPr>
        <w:t>D</w:t>
      </w:r>
      <w:r w:rsidR="00103C5B">
        <w:rPr>
          <w:rFonts w:ascii="Arial" w:hAnsi="Arial" w:cs="Arial"/>
          <w:color w:val="auto"/>
        </w:rPr>
        <w:t xml:space="preserve">uomenų </w:t>
      </w:r>
      <w:r w:rsidR="00617434">
        <w:rPr>
          <w:rFonts w:ascii="Arial" w:hAnsi="Arial" w:cs="Arial"/>
          <w:color w:val="auto"/>
        </w:rPr>
        <w:t xml:space="preserve">teikimas </w:t>
      </w:r>
      <w:r>
        <w:rPr>
          <w:rFonts w:ascii="Arial" w:hAnsi="Arial" w:cs="Arial"/>
          <w:color w:val="auto"/>
        </w:rPr>
        <w:t xml:space="preserve">pagal šią Sutartį </w:t>
      </w:r>
      <w:r w:rsidR="00103C5B">
        <w:rPr>
          <w:rFonts w:ascii="Arial" w:hAnsi="Arial" w:cs="Arial"/>
          <w:color w:val="auto"/>
        </w:rPr>
        <w:t>vykdomas neatlygintinai</w:t>
      </w:r>
      <w:r w:rsidR="00B67359" w:rsidRPr="0023586E">
        <w:rPr>
          <w:rFonts w:ascii="Arial" w:hAnsi="Arial" w:cs="Arial"/>
          <w:color w:val="auto"/>
        </w:rPr>
        <w:t>.</w:t>
      </w:r>
    </w:p>
    <w:p w14:paraId="7655E00F" w14:textId="77777777" w:rsidR="00B67359" w:rsidRPr="0023586E" w:rsidRDefault="00B67359" w:rsidP="00983F43">
      <w:pPr>
        <w:ind w:left="567" w:hanging="567"/>
        <w:jc w:val="both"/>
        <w:outlineLvl w:val="0"/>
        <w:rPr>
          <w:rFonts w:ascii="Arial" w:hAnsi="Arial" w:cs="Arial"/>
          <w:color w:val="auto"/>
        </w:rPr>
      </w:pPr>
    </w:p>
    <w:p w14:paraId="57819469" w14:textId="77777777" w:rsidR="00B67359" w:rsidRPr="0023586E" w:rsidRDefault="00F02189" w:rsidP="00983F43">
      <w:pPr>
        <w:ind w:left="567" w:hanging="567"/>
        <w:jc w:val="center"/>
        <w:outlineLvl w:val="0"/>
        <w:rPr>
          <w:rFonts w:ascii="Arial" w:hAnsi="Arial" w:cs="Arial"/>
          <w:b/>
          <w:color w:val="auto"/>
        </w:rPr>
      </w:pPr>
      <w:bookmarkStart w:id="0" w:name="_Toc78003612"/>
      <w:r>
        <w:rPr>
          <w:rFonts w:ascii="Arial" w:hAnsi="Arial" w:cs="Arial"/>
          <w:b/>
          <w:color w:val="auto"/>
        </w:rPr>
        <w:t>8</w:t>
      </w:r>
      <w:r w:rsidR="00B67359" w:rsidRPr="0023586E">
        <w:rPr>
          <w:rFonts w:ascii="Arial" w:hAnsi="Arial" w:cs="Arial"/>
          <w:b/>
          <w:color w:val="auto"/>
        </w:rPr>
        <w:t xml:space="preserve">. </w:t>
      </w:r>
      <w:r w:rsidR="00292CFD">
        <w:rPr>
          <w:rFonts w:ascii="Arial" w:hAnsi="Arial" w:cs="Arial"/>
          <w:b/>
          <w:color w:val="auto"/>
        </w:rPr>
        <w:t>Šalių atsakomybė</w:t>
      </w:r>
      <w:r w:rsidR="00B67359" w:rsidRPr="0023586E">
        <w:rPr>
          <w:rFonts w:ascii="Arial" w:hAnsi="Arial" w:cs="Arial"/>
          <w:b/>
          <w:color w:val="auto"/>
        </w:rPr>
        <w:t xml:space="preserve"> </w:t>
      </w:r>
      <w:bookmarkEnd w:id="0"/>
    </w:p>
    <w:p w14:paraId="21276ED1" w14:textId="77777777" w:rsidR="00B67359" w:rsidRPr="0023586E" w:rsidRDefault="00B67359" w:rsidP="00983F43">
      <w:pPr>
        <w:ind w:left="567" w:hanging="567"/>
        <w:jc w:val="center"/>
        <w:outlineLvl w:val="0"/>
        <w:rPr>
          <w:rFonts w:ascii="Arial" w:hAnsi="Arial" w:cs="Arial"/>
          <w:color w:val="auto"/>
        </w:rPr>
      </w:pPr>
    </w:p>
    <w:p w14:paraId="00D30645" w14:textId="77777777" w:rsidR="00B67359" w:rsidRPr="0023586E" w:rsidRDefault="00B67359" w:rsidP="00983F43">
      <w:pPr>
        <w:pStyle w:val="Sraopastraipa"/>
        <w:numPr>
          <w:ilvl w:val="0"/>
          <w:numId w:val="11"/>
        </w:numPr>
        <w:ind w:left="567" w:hanging="567"/>
        <w:jc w:val="both"/>
        <w:rPr>
          <w:rFonts w:ascii="Arial" w:hAnsi="Arial" w:cs="Arial"/>
          <w:vanish/>
          <w:color w:val="auto"/>
        </w:rPr>
      </w:pPr>
    </w:p>
    <w:p w14:paraId="3AA43D57" w14:textId="77777777" w:rsidR="006E17AA" w:rsidRDefault="006E17AA" w:rsidP="00617434">
      <w:pPr>
        <w:pStyle w:val="Sraopastraipa"/>
        <w:numPr>
          <w:ilvl w:val="1"/>
          <w:numId w:val="11"/>
        </w:numPr>
        <w:ind w:left="567" w:hanging="567"/>
        <w:jc w:val="both"/>
        <w:rPr>
          <w:rFonts w:ascii="Arial" w:hAnsi="Arial" w:cs="Arial"/>
          <w:color w:val="auto"/>
        </w:rPr>
      </w:pPr>
      <w:r>
        <w:rPr>
          <w:rFonts w:ascii="Arial" w:hAnsi="Arial" w:cs="Arial"/>
          <w:color w:val="auto"/>
        </w:rPr>
        <w:t xml:space="preserve">Duomenų gavėjas ir Duomenų teikėjas, vykdydami savo veiklą, veikia kaip nepriklausomi asmens duomenų valdytojai, tvarkantys asmens duomenis nustatytais tikslais ir priemonėmis. Atsižvelgiant į tai, kiekviena Šalis atsako už savo asmens duomenų tvarkymo veiksmus ir jų teisėtumą prieš duomenų subjektus ir duomenų apsaugos priežiūros instituciją. </w:t>
      </w:r>
    </w:p>
    <w:p w14:paraId="49D1F5E4" w14:textId="77777777" w:rsidR="00831031" w:rsidRDefault="000030DE" w:rsidP="00983F43">
      <w:pPr>
        <w:pStyle w:val="Sraopastraipa"/>
        <w:numPr>
          <w:ilvl w:val="1"/>
          <w:numId w:val="11"/>
        </w:numPr>
        <w:ind w:left="567" w:hanging="567"/>
        <w:jc w:val="both"/>
        <w:rPr>
          <w:rFonts w:ascii="Arial" w:hAnsi="Arial" w:cs="Arial"/>
          <w:color w:val="auto"/>
        </w:rPr>
      </w:pPr>
      <w:r>
        <w:rPr>
          <w:rFonts w:ascii="Arial" w:hAnsi="Arial" w:cs="Arial"/>
          <w:color w:val="auto"/>
        </w:rPr>
        <w:t>Šalis, nevykdanti arba netinkamai vykdanti savo įsipareigojimus pagal šią Sutartį</w:t>
      </w:r>
      <w:r w:rsidR="002876CB">
        <w:rPr>
          <w:rFonts w:ascii="Arial" w:hAnsi="Arial" w:cs="Arial"/>
          <w:color w:val="auto"/>
        </w:rPr>
        <w:t xml:space="preserve">, įsipareigoja atlyginti </w:t>
      </w:r>
      <w:r w:rsidR="00831031">
        <w:rPr>
          <w:rFonts w:ascii="Arial" w:hAnsi="Arial" w:cs="Arial"/>
          <w:color w:val="auto"/>
        </w:rPr>
        <w:t xml:space="preserve">kitos Šalies nuostolius. </w:t>
      </w:r>
    </w:p>
    <w:p w14:paraId="16D3157B" w14:textId="77777777" w:rsidR="00065B44" w:rsidRPr="00617434" w:rsidRDefault="0031075B" w:rsidP="0031075B">
      <w:pPr>
        <w:pStyle w:val="Sraopastraipa"/>
        <w:numPr>
          <w:ilvl w:val="1"/>
          <w:numId w:val="11"/>
        </w:numPr>
        <w:ind w:left="567" w:hanging="567"/>
        <w:jc w:val="both"/>
        <w:rPr>
          <w:rFonts w:ascii="Arial" w:hAnsi="Arial" w:cs="Arial"/>
          <w:color w:val="00B050"/>
        </w:rPr>
      </w:pPr>
      <w:r w:rsidRPr="00617434">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w:t>
      </w:r>
      <w:r w:rsidRPr="0031075B" w:rsidDel="0031075B">
        <w:rPr>
          <w:rFonts w:ascii="Arial" w:hAnsi="Arial" w:cs="Arial"/>
          <w:color w:val="auto"/>
        </w:rPr>
        <w:t xml:space="preserve"> </w:t>
      </w:r>
      <w:r w:rsidRPr="0031075B">
        <w:rPr>
          <w:rFonts w:ascii="Arial" w:hAnsi="Arial" w:cs="Arial"/>
        </w:rPr>
        <w:t xml:space="preserve">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w:t>
      </w:r>
      <w:r w:rsidR="003E6DB0" w:rsidRPr="0031075B">
        <w:rPr>
          <w:rFonts w:ascii="Arial" w:hAnsi="Arial" w:cs="Arial"/>
          <w:color w:val="auto"/>
        </w:rPr>
        <w:t xml:space="preserve">Jeigu force majeure aplinkybės tęsiasi ilgiau nei 1 </w:t>
      </w:r>
      <w:r w:rsidR="00426BE5">
        <w:rPr>
          <w:rFonts w:ascii="Arial" w:hAnsi="Arial" w:cs="Arial"/>
          <w:color w:val="auto"/>
        </w:rPr>
        <w:t xml:space="preserve">(vienas) </w:t>
      </w:r>
      <w:r w:rsidR="003E6DB0" w:rsidRPr="0031075B">
        <w:rPr>
          <w:rFonts w:ascii="Arial" w:hAnsi="Arial" w:cs="Arial"/>
          <w:color w:val="auto"/>
        </w:rPr>
        <w:t xml:space="preserve">mėnuo, tokiu atveju bet kuri Šalis turi teisę vienašališkai nutraukti </w:t>
      </w:r>
      <w:r w:rsidR="007639FC" w:rsidRPr="0031075B">
        <w:rPr>
          <w:rFonts w:ascii="Arial" w:hAnsi="Arial" w:cs="Arial"/>
          <w:color w:val="auto"/>
        </w:rPr>
        <w:t xml:space="preserve">šią Sutartį, įspėjusi kitą Šalį raštu prieš 5 </w:t>
      </w:r>
      <w:r w:rsidR="00426BE5">
        <w:rPr>
          <w:rFonts w:ascii="Arial" w:hAnsi="Arial" w:cs="Arial"/>
          <w:color w:val="auto"/>
        </w:rPr>
        <w:t xml:space="preserve">(penkias) </w:t>
      </w:r>
      <w:r w:rsidR="007639FC" w:rsidRPr="0031075B">
        <w:rPr>
          <w:rFonts w:ascii="Arial" w:hAnsi="Arial" w:cs="Arial"/>
          <w:color w:val="auto"/>
        </w:rPr>
        <w:t xml:space="preserve">darbo dienas. </w:t>
      </w:r>
      <w:r w:rsidR="000012B1" w:rsidRPr="0031075B">
        <w:rPr>
          <w:rFonts w:ascii="Arial" w:hAnsi="Arial" w:cs="Arial"/>
          <w:color w:val="auto"/>
        </w:rPr>
        <w:t xml:space="preserve"> </w:t>
      </w:r>
    </w:p>
    <w:p w14:paraId="3AEBC781" w14:textId="77777777" w:rsidR="00B67359" w:rsidRPr="0023586E" w:rsidRDefault="00B67359" w:rsidP="00983F43">
      <w:pPr>
        <w:ind w:left="567" w:hanging="567"/>
        <w:jc w:val="both"/>
        <w:rPr>
          <w:rFonts w:ascii="Arial" w:hAnsi="Arial" w:cs="Arial"/>
          <w:color w:val="00B050"/>
        </w:rPr>
      </w:pPr>
    </w:p>
    <w:p w14:paraId="02518612" w14:textId="77777777" w:rsidR="00B67359" w:rsidRPr="0023586E" w:rsidRDefault="00065B44" w:rsidP="00902FE7">
      <w:pPr>
        <w:ind w:left="567" w:hanging="567"/>
        <w:jc w:val="center"/>
        <w:outlineLvl w:val="0"/>
        <w:rPr>
          <w:rFonts w:ascii="Arial" w:hAnsi="Arial" w:cs="Arial"/>
          <w:b/>
          <w:color w:val="auto"/>
        </w:rPr>
      </w:pPr>
      <w:bookmarkStart w:id="1" w:name="_Toc78003613"/>
      <w:r>
        <w:rPr>
          <w:rFonts w:ascii="Arial" w:hAnsi="Arial" w:cs="Arial"/>
          <w:b/>
          <w:color w:val="auto"/>
        </w:rPr>
        <w:t>9</w:t>
      </w:r>
      <w:r w:rsidR="00B67359" w:rsidRPr="0023586E">
        <w:rPr>
          <w:rFonts w:ascii="Arial" w:hAnsi="Arial" w:cs="Arial"/>
          <w:b/>
          <w:color w:val="auto"/>
        </w:rPr>
        <w:t xml:space="preserve">. </w:t>
      </w:r>
      <w:bookmarkEnd w:id="1"/>
      <w:r w:rsidR="00292CFD">
        <w:rPr>
          <w:rFonts w:ascii="Arial" w:hAnsi="Arial" w:cs="Arial"/>
          <w:b/>
          <w:color w:val="auto"/>
        </w:rPr>
        <w:t>Konfidencialumas</w:t>
      </w:r>
    </w:p>
    <w:p w14:paraId="0C910ABA" w14:textId="77777777" w:rsidR="00B67359" w:rsidRPr="0023586E" w:rsidRDefault="00B67359" w:rsidP="00983F43">
      <w:pPr>
        <w:ind w:left="567" w:hanging="567"/>
        <w:jc w:val="center"/>
        <w:outlineLvl w:val="0"/>
        <w:rPr>
          <w:rFonts w:ascii="Arial" w:hAnsi="Arial" w:cs="Arial"/>
          <w:color w:val="auto"/>
        </w:rPr>
      </w:pPr>
    </w:p>
    <w:p w14:paraId="33553F2A" w14:textId="77777777" w:rsidR="00B67359" w:rsidRPr="0023586E" w:rsidRDefault="00B67359" w:rsidP="00983F43">
      <w:pPr>
        <w:pStyle w:val="Sraopastraipa"/>
        <w:numPr>
          <w:ilvl w:val="0"/>
          <w:numId w:val="11"/>
        </w:numPr>
        <w:overflowPunct/>
        <w:autoSpaceDE/>
        <w:adjustRightInd/>
        <w:ind w:left="567" w:hanging="567"/>
        <w:jc w:val="both"/>
        <w:rPr>
          <w:rFonts w:ascii="Arial" w:hAnsi="Arial" w:cs="Arial"/>
          <w:vanish/>
          <w:color w:val="auto"/>
        </w:rPr>
      </w:pPr>
    </w:p>
    <w:p w14:paraId="68650490" w14:textId="77777777" w:rsidR="00B67359" w:rsidRPr="0023586E" w:rsidRDefault="007639FC" w:rsidP="00983F43">
      <w:pPr>
        <w:pStyle w:val="Sraopastraipa"/>
        <w:numPr>
          <w:ilvl w:val="1"/>
          <w:numId w:val="11"/>
        </w:numPr>
        <w:overflowPunct/>
        <w:autoSpaceDE/>
        <w:adjustRightInd/>
        <w:ind w:left="567" w:hanging="567"/>
        <w:jc w:val="both"/>
        <w:rPr>
          <w:rFonts w:ascii="Arial" w:hAnsi="Arial" w:cs="Arial"/>
          <w:color w:val="auto"/>
        </w:rPr>
      </w:pPr>
      <w:r>
        <w:rPr>
          <w:rFonts w:ascii="Arial" w:hAnsi="Arial" w:cs="Arial"/>
          <w:color w:val="auto"/>
        </w:rPr>
        <w:t>Ši Sutartis</w:t>
      </w:r>
      <w:r w:rsidR="0011659D">
        <w:rPr>
          <w:rFonts w:ascii="Arial" w:hAnsi="Arial" w:cs="Arial"/>
          <w:color w:val="auto"/>
        </w:rPr>
        <w:t xml:space="preserve"> ir visa su juo susijusi informacija yra laikoma konfidencialia ir negali būti atskleista tretiesiems asmenims</w:t>
      </w:r>
      <w:r w:rsidR="00303716">
        <w:rPr>
          <w:rFonts w:ascii="Arial" w:hAnsi="Arial" w:cs="Arial"/>
          <w:color w:val="auto"/>
        </w:rPr>
        <w:t xml:space="preserve"> be išankstinio rašytinio kitos Šalies sutikimo, išskyrus teisės aktuose nurodytus atvejus (įskaitant duomenų subjektų informavimą pagal BDAR apie vykdomą </w:t>
      </w:r>
      <w:r w:rsidR="00B6250C">
        <w:rPr>
          <w:rFonts w:ascii="Arial" w:hAnsi="Arial" w:cs="Arial"/>
          <w:color w:val="auto"/>
        </w:rPr>
        <w:t>duomenų perdavimą numatytais tikslais, pagrindais bei jų teises</w:t>
      </w:r>
      <w:r w:rsidR="00426BE5">
        <w:rPr>
          <w:rFonts w:ascii="Arial" w:hAnsi="Arial" w:cs="Arial"/>
          <w:color w:val="auto"/>
        </w:rPr>
        <w:t>, taip pat duomenų perdavimą pasitelktiems duomenų tvarkytojams</w:t>
      </w:r>
      <w:r w:rsidR="00B6250C">
        <w:rPr>
          <w:rFonts w:ascii="Arial" w:hAnsi="Arial" w:cs="Arial"/>
          <w:color w:val="auto"/>
        </w:rPr>
        <w:t xml:space="preserve">). </w:t>
      </w:r>
    </w:p>
    <w:p w14:paraId="1F137B5B" w14:textId="77777777" w:rsidR="00B67359" w:rsidRDefault="00292CFD" w:rsidP="00983F43">
      <w:pPr>
        <w:pStyle w:val="Sraopastraipa"/>
        <w:numPr>
          <w:ilvl w:val="0"/>
          <w:numId w:val="11"/>
        </w:numPr>
        <w:ind w:left="567" w:hanging="567"/>
        <w:jc w:val="center"/>
        <w:rPr>
          <w:rFonts w:ascii="Arial" w:hAnsi="Arial" w:cs="Arial"/>
          <w:b/>
          <w:color w:val="auto"/>
        </w:rPr>
      </w:pPr>
      <w:r>
        <w:rPr>
          <w:rFonts w:ascii="Arial" w:hAnsi="Arial" w:cs="Arial"/>
          <w:b/>
          <w:color w:val="auto"/>
        </w:rPr>
        <w:t>Pranešimai</w:t>
      </w:r>
    </w:p>
    <w:p w14:paraId="497005D5" w14:textId="77777777" w:rsidR="00346546" w:rsidRDefault="00346546" w:rsidP="00983F43">
      <w:pPr>
        <w:ind w:left="567" w:hanging="567"/>
        <w:jc w:val="center"/>
        <w:rPr>
          <w:rFonts w:ascii="Arial" w:hAnsi="Arial" w:cs="Arial"/>
          <w:b/>
          <w:color w:val="auto"/>
        </w:rPr>
      </w:pPr>
    </w:p>
    <w:p w14:paraId="699CA9EC" w14:textId="77777777" w:rsidR="00346546" w:rsidRDefault="008C0268" w:rsidP="00983F43">
      <w:pPr>
        <w:pStyle w:val="Sraopastraipa"/>
        <w:numPr>
          <w:ilvl w:val="1"/>
          <w:numId w:val="11"/>
        </w:numPr>
        <w:ind w:left="567" w:hanging="567"/>
        <w:jc w:val="both"/>
        <w:rPr>
          <w:rFonts w:ascii="Arial" w:hAnsi="Arial" w:cs="Arial"/>
          <w:bCs/>
          <w:color w:val="auto"/>
        </w:rPr>
      </w:pPr>
      <w:r w:rsidRPr="008C0268">
        <w:rPr>
          <w:rFonts w:ascii="Arial" w:hAnsi="Arial" w:cs="Arial"/>
          <w:bCs/>
          <w:color w:val="auto"/>
        </w:rPr>
        <w:t xml:space="preserve">Visi Šalių </w:t>
      </w:r>
      <w:r>
        <w:rPr>
          <w:rFonts w:ascii="Arial" w:hAnsi="Arial" w:cs="Arial"/>
          <w:bCs/>
          <w:color w:val="auto"/>
        </w:rPr>
        <w:t>su Sutartimi susiję tarpusavio pranešimai pateikiami raštu (registruotu paštu, asmeniškai pasirašytinai arba el. paštu</w:t>
      </w:r>
      <w:r w:rsidR="00E21030">
        <w:rPr>
          <w:rFonts w:ascii="Arial" w:hAnsi="Arial" w:cs="Arial"/>
          <w:bCs/>
          <w:color w:val="auto"/>
        </w:rPr>
        <w:t xml:space="preserve">) Šalių rekvizituose prie parašų nurodytais kontaktiniais duomenimis. </w:t>
      </w:r>
    </w:p>
    <w:p w14:paraId="3A2FB201" w14:textId="77777777" w:rsidR="00810DC0" w:rsidRDefault="00810DC0" w:rsidP="00983F43">
      <w:pPr>
        <w:pStyle w:val="Sraopastraipa"/>
        <w:numPr>
          <w:ilvl w:val="1"/>
          <w:numId w:val="11"/>
        </w:numPr>
        <w:ind w:left="567" w:hanging="567"/>
        <w:jc w:val="both"/>
        <w:rPr>
          <w:rFonts w:ascii="Arial" w:hAnsi="Arial" w:cs="Arial"/>
          <w:bCs/>
          <w:color w:val="auto"/>
        </w:rPr>
      </w:pPr>
      <w:r>
        <w:rPr>
          <w:rFonts w:ascii="Arial" w:hAnsi="Arial" w:cs="Arial"/>
          <w:bCs/>
          <w:color w:val="auto"/>
        </w:rPr>
        <w:t>Pasikeitus kontaktiniams duomenims</w:t>
      </w:r>
      <w:r w:rsidR="00397824">
        <w:rPr>
          <w:rFonts w:ascii="Arial" w:hAnsi="Arial" w:cs="Arial"/>
          <w:bCs/>
          <w:color w:val="auto"/>
        </w:rPr>
        <w:t xml:space="preserve">, </w:t>
      </w:r>
      <w:r>
        <w:rPr>
          <w:rFonts w:ascii="Arial" w:hAnsi="Arial" w:cs="Arial"/>
          <w:bCs/>
          <w:color w:val="auto"/>
        </w:rPr>
        <w:t>Šalis turi nedelsdam</w:t>
      </w:r>
      <w:r w:rsidR="00B4696E">
        <w:rPr>
          <w:rFonts w:ascii="Arial" w:hAnsi="Arial" w:cs="Arial"/>
          <w:bCs/>
          <w:color w:val="auto"/>
        </w:rPr>
        <w:t xml:space="preserve">a raštu informuoti kitą Šalį apie tokius pasikeitimus. </w:t>
      </w:r>
      <w:r>
        <w:rPr>
          <w:rFonts w:ascii="Arial" w:hAnsi="Arial" w:cs="Arial"/>
          <w:bCs/>
          <w:color w:val="auto"/>
        </w:rPr>
        <w:t xml:space="preserve"> </w:t>
      </w:r>
    </w:p>
    <w:p w14:paraId="52CCA016" w14:textId="77777777" w:rsidR="009828CA" w:rsidRDefault="009828CA" w:rsidP="00983F43">
      <w:pPr>
        <w:pStyle w:val="Sraopastraipa"/>
        <w:numPr>
          <w:ilvl w:val="1"/>
          <w:numId w:val="11"/>
        </w:numPr>
        <w:ind w:left="567" w:hanging="567"/>
        <w:jc w:val="both"/>
        <w:rPr>
          <w:rFonts w:ascii="Arial" w:hAnsi="Arial" w:cs="Arial"/>
          <w:bCs/>
          <w:color w:val="auto"/>
        </w:rPr>
      </w:pPr>
      <w:r>
        <w:rPr>
          <w:rFonts w:ascii="Arial" w:hAnsi="Arial" w:cs="Arial"/>
          <w:bCs/>
          <w:color w:val="auto"/>
        </w:rPr>
        <w:t xml:space="preserve">Pasikeitus Duomenų gavėjo įgaliotam (-tiems) </w:t>
      </w:r>
      <w:r w:rsidR="002450FE">
        <w:rPr>
          <w:rFonts w:ascii="Arial" w:hAnsi="Arial" w:cs="Arial"/>
          <w:bCs/>
          <w:color w:val="auto"/>
        </w:rPr>
        <w:t>asmeniui (-ims)</w:t>
      </w:r>
      <w:r w:rsidR="00D140FF">
        <w:rPr>
          <w:rFonts w:ascii="Arial" w:hAnsi="Arial" w:cs="Arial"/>
          <w:bCs/>
          <w:color w:val="auto"/>
        </w:rPr>
        <w:t>, kuris (-</w:t>
      </w:r>
      <w:proofErr w:type="spellStart"/>
      <w:r w:rsidR="00D140FF">
        <w:rPr>
          <w:rFonts w:ascii="Arial" w:hAnsi="Arial" w:cs="Arial"/>
          <w:bCs/>
          <w:color w:val="auto"/>
        </w:rPr>
        <w:t>ie</w:t>
      </w:r>
      <w:proofErr w:type="spellEnd"/>
      <w:r w:rsidR="00D140FF">
        <w:rPr>
          <w:rFonts w:ascii="Arial" w:hAnsi="Arial" w:cs="Arial"/>
          <w:bCs/>
          <w:color w:val="auto"/>
        </w:rPr>
        <w:t xml:space="preserve">) </w:t>
      </w:r>
      <w:r w:rsidR="000D3103">
        <w:rPr>
          <w:rFonts w:ascii="Arial" w:hAnsi="Arial" w:cs="Arial"/>
          <w:bCs/>
          <w:color w:val="auto"/>
        </w:rPr>
        <w:t xml:space="preserve">nurodyti Sutarties 1 priede, Duomenų gavėjas privalo nedelsiant raštu informuoti apie tai Duomenų teikėją, kad būtų panaikintos prieigos prie asmens duomenų ir suteiktos kitam Duomenų gavėjo įgaliotam asmeniui, jeigu toks poreikis yra. </w:t>
      </w:r>
    </w:p>
    <w:p w14:paraId="0F265006" w14:textId="77777777" w:rsidR="000D3103" w:rsidRPr="008C0268" w:rsidRDefault="000D3103" w:rsidP="00983F43">
      <w:pPr>
        <w:pStyle w:val="Sraopastraipa"/>
        <w:ind w:left="567" w:hanging="567"/>
        <w:rPr>
          <w:rFonts w:ascii="Arial" w:hAnsi="Arial" w:cs="Arial"/>
          <w:bCs/>
          <w:color w:val="auto"/>
        </w:rPr>
      </w:pPr>
    </w:p>
    <w:p w14:paraId="4BD8BC76" w14:textId="77777777" w:rsidR="007B56E3" w:rsidRPr="007B56E3" w:rsidRDefault="00DF6330" w:rsidP="00983F43">
      <w:pPr>
        <w:pStyle w:val="Sraopastraipa"/>
        <w:numPr>
          <w:ilvl w:val="0"/>
          <w:numId w:val="11"/>
        </w:numPr>
        <w:ind w:left="567" w:hanging="567"/>
        <w:jc w:val="center"/>
        <w:rPr>
          <w:rFonts w:ascii="Arial" w:hAnsi="Arial" w:cs="Arial"/>
          <w:b/>
          <w:color w:val="auto"/>
        </w:rPr>
      </w:pPr>
      <w:r>
        <w:rPr>
          <w:rFonts w:ascii="Arial" w:hAnsi="Arial" w:cs="Arial"/>
          <w:b/>
          <w:color w:val="auto"/>
        </w:rPr>
        <w:t>Taikytina teisė ir ginčų sprendimo tvarka</w:t>
      </w:r>
      <w:r w:rsidR="005E5D34">
        <w:rPr>
          <w:rFonts w:ascii="Arial" w:hAnsi="Arial" w:cs="Arial"/>
          <w:b/>
          <w:color w:val="auto"/>
        </w:rPr>
        <w:t xml:space="preserve"> </w:t>
      </w:r>
    </w:p>
    <w:p w14:paraId="54C2E33E" w14:textId="77777777" w:rsidR="00B67359" w:rsidRPr="0023586E" w:rsidRDefault="00B67359" w:rsidP="00983F43">
      <w:pPr>
        <w:ind w:left="567" w:hanging="567"/>
        <w:jc w:val="center"/>
        <w:rPr>
          <w:rFonts w:ascii="Arial" w:hAnsi="Arial" w:cs="Arial"/>
          <w:b/>
          <w:color w:val="auto"/>
        </w:rPr>
      </w:pPr>
    </w:p>
    <w:p w14:paraId="53949C56" w14:textId="77777777" w:rsidR="00B67359" w:rsidRPr="0023586E" w:rsidRDefault="00B67359" w:rsidP="00983F43">
      <w:pPr>
        <w:pStyle w:val="Sraopastraipa"/>
        <w:numPr>
          <w:ilvl w:val="0"/>
          <w:numId w:val="11"/>
        </w:numPr>
        <w:ind w:left="567" w:hanging="567"/>
        <w:jc w:val="both"/>
        <w:rPr>
          <w:rFonts w:ascii="Arial" w:hAnsi="Arial" w:cs="Arial"/>
          <w:vanish/>
          <w:color w:val="auto"/>
        </w:rPr>
      </w:pPr>
    </w:p>
    <w:p w14:paraId="073E6EC8" w14:textId="77777777" w:rsidR="00B67359" w:rsidRDefault="00657755" w:rsidP="00983F43">
      <w:pPr>
        <w:pStyle w:val="Sraopastraipa"/>
        <w:numPr>
          <w:ilvl w:val="1"/>
          <w:numId w:val="12"/>
        </w:numPr>
        <w:ind w:left="567" w:hanging="567"/>
        <w:jc w:val="both"/>
        <w:rPr>
          <w:rFonts w:ascii="Arial" w:hAnsi="Arial" w:cs="Arial"/>
          <w:color w:val="auto"/>
        </w:rPr>
      </w:pPr>
      <w:r>
        <w:rPr>
          <w:rFonts w:ascii="Arial" w:hAnsi="Arial" w:cs="Arial"/>
          <w:color w:val="auto"/>
        </w:rPr>
        <w:t xml:space="preserve">Šiai Sutarčiai ir visoms iš </w:t>
      </w:r>
      <w:r w:rsidR="006762D9">
        <w:rPr>
          <w:rFonts w:ascii="Arial" w:hAnsi="Arial" w:cs="Arial"/>
          <w:color w:val="auto"/>
        </w:rPr>
        <w:t xml:space="preserve">jos kylančioms teisėms ir pareigoms taikoma Lietuvos Respublikos teisė. </w:t>
      </w:r>
    </w:p>
    <w:p w14:paraId="012C927A" w14:textId="77777777" w:rsidR="006762D9" w:rsidRDefault="006762D9" w:rsidP="00983F43">
      <w:pPr>
        <w:pStyle w:val="Sraopastraipa"/>
        <w:numPr>
          <w:ilvl w:val="1"/>
          <w:numId w:val="12"/>
        </w:numPr>
        <w:ind w:left="567" w:hanging="567"/>
        <w:jc w:val="both"/>
        <w:rPr>
          <w:rFonts w:ascii="Arial" w:hAnsi="Arial" w:cs="Arial"/>
          <w:color w:val="auto"/>
        </w:rPr>
      </w:pPr>
      <w:r>
        <w:rPr>
          <w:rFonts w:ascii="Arial" w:hAnsi="Arial" w:cs="Arial"/>
          <w:color w:val="auto"/>
        </w:rPr>
        <w:t xml:space="preserve">Šalys susitaria, kad visi su šia </w:t>
      </w:r>
      <w:r w:rsidR="000D3843">
        <w:rPr>
          <w:rFonts w:ascii="Arial" w:hAnsi="Arial" w:cs="Arial"/>
          <w:color w:val="auto"/>
        </w:rPr>
        <w:t>Sutartimi susiję ar dėl jos vykdymo, pažeidimo, nutraukimo ar negaliojimo kilę ginčai</w:t>
      </w:r>
      <w:r w:rsidR="007927A6">
        <w:rPr>
          <w:rFonts w:ascii="Arial" w:hAnsi="Arial" w:cs="Arial"/>
          <w:color w:val="auto"/>
        </w:rPr>
        <w:t xml:space="preserve">, pretenzijos, nesutarimai sprendžiami derybų būdu. </w:t>
      </w:r>
      <w:r w:rsidR="00390C28">
        <w:rPr>
          <w:rFonts w:ascii="Arial" w:hAnsi="Arial" w:cs="Arial"/>
          <w:color w:val="auto"/>
        </w:rPr>
        <w:t>Jei susitarimo nepavyksta pasiekti derybomis, ginčai sprendžiami</w:t>
      </w:r>
      <w:r w:rsidR="007F1F6C">
        <w:rPr>
          <w:rFonts w:ascii="Arial" w:hAnsi="Arial" w:cs="Arial"/>
          <w:color w:val="auto"/>
        </w:rPr>
        <w:t xml:space="preserve"> Vilniaus miesto </w:t>
      </w:r>
      <w:r w:rsidR="005D5A93">
        <w:rPr>
          <w:rFonts w:ascii="Arial" w:hAnsi="Arial" w:cs="Arial"/>
          <w:color w:val="auto"/>
        </w:rPr>
        <w:t xml:space="preserve">kompetentingame teisme Lietuvos Respublikos teisės aktų nustatyta tvarka. </w:t>
      </w:r>
    </w:p>
    <w:p w14:paraId="25FBFF0E" w14:textId="77777777" w:rsidR="005F17C9" w:rsidRDefault="005F17C9" w:rsidP="00983F43">
      <w:pPr>
        <w:pStyle w:val="Sraopastraipa"/>
        <w:ind w:left="567" w:hanging="567"/>
        <w:jc w:val="both"/>
        <w:rPr>
          <w:rFonts w:ascii="Arial" w:hAnsi="Arial" w:cs="Arial"/>
          <w:color w:val="auto"/>
        </w:rPr>
      </w:pPr>
    </w:p>
    <w:p w14:paraId="4F74806C" w14:textId="77777777" w:rsidR="005F17C9" w:rsidRDefault="00DF6330" w:rsidP="00983F43">
      <w:pPr>
        <w:pStyle w:val="Sraopastraipa"/>
        <w:numPr>
          <w:ilvl w:val="0"/>
          <w:numId w:val="12"/>
        </w:numPr>
        <w:ind w:left="567" w:hanging="567"/>
        <w:jc w:val="center"/>
        <w:rPr>
          <w:rFonts w:ascii="Arial" w:hAnsi="Arial" w:cs="Arial"/>
          <w:b/>
          <w:color w:val="auto"/>
        </w:rPr>
      </w:pPr>
      <w:r w:rsidRPr="003533AF">
        <w:rPr>
          <w:rFonts w:ascii="Arial" w:hAnsi="Arial" w:cs="Arial"/>
          <w:b/>
          <w:color w:val="auto"/>
        </w:rPr>
        <w:t xml:space="preserve">Sutarties galiojimo terminas </w:t>
      </w:r>
    </w:p>
    <w:p w14:paraId="436F8763" w14:textId="77777777" w:rsidR="00267A10" w:rsidRPr="003533AF" w:rsidRDefault="00267A10" w:rsidP="00267A10">
      <w:pPr>
        <w:pStyle w:val="Sraopastraipa"/>
        <w:ind w:left="567"/>
        <w:rPr>
          <w:rFonts w:ascii="Arial" w:hAnsi="Arial" w:cs="Arial"/>
          <w:b/>
          <w:color w:val="auto"/>
        </w:rPr>
      </w:pPr>
    </w:p>
    <w:p w14:paraId="28A9C286" w14:textId="4DABAD62" w:rsidR="00B67359" w:rsidRDefault="00D661A7" w:rsidP="00983F43">
      <w:pPr>
        <w:pStyle w:val="Sraopastraipa"/>
        <w:numPr>
          <w:ilvl w:val="1"/>
          <w:numId w:val="12"/>
        </w:numPr>
        <w:ind w:left="567" w:hanging="567"/>
        <w:jc w:val="both"/>
        <w:rPr>
          <w:rFonts w:ascii="Arial" w:hAnsi="Arial" w:cs="Arial"/>
          <w:color w:val="auto"/>
        </w:rPr>
      </w:pPr>
      <w:r w:rsidRPr="00C97E89">
        <w:rPr>
          <w:rFonts w:ascii="Arial" w:hAnsi="Arial" w:cs="Arial"/>
        </w:rPr>
        <w:t>Sutartis įsigalioja nuo jos pasirašymo ir galioja iki 20</w:t>
      </w:r>
      <w:r>
        <w:rPr>
          <w:rFonts w:ascii="Arial" w:hAnsi="Arial" w:cs="Arial"/>
        </w:rPr>
        <w:t>30</w:t>
      </w:r>
      <w:r w:rsidRPr="00C97E89">
        <w:rPr>
          <w:rFonts w:ascii="Arial" w:hAnsi="Arial" w:cs="Arial"/>
        </w:rPr>
        <w:t xml:space="preserve"> m. gruodžio 31 </w:t>
      </w:r>
      <w:r w:rsidR="004F4E46">
        <w:rPr>
          <w:rFonts w:ascii="Arial" w:hAnsi="Arial" w:cs="Arial"/>
          <w:color w:val="auto"/>
        </w:rPr>
        <w:t xml:space="preserve">d. </w:t>
      </w:r>
    </w:p>
    <w:p w14:paraId="13985531" w14:textId="77777777" w:rsidR="0031075B" w:rsidRDefault="000326B1" w:rsidP="00983F43">
      <w:pPr>
        <w:pStyle w:val="Sraopastraipa"/>
        <w:numPr>
          <w:ilvl w:val="1"/>
          <w:numId w:val="12"/>
        </w:numPr>
        <w:ind w:left="567" w:hanging="567"/>
        <w:jc w:val="both"/>
        <w:rPr>
          <w:rFonts w:ascii="Arial" w:hAnsi="Arial" w:cs="Arial"/>
          <w:color w:val="auto"/>
        </w:rPr>
      </w:pPr>
      <w:r>
        <w:rPr>
          <w:rFonts w:ascii="Arial" w:hAnsi="Arial" w:cs="Arial"/>
          <w:color w:val="auto"/>
        </w:rPr>
        <w:t>Duomenų gavėjas turi teisę bet kada</w:t>
      </w:r>
      <w:r w:rsidR="00B61CAF">
        <w:rPr>
          <w:rFonts w:ascii="Arial" w:hAnsi="Arial" w:cs="Arial"/>
          <w:color w:val="auto"/>
        </w:rPr>
        <w:t>, vienašališkai, nenurodydamas jokių priežasčių</w:t>
      </w:r>
      <w:r w:rsidR="00221B9B">
        <w:rPr>
          <w:rFonts w:ascii="Arial" w:hAnsi="Arial" w:cs="Arial"/>
          <w:color w:val="auto"/>
        </w:rPr>
        <w:t xml:space="preserve">, nutraukti šią Sutartį įspėjęs Duomenų teikėją raštu prieš </w:t>
      </w:r>
      <w:r w:rsidR="00426BE5">
        <w:rPr>
          <w:rFonts w:ascii="Arial" w:hAnsi="Arial" w:cs="Arial"/>
          <w:color w:val="auto"/>
        </w:rPr>
        <w:t xml:space="preserve">5 (penkias) darbo </w:t>
      </w:r>
      <w:r w:rsidR="006C59DD">
        <w:rPr>
          <w:rFonts w:ascii="Arial" w:hAnsi="Arial" w:cs="Arial"/>
          <w:color w:val="auto"/>
        </w:rPr>
        <w:t>dien</w:t>
      </w:r>
      <w:r w:rsidR="00426BE5">
        <w:rPr>
          <w:rFonts w:ascii="Arial" w:hAnsi="Arial" w:cs="Arial"/>
          <w:color w:val="auto"/>
        </w:rPr>
        <w:t>as</w:t>
      </w:r>
      <w:r w:rsidR="006C59DD">
        <w:rPr>
          <w:rFonts w:ascii="Arial" w:hAnsi="Arial" w:cs="Arial"/>
          <w:color w:val="auto"/>
        </w:rPr>
        <w:t>.</w:t>
      </w:r>
      <w:r w:rsidR="006D026A">
        <w:rPr>
          <w:rFonts w:ascii="Arial" w:hAnsi="Arial" w:cs="Arial"/>
          <w:color w:val="auto"/>
        </w:rPr>
        <w:t xml:space="preserve"> </w:t>
      </w:r>
      <w:r w:rsidR="006C59DD">
        <w:rPr>
          <w:rFonts w:ascii="Arial" w:hAnsi="Arial" w:cs="Arial"/>
          <w:color w:val="auto"/>
        </w:rPr>
        <w:t xml:space="preserve"> </w:t>
      </w:r>
    </w:p>
    <w:p w14:paraId="5608E95A" w14:textId="77777777" w:rsidR="006D026A" w:rsidRDefault="0031075B" w:rsidP="00983F43">
      <w:pPr>
        <w:pStyle w:val="Sraopastraipa"/>
        <w:numPr>
          <w:ilvl w:val="1"/>
          <w:numId w:val="12"/>
        </w:numPr>
        <w:ind w:left="567" w:hanging="567"/>
        <w:jc w:val="both"/>
        <w:rPr>
          <w:rFonts w:ascii="Arial" w:hAnsi="Arial" w:cs="Arial"/>
          <w:color w:val="auto"/>
        </w:rPr>
      </w:pPr>
      <w:r>
        <w:rPr>
          <w:rFonts w:ascii="Arial" w:hAnsi="Arial" w:cs="Arial"/>
          <w:color w:val="auto"/>
        </w:rPr>
        <w:t xml:space="preserve">Duomenų </w:t>
      </w:r>
      <w:r w:rsidR="001A5D1F">
        <w:rPr>
          <w:rFonts w:ascii="Arial" w:hAnsi="Arial" w:cs="Arial"/>
          <w:color w:val="auto"/>
        </w:rPr>
        <w:t xml:space="preserve">teikėjas </w:t>
      </w:r>
      <w:r>
        <w:rPr>
          <w:rFonts w:ascii="Arial" w:hAnsi="Arial" w:cs="Arial"/>
          <w:color w:val="auto"/>
        </w:rPr>
        <w:t xml:space="preserve">turi teisę vienašališkai nutraukti šią Sutartį </w:t>
      </w:r>
      <w:r w:rsidR="00136747">
        <w:rPr>
          <w:rFonts w:ascii="Arial" w:hAnsi="Arial" w:cs="Arial"/>
          <w:color w:val="auto"/>
        </w:rPr>
        <w:t xml:space="preserve">raštu informavęs </w:t>
      </w:r>
      <w:r>
        <w:rPr>
          <w:rFonts w:ascii="Arial" w:hAnsi="Arial" w:cs="Arial"/>
          <w:color w:val="auto"/>
        </w:rPr>
        <w:t>Duomenų gavėją</w:t>
      </w:r>
      <w:r w:rsidR="00426BE5">
        <w:rPr>
          <w:rFonts w:ascii="Arial" w:hAnsi="Arial" w:cs="Arial"/>
          <w:color w:val="auto"/>
        </w:rPr>
        <w:t xml:space="preserve"> prieš 5 (penkias) darbo dienas</w:t>
      </w:r>
      <w:r>
        <w:rPr>
          <w:rFonts w:ascii="Arial" w:hAnsi="Arial" w:cs="Arial"/>
          <w:color w:val="auto"/>
        </w:rPr>
        <w:t>, jeigu paaiškėja</w:t>
      </w:r>
      <w:r w:rsidR="00136747">
        <w:rPr>
          <w:rFonts w:ascii="Arial" w:hAnsi="Arial" w:cs="Arial"/>
          <w:color w:val="auto"/>
        </w:rPr>
        <w:t xml:space="preserve">, kad Duomenų gavėjui buvo </w:t>
      </w:r>
      <w:r w:rsidR="006D026A">
        <w:rPr>
          <w:rFonts w:ascii="Arial" w:hAnsi="Arial" w:cs="Arial"/>
          <w:color w:val="auto"/>
        </w:rPr>
        <w:t>sustab</w:t>
      </w:r>
      <w:r w:rsidR="00426BE5">
        <w:rPr>
          <w:rFonts w:ascii="Arial" w:hAnsi="Arial" w:cs="Arial"/>
          <w:color w:val="auto"/>
        </w:rPr>
        <w:t>d</w:t>
      </w:r>
      <w:r w:rsidR="006D026A">
        <w:rPr>
          <w:rFonts w:ascii="Arial" w:hAnsi="Arial" w:cs="Arial"/>
          <w:color w:val="auto"/>
        </w:rPr>
        <w:t>ytas/</w:t>
      </w:r>
      <w:r w:rsidR="00136747">
        <w:rPr>
          <w:rFonts w:ascii="Arial" w:hAnsi="Arial" w:cs="Arial"/>
          <w:color w:val="auto"/>
        </w:rPr>
        <w:t>panaikintas nepriklausomo elektros energijos tiekimo leidimas</w:t>
      </w:r>
      <w:r w:rsidR="00426BE5">
        <w:rPr>
          <w:rFonts w:ascii="Arial" w:hAnsi="Arial" w:cs="Arial"/>
          <w:color w:val="auto"/>
        </w:rPr>
        <w:t xml:space="preserve"> arba Duomenų gavėjas pažeidė konfidencialumo pareigą pagal šią Sutartį.</w:t>
      </w:r>
    </w:p>
    <w:p w14:paraId="2EED1683" w14:textId="77777777" w:rsidR="00B67359" w:rsidRPr="0023586E" w:rsidRDefault="00B67359" w:rsidP="00983F43">
      <w:pPr>
        <w:ind w:left="567" w:hanging="567"/>
        <w:jc w:val="center"/>
        <w:rPr>
          <w:rFonts w:ascii="Arial" w:hAnsi="Arial" w:cs="Arial"/>
          <w:b/>
          <w:color w:val="auto"/>
        </w:rPr>
      </w:pPr>
    </w:p>
    <w:p w14:paraId="588559E2" w14:textId="77777777" w:rsidR="006D7BC3" w:rsidRPr="00F645D3" w:rsidRDefault="00F645D3" w:rsidP="00983F43">
      <w:pPr>
        <w:pStyle w:val="Sraopastraipa"/>
        <w:numPr>
          <w:ilvl w:val="0"/>
          <w:numId w:val="12"/>
        </w:numPr>
        <w:ind w:left="567" w:hanging="567"/>
        <w:jc w:val="center"/>
        <w:rPr>
          <w:rFonts w:ascii="Arial" w:hAnsi="Arial" w:cs="Arial"/>
          <w:b/>
          <w:color w:val="auto"/>
        </w:rPr>
      </w:pPr>
      <w:r w:rsidRPr="00F645D3">
        <w:rPr>
          <w:rFonts w:ascii="Arial" w:hAnsi="Arial" w:cs="Arial"/>
          <w:b/>
          <w:color w:val="auto"/>
        </w:rPr>
        <w:t xml:space="preserve">Baigiamosios nuostatos </w:t>
      </w:r>
    </w:p>
    <w:p w14:paraId="0ED61915" w14:textId="77777777" w:rsidR="00F645D3" w:rsidRPr="00F645D3" w:rsidRDefault="00F645D3" w:rsidP="00983F43">
      <w:pPr>
        <w:pStyle w:val="Sraopastraipa"/>
        <w:ind w:left="567" w:hanging="567"/>
        <w:rPr>
          <w:rFonts w:ascii="Arial" w:hAnsi="Arial" w:cs="Arial"/>
          <w:b/>
          <w:color w:val="auto"/>
        </w:rPr>
      </w:pPr>
    </w:p>
    <w:p w14:paraId="468CF646" w14:textId="77777777" w:rsidR="006D7BC3" w:rsidRPr="0023586E" w:rsidRDefault="006D7BC3" w:rsidP="00983F43">
      <w:pPr>
        <w:pStyle w:val="Sraopastraipa"/>
        <w:numPr>
          <w:ilvl w:val="0"/>
          <w:numId w:val="12"/>
        </w:numPr>
        <w:ind w:left="567" w:hanging="567"/>
        <w:jc w:val="both"/>
        <w:rPr>
          <w:rFonts w:ascii="Arial" w:hAnsi="Arial" w:cs="Arial"/>
          <w:vanish/>
          <w:color w:val="auto"/>
        </w:rPr>
      </w:pPr>
    </w:p>
    <w:p w14:paraId="28D0A563" w14:textId="77777777" w:rsidR="004D3A2B" w:rsidRPr="00897CC7" w:rsidRDefault="00F645D3" w:rsidP="00897CC7">
      <w:pPr>
        <w:pStyle w:val="Sraopastraipa"/>
        <w:numPr>
          <w:ilvl w:val="1"/>
          <w:numId w:val="14"/>
        </w:numPr>
        <w:ind w:left="567" w:hanging="567"/>
        <w:jc w:val="both"/>
        <w:rPr>
          <w:rFonts w:ascii="Arial" w:hAnsi="Arial" w:cs="Arial"/>
          <w:color w:val="auto"/>
        </w:rPr>
      </w:pPr>
      <w:r w:rsidRPr="00897CC7">
        <w:rPr>
          <w:rFonts w:ascii="Arial" w:hAnsi="Arial" w:cs="Arial"/>
          <w:color w:val="auto"/>
          <w:lang w:eastAsia="ar-SA"/>
        </w:rPr>
        <w:t>Bet kokie pakeitimai ir papildymai prie ši</w:t>
      </w:r>
      <w:r w:rsidR="0044114F" w:rsidRPr="00897CC7">
        <w:rPr>
          <w:rFonts w:ascii="Arial" w:hAnsi="Arial" w:cs="Arial"/>
          <w:color w:val="auto"/>
          <w:lang w:eastAsia="ar-SA"/>
        </w:rPr>
        <w:t>os Sutarties galioja tik su sąlyga, kad jie sudaryti raštu ir pasirašyti Šalių atsakingų asmenų</w:t>
      </w:r>
      <w:r w:rsidR="004D3A2B" w:rsidRPr="00897CC7">
        <w:rPr>
          <w:rFonts w:ascii="Arial" w:hAnsi="Arial" w:cs="Arial"/>
          <w:color w:val="auto"/>
          <w:lang w:eastAsia="ar-SA"/>
        </w:rPr>
        <w:t xml:space="preserve">. Šios Sutarties priedai yra neatsiejama jos dalis. </w:t>
      </w:r>
    </w:p>
    <w:p w14:paraId="67658527" w14:textId="77777777" w:rsidR="001F6F57" w:rsidRDefault="000A194A" w:rsidP="00897CC7">
      <w:pPr>
        <w:pStyle w:val="Sraopastraipa"/>
        <w:numPr>
          <w:ilvl w:val="1"/>
          <w:numId w:val="14"/>
        </w:numPr>
        <w:ind w:left="567" w:hanging="567"/>
        <w:jc w:val="both"/>
        <w:rPr>
          <w:rFonts w:ascii="Arial" w:hAnsi="Arial" w:cs="Arial"/>
          <w:color w:val="auto"/>
        </w:rPr>
      </w:pPr>
      <w:r>
        <w:rPr>
          <w:rFonts w:ascii="Arial" w:hAnsi="Arial" w:cs="Arial"/>
          <w:color w:val="auto"/>
          <w:lang w:eastAsia="ar-SA"/>
        </w:rPr>
        <w:t>Vykdydamos šią Sutartį Šalys turi teisę pasitelkti trečiuosius asmenis. Už tokių tr</w:t>
      </w:r>
      <w:r w:rsidR="004A155D">
        <w:rPr>
          <w:rFonts w:ascii="Arial" w:hAnsi="Arial" w:cs="Arial"/>
          <w:color w:val="auto"/>
          <w:lang w:eastAsia="ar-SA"/>
        </w:rPr>
        <w:t>e</w:t>
      </w:r>
      <w:r>
        <w:rPr>
          <w:rFonts w:ascii="Arial" w:hAnsi="Arial" w:cs="Arial"/>
          <w:color w:val="auto"/>
          <w:lang w:eastAsia="ar-SA"/>
        </w:rPr>
        <w:t xml:space="preserve">čiųjų </w:t>
      </w:r>
      <w:r w:rsidR="001F6F57">
        <w:rPr>
          <w:rFonts w:ascii="Arial" w:hAnsi="Arial" w:cs="Arial"/>
          <w:color w:val="auto"/>
          <w:lang w:eastAsia="ar-SA"/>
        </w:rPr>
        <w:t xml:space="preserve">asmenų veiksmus ar neveikimą atsako tokį trečiąjį asmenį pasitelkusi Šalis. </w:t>
      </w:r>
    </w:p>
    <w:p w14:paraId="3CB2203B" w14:textId="77777777" w:rsidR="004A155D" w:rsidRDefault="004A155D" w:rsidP="00897CC7">
      <w:pPr>
        <w:pStyle w:val="Sraopastraipa"/>
        <w:numPr>
          <w:ilvl w:val="1"/>
          <w:numId w:val="14"/>
        </w:numPr>
        <w:ind w:left="567" w:hanging="567"/>
        <w:jc w:val="both"/>
        <w:rPr>
          <w:rFonts w:ascii="Arial" w:hAnsi="Arial" w:cs="Arial"/>
          <w:color w:val="auto"/>
        </w:rPr>
      </w:pPr>
      <w:r>
        <w:rPr>
          <w:rFonts w:ascii="Arial" w:hAnsi="Arial" w:cs="Arial"/>
          <w:color w:val="auto"/>
          <w:lang w:eastAsia="ar-SA"/>
        </w:rPr>
        <w:t>Ši Sutartis yra sudaryta dviem or</w:t>
      </w:r>
      <w:r w:rsidR="00820EF8">
        <w:rPr>
          <w:rFonts w:ascii="Arial" w:hAnsi="Arial" w:cs="Arial"/>
          <w:color w:val="auto"/>
          <w:lang w:eastAsia="ar-SA"/>
        </w:rPr>
        <w:t>i</w:t>
      </w:r>
      <w:r>
        <w:rPr>
          <w:rFonts w:ascii="Arial" w:hAnsi="Arial" w:cs="Arial"/>
          <w:color w:val="auto"/>
          <w:lang w:eastAsia="ar-SA"/>
        </w:rPr>
        <w:t>ginaliais egzemplioriais</w:t>
      </w:r>
      <w:r w:rsidR="00820EF8">
        <w:rPr>
          <w:rFonts w:ascii="Arial" w:hAnsi="Arial" w:cs="Arial"/>
          <w:color w:val="auto"/>
          <w:lang w:eastAsia="ar-SA"/>
        </w:rPr>
        <w:t xml:space="preserve">, po vieną kiekvienai Šaliai. </w:t>
      </w:r>
    </w:p>
    <w:p w14:paraId="188B42F7" w14:textId="77777777" w:rsidR="00820EF8" w:rsidRDefault="00820EF8" w:rsidP="00983F43">
      <w:pPr>
        <w:ind w:left="567" w:hanging="567"/>
        <w:jc w:val="both"/>
        <w:rPr>
          <w:rFonts w:ascii="Arial" w:hAnsi="Arial" w:cs="Arial"/>
          <w:color w:val="auto"/>
        </w:rPr>
      </w:pPr>
    </w:p>
    <w:p w14:paraId="3194B4CE" w14:textId="77777777" w:rsidR="00820EF8" w:rsidRPr="001F6C68" w:rsidRDefault="00B463AE" w:rsidP="00983F43">
      <w:pPr>
        <w:ind w:left="567" w:hanging="567"/>
        <w:jc w:val="both"/>
        <w:rPr>
          <w:rFonts w:ascii="Arial" w:hAnsi="Arial" w:cs="Arial"/>
          <w:b/>
          <w:bCs/>
          <w:color w:val="auto"/>
        </w:rPr>
      </w:pPr>
      <w:r w:rsidRPr="001F6C68">
        <w:rPr>
          <w:rFonts w:ascii="Arial" w:hAnsi="Arial" w:cs="Arial"/>
          <w:b/>
          <w:bCs/>
          <w:color w:val="auto"/>
        </w:rPr>
        <w:t>Priedai (neatskiriamos Sutarties dalys)</w:t>
      </w:r>
    </w:p>
    <w:p w14:paraId="7726AB3C" w14:textId="641FFA06" w:rsidR="00B67359" w:rsidRPr="0023586E" w:rsidRDefault="00B463AE" w:rsidP="00E53397">
      <w:pPr>
        <w:ind w:left="567" w:hanging="567"/>
        <w:jc w:val="both"/>
        <w:rPr>
          <w:rFonts w:ascii="Arial" w:hAnsi="Arial" w:cs="Arial"/>
          <w:b/>
          <w:bCs/>
          <w:color w:val="auto"/>
        </w:rPr>
      </w:pPr>
      <w:r w:rsidRPr="001F6C68">
        <w:rPr>
          <w:rFonts w:ascii="Arial" w:hAnsi="Arial" w:cs="Arial"/>
          <w:b/>
          <w:bCs/>
          <w:color w:val="auto"/>
        </w:rPr>
        <w:t>1 priedas</w:t>
      </w:r>
      <w:r w:rsidR="001F6C68" w:rsidRPr="001F6C68">
        <w:rPr>
          <w:rFonts w:ascii="Arial" w:hAnsi="Arial" w:cs="Arial"/>
          <w:b/>
          <w:bCs/>
          <w:color w:val="auto"/>
        </w:rPr>
        <w:t>.</w:t>
      </w:r>
      <w:r w:rsidR="001F6C68">
        <w:rPr>
          <w:rFonts w:ascii="Arial" w:hAnsi="Arial" w:cs="Arial"/>
          <w:color w:val="auto"/>
        </w:rPr>
        <w:t xml:space="preserve"> Asmens duomenų teikimo </w:t>
      </w:r>
      <w:r w:rsidR="00136747">
        <w:rPr>
          <w:rFonts w:ascii="Arial" w:hAnsi="Arial" w:cs="Arial"/>
          <w:color w:val="auto"/>
        </w:rPr>
        <w:t>sąlygos</w:t>
      </w:r>
      <w:r w:rsidR="001F6C68">
        <w:rPr>
          <w:rFonts w:ascii="Arial" w:hAnsi="Arial" w:cs="Arial"/>
          <w:color w:val="auto"/>
        </w:rPr>
        <w:t xml:space="preserve">. </w:t>
      </w:r>
    </w:p>
    <w:p w14:paraId="2184235F" w14:textId="77777777" w:rsidR="004D775B" w:rsidRPr="0023586E" w:rsidRDefault="004D775B" w:rsidP="00983F43">
      <w:pPr>
        <w:overflowPunct/>
        <w:autoSpaceDE/>
        <w:adjustRightInd/>
        <w:ind w:left="567" w:hanging="567"/>
        <w:rPr>
          <w:rFonts w:ascii="Arial" w:hAnsi="Arial" w:cs="Arial"/>
          <w:b/>
          <w:bCs/>
          <w:color w:val="auto"/>
        </w:rPr>
      </w:pPr>
    </w:p>
    <w:p w14:paraId="34D949C8" w14:textId="02451102" w:rsidR="00E53397" w:rsidRPr="001814EC" w:rsidRDefault="001814EC" w:rsidP="00E53397">
      <w:pPr>
        <w:pStyle w:val="Sraopastraipa"/>
        <w:overflowPunct/>
        <w:autoSpaceDE/>
        <w:adjustRightInd/>
        <w:ind w:left="927"/>
        <w:jc w:val="center"/>
        <w:rPr>
          <w:rFonts w:ascii="Arial" w:hAnsi="Arial" w:cs="Arial"/>
          <w:b/>
          <w:bCs/>
          <w:color w:val="auto"/>
        </w:rPr>
      </w:pPr>
      <w:r>
        <w:rPr>
          <w:rFonts w:ascii="Arial" w:hAnsi="Arial" w:cs="Arial"/>
          <w:b/>
          <w:bCs/>
          <w:color w:val="auto"/>
          <w:lang w:val="en-US"/>
        </w:rPr>
        <w:t>14</w:t>
      </w:r>
      <w:r w:rsidR="00B67359" w:rsidRPr="0023586E">
        <w:rPr>
          <w:rFonts w:ascii="Arial" w:hAnsi="Arial" w:cs="Arial"/>
          <w:b/>
          <w:bCs/>
          <w:color w:val="auto"/>
        </w:rPr>
        <w:t xml:space="preserve">. </w:t>
      </w:r>
      <w:bookmarkStart w:id="2" w:name="_Hlk42674760"/>
      <w:r w:rsidR="00E53397">
        <w:rPr>
          <w:rFonts w:ascii="Arial" w:hAnsi="Arial" w:cs="Arial"/>
          <w:b/>
          <w:bCs/>
          <w:color w:val="auto"/>
        </w:rPr>
        <w:t>Šalių rekvizitai ir adresai</w:t>
      </w:r>
    </w:p>
    <w:p w14:paraId="654DAFAD" w14:textId="0EF05327" w:rsidR="00B67359" w:rsidRPr="0023586E" w:rsidRDefault="00B67359" w:rsidP="00983F43">
      <w:pPr>
        <w:overflowPunct/>
        <w:autoSpaceDE/>
        <w:adjustRightInd/>
        <w:ind w:left="567" w:hanging="567"/>
        <w:jc w:val="center"/>
        <w:rPr>
          <w:rFonts w:ascii="Arial" w:hAnsi="Arial" w:cs="Arial"/>
          <w:b/>
          <w:bCs/>
          <w:color w:val="auto"/>
        </w:rPr>
      </w:pPr>
    </w:p>
    <w:tbl>
      <w:tblPr>
        <w:tblW w:w="10265"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3"/>
        <w:gridCol w:w="318"/>
        <w:gridCol w:w="4389"/>
        <w:gridCol w:w="275"/>
      </w:tblGrid>
      <w:tr w:rsidR="00E440B2" w:rsidRPr="0023586E" w14:paraId="7BF81723" w14:textId="77777777" w:rsidTr="00E32715">
        <w:trPr>
          <w:gridAfter w:val="1"/>
          <w:wAfter w:w="275" w:type="dxa"/>
          <w:trHeight w:val="3818"/>
        </w:trPr>
        <w:tc>
          <w:tcPr>
            <w:tcW w:w="5601" w:type="dxa"/>
            <w:gridSpan w:val="2"/>
          </w:tcPr>
          <w:p w14:paraId="70597A94" w14:textId="77777777" w:rsidR="00E440B2" w:rsidRPr="001F6C68" w:rsidRDefault="001F6C68" w:rsidP="003735B6">
            <w:pPr>
              <w:pStyle w:val="Antrat3"/>
              <w:ind w:firstLine="0"/>
              <w:rPr>
                <w:rFonts w:ascii="Arial" w:hAnsi="Arial" w:cs="Arial"/>
                <w:b/>
                <w:color w:val="auto"/>
                <w:sz w:val="20"/>
                <w:lang w:eastAsia="lt-LT"/>
              </w:rPr>
            </w:pPr>
            <w:r w:rsidRPr="001F6C68">
              <w:rPr>
                <w:rFonts w:ascii="Arial" w:hAnsi="Arial" w:cs="Arial"/>
                <w:b/>
                <w:color w:val="auto"/>
                <w:sz w:val="20"/>
                <w:lang w:eastAsia="lt-LT"/>
              </w:rPr>
              <w:lastRenderedPageBreak/>
              <w:t>Duomenų teikėjas</w:t>
            </w:r>
          </w:p>
          <w:p w14:paraId="33C06DD6" w14:textId="77777777" w:rsidR="001F6C68" w:rsidRPr="0023586E" w:rsidRDefault="001F6C68" w:rsidP="001F6C68">
            <w:pPr>
              <w:rPr>
                <w:rFonts w:ascii="Arial" w:hAnsi="Arial" w:cs="Arial"/>
                <w:b/>
                <w:bCs/>
              </w:rPr>
            </w:pPr>
            <w:r w:rsidRPr="0023586E">
              <w:rPr>
                <w:rFonts w:ascii="Arial" w:hAnsi="Arial" w:cs="Arial"/>
                <w:b/>
                <w:bCs/>
              </w:rPr>
              <w:t>AB „Energijos skirstymo operatorius“</w:t>
            </w:r>
          </w:p>
          <w:p w14:paraId="78427E22" w14:textId="77777777" w:rsidR="001F6C68" w:rsidRPr="0023586E" w:rsidRDefault="001F6C68" w:rsidP="001F6C68">
            <w:pPr>
              <w:rPr>
                <w:rFonts w:ascii="Arial" w:hAnsi="Arial" w:cs="Arial"/>
              </w:rPr>
            </w:pPr>
          </w:p>
          <w:p w14:paraId="526D9A45" w14:textId="77777777" w:rsidR="00AB6EC7" w:rsidRDefault="00AB6EC7" w:rsidP="001F6C68">
            <w:pPr>
              <w:rPr>
                <w:rFonts w:ascii="Arial" w:hAnsi="Arial" w:cs="Arial"/>
              </w:rPr>
            </w:pPr>
            <w:r w:rsidRPr="00AB6EC7">
              <w:rPr>
                <w:rFonts w:ascii="Arial" w:hAnsi="Arial" w:cs="Arial"/>
              </w:rPr>
              <w:t>Laisvės pr. 10, 04215, Vilnius</w:t>
            </w:r>
          </w:p>
          <w:p w14:paraId="26741444" w14:textId="66B8965F" w:rsidR="001F6C68" w:rsidRPr="0023586E" w:rsidRDefault="001F6C68" w:rsidP="001F6C68">
            <w:pPr>
              <w:rPr>
                <w:rFonts w:ascii="Arial" w:hAnsi="Arial" w:cs="Arial"/>
              </w:rPr>
            </w:pPr>
            <w:r w:rsidRPr="0023586E">
              <w:rPr>
                <w:rFonts w:ascii="Arial" w:hAnsi="Arial" w:cs="Arial"/>
              </w:rPr>
              <w:t xml:space="preserve">Įmonės kodas: 304151376 </w:t>
            </w:r>
          </w:p>
          <w:p w14:paraId="4E3A4912" w14:textId="77777777" w:rsidR="001F6C68" w:rsidRPr="0023586E" w:rsidRDefault="001F6C68" w:rsidP="001F6C68">
            <w:pPr>
              <w:rPr>
                <w:rFonts w:ascii="Arial" w:hAnsi="Arial" w:cs="Arial"/>
              </w:rPr>
            </w:pPr>
            <w:r w:rsidRPr="0023586E">
              <w:rPr>
                <w:rFonts w:ascii="Arial" w:hAnsi="Arial" w:cs="Arial"/>
              </w:rPr>
              <w:t>PVM kodas:   LT100009860612</w:t>
            </w:r>
          </w:p>
          <w:p w14:paraId="2D12259C" w14:textId="77777777" w:rsidR="001F6C68" w:rsidRPr="0023586E" w:rsidRDefault="001F6C68" w:rsidP="001F6C68">
            <w:pPr>
              <w:rPr>
                <w:rFonts w:ascii="Arial" w:hAnsi="Arial" w:cs="Arial"/>
              </w:rPr>
            </w:pPr>
            <w:proofErr w:type="spellStart"/>
            <w:r w:rsidRPr="0023586E">
              <w:rPr>
                <w:rFonts w:ascii="Arial" w:hAnsi="Arial" w:cs="Arial"/>
              </w:rPr>
              <w:t>A.s</w:t>
            </w:r>
            <w:proofErr w:type="spellEnd"/>
            <w:r w:rsidRPr="0023586E">
              <w:rPr>
                <w:rFonts w:ascii="Arial" w:hAnsi="Arial" w:cs="Arial"/>
              </w:rPr>
              <w:t>. Nr.  LT82 7044 0600 0298 2730</w:t>
            </w:r>
          </w:p>
          <w:p w14:paraId="2C39A4FE" w14:textId="77777777" w:rsidR="001F6C68" w:rsidRPr="0023586E" w:rsidRDefault="001F6C68" w:rsidP="001F6C68">
            <w:pPr>
              <w:rPr>
                <w:rFonts w:ascii="Arial" w:hAnsi="Arial" w:cs="Arial"/>
              </w:rPr>
            </w:pPr>
            <w:r w:rsidRPr="0023586E">
              <w:rPr>
                <w:rFonts w:ascii="Arial" w:hAnsi="Arial" w:cs="Arial"/>
              </w:rPr>
              <w:t>AB SEB bankas</w:t>
            </w:r>
          </w:p>
          <w:p w14:paraId="3A7B7D84" w14:textId="77777777" w:rsidR="001F6C68" w:rsidRPr="0023586E" w:rsidRDefault="001F6C68" w:rsidP="001F6C68">
            <w:pPr>
              <w:rPr>
                <w:rFonts w:ascii="Arial" w:hAnsi="Arial" w:cs="Arial"/>
              </w:rPr>
            </w:pPr>
            <w:r w:rsidRPr="0023586E">
              <w:rPr>
                <w:rFonts w:ascii="Arial" w:hAnsi="Arial" w:cs="Arial"/>
              </w:rPr>
              <w:t>Banko kodas 70440</w:t>
            </w:r>
          </w:p>
          <w:p w14:paraId="2E8AF13E" w14:textId="77777777" w:rsidR="001F6C68" w:rsidRPr="0023586E" w:rsidRDefault="001F6C68" w:rsidP="001F6C68">
            <w:pPr>
              <w:rPr>
                <w:rFonts w:ascii="Arial" w:hAnsi="Arial" w:cs="Arial"/>
              </w:rPr>
            </w:pPr>
            <w:r w:rsidRPr="0023586E">
              <w:rPr>
                <w:rFonts w:ascii="Arial" w:hAnsi="Arial" w:cs="Arial"/>
              </w:rPr>
              <w:t>Tel. Nr.:  (8 5) 277 7524</w:t>
            </w:r>
          </w:p>
          <w:p w14:paraId="2355AB85" w14:textId="77777777" w:rsidR="001F6C68" w:rsidRPr="0023586E" w:rsidRDefault="001F6C68" w:rsidP="001F6C68">
            <w:pPr>
              <w:rPr>
                <w:rFonts w:ascii="Arial" w:hAnsi="Arial" w:cs="Arial"/>
              </w:rPr>
            </w:pPr>
            <w:r w:rsidRPr="0023586E">
              <w:rPr>
                <w:rFonts w:ascii="Arial" w:hAnsi="Arial" w:cs="Arial"/>
              </w:rPr>
              <w:t>Faksas: (8 5) 277 7514</w:t>
            </w:r>
          </w:p>
          <w:p w14:paraId="2C1B6636" w14:textId="77777777" w:rsidR="00C958D5" w:rsidRDefault="00C958D5" w:rsidP="003735B6">
            <w:pPr>
              <w:jc w:val="both"/>
              <w:rPr>
                <w:rFonts w:ascii="Arial" w:hAnsi="Arial" w:cs="Arial"/>
                <w:color w:val="auto"/>
                <w:lang w:eastAsia="lt-LT"/>
              </w:rPr>
            </w:pPr>
          </w:p>
          <w:p w14:paraId="63FD346B" w14:textId="3670BB39" w:rsidR="00983F43" w:rsidRDefault="00C958D5" w:rsidP="003735B6">
            <w:pPr>
              <w:jc w:val="both"/>
              <w:rPr>
                <w:rFonts w:ascii="Arial" w:hAnsi="Arial" w:cs="Arial"/>
                <w:color w:val="auto"/>
                <w:lang w:eastAsia="lt-LT"/>
              </w:rPr>
            </w:pPr>
            <w:r>
              <w:rPr>
                <w:rFonts w:ascii="Arial" w:hAnsi="Arial" w:cs="Arial"/>
                <w:color w:val="auto"/>
                <w:lang w:eastAsia="lt-LT"/>
              </w:rPr>
              <w:t>Verslo klientų aptarnavimo departamento vadovas</w:t>
            </w:r>
          </w:p>
          <w:p w14:paraId="03D0EA9B" w14:textId="77777777" w:rsidR="001F6C68" w:rsidRDefault="001F6C68" w:rsidP="003735B6">
            <w:pPr>
              <w:jc w:val="both"/>
              <w:rPr>
                <w:rFonts w:ascii="Arial" w:hAnsi="Arial" w:cs="Arial"/>
                <w:color w:val="auto"/>
                <w:lang w:eastAsia="lt-LT"/>
              </w:rPr>
            </w:pPr>
          </w:p>
          <w:p w14:paraId="00C4E7D9" w14:textId="77777777" w:rsidR="001F6C68" w:rsidRDefault="00983F43" w:rsidP="003735B6">
            <w:pPr>
              <w:jc w:val="both"/>
              <w:rPr>
                <w:rFonts w:ascii="Arial" w:hAnsi="Arial" w:cs="Arial"/>
                <w:color w:val="auto"/>
                <w:lang w:eastAsia="lt-LT"/>
              </w:rPr>
            </w:pPr>
            <w:r>
              <w:rPr>
                <w:rFonts w:ascii="Arial" w:hAnsi="Arial" w:cs="Arial"/>
                <w:color w:val="auto"/>
                <w:lang w:eastAsia="lt-LT"/>
              </w:rPr>
              <w:t>______________________</w:t>
            </w:r>
          </w:p>
          <w:p w14:paraId="1CFF1167" w14:textId="77777777" w:rsidR="00983F43" w:rsidRPr="00983F43" w:rsidRDefault="00983F43" w:rsidP="003735B6">
            <w:pPr>
              <w:jc w:val="both"/>
              <w:rPr>
                <w:rFonts w:ascii="Arial" w:hAnsi="Arial" w:cs="Arial"/>
                <w:color w:val="auto"/>
                <w:sz w:val="18"/>
                <w:szCs w:val="18"/>
                <w:lang w:eastAsia="lt-LT"/>
              </w:rPr>
            </w:pPr>
            <w:r w:rsidRPr="00983F43">
              <w:rPr>
                <w:rFonts w:ascii="Arial" w:hAnsi="Arial" w:cs="Arial"/>
                <w:color w:val="auto"/>
                <w:sz w:val="18"/>
                <w:szCs w:val="18"/>
                <w:lang w:eastAsia="lt-LT"/>
              </w:rPr>
              <w:t>(vardas, pavardė, parašas)</w:t>
            </w:r>
          </w:p>
          <w:p w14:paraId="004B5E49" w14:textId="77777777" w:rsidR="00E440B2" w:rsidRPr="0023586E" w:rsidRDefault="00E440B2" w:rsidP="003735B6">
            <w:pPr>
              <w:jc w:val="both"/>
              <w:rPr>
                <w:rFonts w:ascii="Arial" w:hAnsi="Arial" w:cs="Arial"/>
                <w:color w:val="auto"/>
                <w:lang w:eastAsia="lt-LT"/>
              </w:rPr>
            </w:pPr>
          </w:p>
          <w:p w14:paraId="666CC888" w14:textId="77777777" w:rsidR="00E440B2" w:rsidRPr="00983F43" w:rsidRDefault="00E440B2" w:rsidP="003735B6">
            <w:pPr>
              <w:jc w:val="both"/>
              <w:rPr>
                <w:rFonts w:ascii="Arial" w:hAnsi="Arial" w:cs="Arial"/>
                <w:color w:val="auto"/>
                <w:sz w:val="18"/>
                <w:szCs w:val="18"/>
                <w:lang w:eastAsia="lt-LT"/>
              </w:rPr>
            </w:pPr>
            <w:r w:rsidRPr="00983F43">
              <w:rPr>
                <w:rFonts w:ascii="Arial" w:hAnsi="Arial" w:cs="Arial"/>
                <w:color w:val="auto"/>
                <w:sz w:val="18"/>
                <w:szCs w:val="18"/>
                <w:lang w:eastAsia="lt-LT"/>
              </w:rPr>
              <w:t>________</w:t>
            </w:r>
          </w:p>
          <w:p w14:paraId="7655FFD4" w14:textId="29B4E78D" w:rsidR="00E440B2" w:rsidRPr="0023586E" w:rsidRDefault="00E440B2" w:rsidP="003735B6">
            <w:pPr>
              <w:jc w:val="both"/>
              <w:rPr>
                <w:rFonts w:ascii="Arial" w:hAnsi="Arial" w:cs="Arial"/>
                <w:lang w:eastAsia="lt-LT"/>
              </w:rPr>
            </w:pPr>
            <w:r w:rsidRPr="00983F43">
              <w:rPr>
                <w:rFonts w:ascii="Arial" w:hAnsi="Arial" w:cs="Arial"/>
                <w:color w:val="auto"/>
                <w:sz w:val="18"/>
                <w:szCs w:val="18"/>
                <w:lang w:eastAsia="lt-LT"/>
              </w:rPr>
              <w:t>(data)</w:t>
            </w:r>
            <w:r w:rsidRPr="00983F43">
              <w:rPr>
                <w:rFonts w:ascii="Arial" w:hAnsi="Arial" w:cs="Arial"/>
                <w:sz w:val="18"/>
                <w:szCs w:val="18"/>
                <w:lang w:eastAsia="lt-LT"/>
              </w:rPr>
              <w:t xml:space="preserve">  </w:t>
            </w:r>
            <w:r w:rsidRPr="0023586E">
              <w:rPr>
                <w:rFonts w:ascii="Arial" w:hAnsi="Arial" w:cs="Arial"/>
                <w:lang w:eastAsia="lt-LT"/>
              </w:rPr>
              <w:t xml:space="preserve">                                              </w:t>
            </w:r>
          </w:p>
        </w:tc>
        <w:tc>
          <w:tcPr>
            <w:tcW w:w="4389" w:type="dxa"/>
          </w:tcPr>
          <w:p w14:paraId="5C446691" w14:textId="77777777" w:rsidR="00E440B2" w:rsidRPr="0023586E" w:rsidRDefault="001F6C68" w:rsidP="003735B6">
            <w:pPr>
              <w:pStyle w:val="Antrat2"/>
              <w:rPr>
                <w:rFonts w:ascii="Arial" w:hAnsi="Arial" w:cs="Arial"/>
                <w:color w:val="auto"/>
                <w:sz w:val="20"/>
                <w:lang w:eastAsia="lt-LT"/>
              </w:rPr>
            </w:pPr>
            <w:r>
              <w:rPr>
                <w:rFonts w:ascii="Arial" w:hAnsi="Arial" w:cs="Arial"/>
                <w:color w:val="auto"/>
                <w:sz w:val="20"/>
                <w:lang w:eastAsia="lt-LT"/>
              </w:rPr>
              <w:t xml:space="preserve">Duomenų gavėjas </w:t>
            </w:r>
          </w:p>
          <w:p w14:paraId="471FC0F0" w14:textId="77777777" w:rsidR="00E440B2" w:rsidRPr="0023586E" w:rsidRDefault="00E440B2" w:rsidP="003735B6">
            <w:pPr>
              <w:jc w:val="both"/>
              <w:rPr>
                <w:rFonts w:ascii="Arial" w:hAnsi="Arial" w:cs="Arial"/>
                <w:color w:val="auto"/>
                <w:lang w:eastAsia="lt-LT"/>
              </w:rPr>
            </w:pPr>
          </w:p>
          <w:p w14:paraId="28397F1F" w14:textId="77777777" w:rsidR="00E440B2" w:rsidRDefault="00E440B2" w:rsidP="003735B6">
            <w:pPr>
              <w:jc w:val="both"/>
              <w:rPr>
                <w:rFonts w:ascii="Arial" w:hAnsi="Arial" w:cs="Arial"/>
                <w:color w:val="auto"/>
                <w:lang w:eastAsia="lt-LT"/>
              </w:rPr>
            </w:pPr>
          </w:p>
          <w:p w14:paraId="40CE8A20" w14:textId="77777777" w:rsidR="00983F43" w:rsidRDefault="00983F43" w:rsidP="003735B6">
            <w:pPr>
              <w:jc w:val="both"/>
              <w:rPr>
                <w:rFonts w:ascii="Arial" w:hAnsi="Arial" w:cs="Arial"/>
                <w:color w:val="auto"/>
                <w:lang w:eastAsia="lt-LT"/>
              </w:rPr>
            </w:pPr>
          </w:p>
          <w:p w14:paraId="4E95BA80" w14:textId="77777777" w:rsidR="00983F43" w:rsidRDefault="00983F43" w:rsidP="003735B6">
            <w:pPr>
              <w:jc w:val="both"/>
              <w:rPr>
                <w:rFonts w:ascii="Arial" w:hAnsi="Arial" w:cs="Arial"/>
                <w:color w:val="auto"/>
                <w:lang w:eastAsia="lt-LT"/>
              </w:rPr>
            </w:pPr>
          </w:p>
          <w:p w14:paraId="6120A846" w14:textId="77777777" w:rsidR="00983F43" w:rsidRDefault="00983F43" w:rsidP="003735B6">
            <w:pPr>
              <w:jc w:val="both"/>
              <w:rPr>
                <w:rFonts w:ascii="Arial" w:hAnsi="Arial" w:cs="Arial"/>
                <w:color w:val="auto"/>
                <w:lang w:eastAsia="lt-LT"/>
              </w:rPr>
            </w:pPr>
          </w:p>
          <w:p w14:paraId="3CE47539" w14:textId="77777777" w:rsidR="00983F43" w:rsidRDefault="00983F43" w:rsidP="003735B6">
            <w:pPr>
              <w:jc w:val="both"/>
              <w:rPr>
                <w:rFonts w:ascii="Arial" w:hAnsi="Arial" w:cs="Arial"/>
                <w:color w:val="auto"/>
                <w:lang w:eastAsia="lt-LT"/>
              </w:rPr>
            </w:pPr>
          </w:p>
          <w:p w14:paraId="2371E5D9" w14:textId="77777777" w:rsidR="00983F43" w:rsidRDefault="00983F43" w:rsidP="003735B6">
            <w:pPr>
              <w:jc w:val="both"/>
              <w:rPr>
                <w:rFonts w:ascii="Arial" w:hAnsi="Arial" w:cs="Arial"/>
                <w:color w:val="auto"/>
                <w:lang w:eastAsia="lt-LT"/>
              </w:rPr>
            </w:pPr>
          </w:p>
          <w:p w14:paraId="638B7D03" w14:textId="77777777" w:rsidR="00983F43" w:rsidRDefault="00983F43" w:rsidP="003735B6">
            <w:pPr>
              <w:jc w:val="both"/>
              <w:rPr>
                <w:rFonts w:ascii="Arial" w:hAnsi="Arial" w:cs="Arial"/>
                <w:color w:val="auto"/>
                <w:lang w:eastAsia="lt-LT"/>
              </w:rPr>
            </w:pPr>
          </w:p>
          <w:p w14:paraId="7947CB5B" w14:textId="77777777" w:rsidR="00983F43" w:rsidRDefault="00983F43" w:rsidP="003735B6">
            <w:pPr>
              <w:jc w:val="both"/>
              <w:rPr>
                <w:rFonts w:ascii="Arial" w:hAnsi="Arial" w:cs="Arial"/>
                <w:color w:val="auto"/>
                <w:lang w:eastAsia="lt-LT"/>
              </w:rPr>
            </w:pPr>
          </w:p>
          <w:p w14:paraId="15AF6779" w14:textId="77777777" w:rsidR="00983F43" w:rsidRDefault="00983F43" w:rsidP="003735B6">
            <w:pPr>
              <w:jc w:val="both"/>
              <w:rPr>
                <w:rFonts w:ascii="Arial" w:hAnsi="Arial" w:cs="Arial"/>
                <w:color w:val="auto"/>
                <w:lang w:eastAsia="lt-LT"/>
              </w:rPr>
            </w:pPr>
          </w:p>
          <w:p w14:paraId="0521533E" w14:textId="77777777" w:rsidR="00E440B2" w:rsidRDefault="00983F43" w:rsidP="003735B6">
            <w:pPr>
              <w:jc w:val="both"/>
              <w:rPr>
                <w:rFonts w:ascii="Arial" w:hAnsi="Arial" w:cs="Arial"/>
                <w:color w:val="auto"/>
                <w:lang w:eastAsia="lt-LT"/>
              </w:rPr>
            </w:pPr>
            <w:r>
              <w:rPr>
                <w:rFonts w:ascii="Arial" w:hAnsi="Arial" w:cs="Arial"/>
                <w:color w:val="auto"/>
                <w:lang w:eastAsia="lt-LT"/>
              </w:rPr>
              <w:t>Direktorius</w:t>
            </w:r>
          </w:p>
          <w:p w14:paraId="6A833388" w14:textId="77777777" w:rsidR="00983F43" w:rsidRPr="0023586E" w:rsidRDefault="00983F43" w:rsidP="003735B6">
            <w:pPr>
              <w:jc w:val="both"/>
              <w:rPr>
                <w:rFonts w:ascii="Arial" w:hAnsi="Arial" w:cs="Arial"/>
                <w:color w:val="auto"/>
                <w:lang w:eastAsia="lt-LT"/>
              </w:rPr>
            </w:pPr>
          </w:p>
          <w:p w14:paraId="465CE995" w14:textId="77777777" w:rsidR="00E440B2" w:rsidRPr="0023586E" w:rsidRDefault="00983F43" w:rsidP="003735B6">
            <w:pPr>
              <w:jc w:val="both"/>
              <w:rPr>
                <w:rFonts w:ascii="Arial" w:hAnsi="Arial" w:cs="Arial"/>
                <w:color w:val="auto"/>
                <w:lang w:eastAsia="lt-LT"/>
              </w:rPr>
            </w:pPr>
            <w:r>
              <w:rPr>
                <w:rFonts w:ascii="Arial" w:hAnsi="Arial" w:cs="Arial"/>
                <w:color w:val="auto"/>
                <w:lang w:eastAsia="lt-LT"/>
              </w:rPr>
              <w:t>_______________________</w:t>
            </w:r>
          </w:p>
          <w:p w14:paraId="7579D8A9" w14:textId="77777777" w:rsidR="00983F43" w:rsidRPr="00983F43" w:rsidRDefault="00983F43" w:rsidP="003735B6">
            <w:pPr>
              <w:jc w:val="both"/>
              <w:rPr>
                <w:rFonts w:ascii="Arial" w:hAnsi="Arial" w:cs="Arial"/>
                <w:color w:val="auto"/>
                <w:sz w:val="18"/>
                <w:szCs w:val="18"/>
                <w:lang w:eastAsia="lt-LT"/>
              </w:rPr>
            </w:pPr>
            <w:r w:rsidRPr="00983F43">
              <w:rPr>
                <w:rFonts w:ascii="Arial" w:hAnsi="Arial" w:cs="Arial"/>
                <w:color w:val="auto"/>
                <w:sz w:val="18"/>
                <w:szCs w:val="18"/>
                <w:lang w:eastAsia="lt-LT"/>
              </w:rPr>
              <w:t>(vardas, pavardė, parašas)</w:t>
            </w:r>
          </w:p>
          <w:p w14:paraId="5E79BBEF" w14:textId="77777777" w:rsidR="00983F43" w:rsidRDefault="00983F43" w:rsidP="003735B6">
            <w:pPr>
              <w:jc w:val="both"/>
              <w:rPr>
                <w:rFonts w:ascii="Arial" w:hAnsi="Arial" w:cs="Arial"/>
                <w:color w:val="auto"/>
                <w:lang w:eastAsia="lt-LT"/>
              </w:rPr>
            </w:pPr>
          </w:p>
          <w:p w14:paraId="7F2BB96E" w14:textId="77777777" w:rsidR="00E440B2" w:rsidRPr="00983F43" w:rsidRDefault="00E440B2" w:rsidP="003735B6">
            <w:pPr>
              <w:jc w:val="both"/>
              <w:rPr>
                <w:rFonts w:ascii="Arial" w:hAnsi="Arial" w:cs="Arial"/>
                <w:color w:val="auto"/>
                <w:sz w:val="18"/>
                <w:szCs w:val="18"/>
                <w:lang w:eastAsia="lt-LT"/>
              </w:rPr>
            </w:pPr>
            <w:r w:rsidRPr="00983F43">
              <w:rPr>
                <w:rFonts w:ascii="Arial" w:hAnsi="Arial" w:cs="Arial"/>
                <w:color w:val="auto"/>
                <w:sz w:val="18"/>
                <w:szCs w:val="18"/>
                <w:lang w:eastAsia="lt-LT"/>
              </w:rPr>
              <w:t>_______</w:t>
            </w:r>
          </w:p>
          <w:p w14:paraId="4B75A998" w14:textId="77777777" w:rsidR="00E440B2" w:rsidRPr="0023586E" w:rsidRDefault="00E440B2" w:rsidP="003735B6">
            <w:pPr>
              <w:jc w:val="both"/>
              <w:rPr>
                <w:rFonts w:ascii="Arial" w:hAnsi="Arial" w:cs="Arial"/>
                <w:b/>
                <w:bCs/>
                <w:color w:val="auto"/>
                <w:lang w:eastAsia="lt-LT"/>
              </w:rPr>
            </w:pPr>
            <w:r w:rsidRPr="00983F43">
              <w:rPr>
                <w:rFonts w:ascii="Arial" w:hAnsi="Arial" w:cs="Arial"/>
                <w:color w:val="auto"/>
                <w:sz w:val="18"/>
                <w:szCs w:val="18"/>
                <w:lang w:eastAsia="lt-LT"/>
              </w:rPr>
              <w:t>(data)</w:t>
            </w:r>
          </w:p>
        </w:tc>
      </w:tr>
      <w:bookmarkEnd w:id="2"/>
      <w:tr w:rsidR="00B67359" w14:paraId="291B3FF1" w14:textId="77777777" w:rsidTr="00E44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83" w:type="dxa"/>
          </w:tcPr>
          <w:p w14:paraId="779CA1A2" w14:textId="77777777" w:rsidR="00B67359" w:rsidRDefault="00B67359">
            <w:pPr>
              <w:ind w:firstLine="639"/>
              <w:jc w:val="both"/>
              <w:rPr>
                <w:b/>
                <w:bCs/>
                <w:color w:val="auto"/>
                <w:sz w:val="24"/>
                <w:szCs w:val="24"/>
                <w:lang w:eastAsia="lt-LT"/>
              </w:rPr>
            </w:pPr>
          </w:p>
        </w:tc>
        <w:tc>
          <w:tcPr>
            <w:tcW w:w="4982" w:type="dxa"/>
            <w:gridSpan w:val="3"/>
          </w:tcPr>
          <w:p w14:paraId="4EF1B0DF" w14:textId="77777777" w:rsidR="00B67359" w:rsidRDefault="00B67359">
            <w:pPr>
              <w:jc w:val="both"/>
              <w:rPr>
                <w:b/>
                <w:bCs/>
                <w:color w:val="auto"/>
                <w:sz w:val="24"/>
                <w:szCs w:val="24"/>
                <w:lang w:eastAsia="lt-LT"/>
              </w:rPr>
            </w:pPr>
          </w:p>
        </w:tc>
      </w:tr>
    </w:tbl>
    <w:p w14:paraId="1570CDBB" w14:textId="77777777" w:rsidR="00267A10" w:rsidRDefault="00267A10" w:rsidP="00353D8D">
      <w:pPr>
        <w:ind w:left="720" w:firstLine="5943"/>
        <w:jc w:val="right"/>
        <w:rPr>
          <w:rFonts w:ascii="Arial" w:hAnsi="Arial" w:cs="Arial"/>
          <w:b/>
          <w:bCs/>
        </w:rPr>
      </w:pPr>
    </w:p>
    <w:p w14:paraId="14CBF1DF" w14:textId="77777777" w:rsidR="00267A10" w:rsidRDefault="00267A10" w:rsidP="00353D8D">
      <w:pPr>
        <w:ind w:left="720" w:firstLine="5943"/>
        <w:jc w:val="right"/>
        <w:rPr>
          <w:rFonts w:ascii="Arial" w:hAnsi="Arial" w:cs="Arial"/>
          <w:b/>
          <w:bCs/>
        </w:rPr>
      </w:pPr>
    </w:p>
    <w:p w14:paraId="634D7284" w14:textId="77777777" w:rsidR="00D7591D" w:rsidRDefault="00D7591D" w:rsidP="00E53397">
      <w:pPr>
        <w:ind w:left="720" w:firstLine="5943"/>
        <w:jc w:val="right"/>
        <w:rPr>
          <w:rFonts w:ascii="Arial" w:hAnsi="Arial" w:cs="Arial"/>
          <w:b/>
          <w:bCs/>
        </w:rPr>
      </w:pPr>
    </w:p>
    <w:p w14:paraId="0311E355" w14:textId="77777777" w:rsidR="00D7591D" w:rsidRDefault="00D7591D" w:rsidP="00E53397">
      <w:pPr>
        <w:ind w:left="720" w:firstLine="5943"/>
        <w:jc w:val="right"/>
        <w:rPr>
          <w:rFonts w:ascii="Arial" w:hAnsi="Arial" w:cs="Arial"/>
          <w:b/>
          <w:bCs/>
        </w:rPr>
      </w:pPr>
    </w:p>
    <w:p w14:paraId="3574D5E8" w14:textId="77777777" w:rsidR="00D7591D" w:rsidRDefault="00D7591D" w:rsidP="00E53397">
      <w:pPr>
        <w:ind w:left="720" w:firstLine="5943"/>
        <w:jc w:val="right"/>
        <w:rPr>
          <w:rFonts w:ascii="Arial" w:hAnsi="Arial" w:cs="Arial"/>
          <w:b/>
          <w:bCs/>
        </w:rPr>
      </w:pPr>
    </w:p>
    <w:p w14:paraId="2E7E2016" w14:textId="77777777" w:rsidR="00D7591D" w:rsidRDefault="00D7591D" w:rsidP="00E53397">
      <w:pPr>
        <w:ind w:left="720" w:firstLine="5943"/>
        <w:jc w:val="right"/>
        <w:rPr>
          <w:rFonts w:ascii="Arial" w:hAnsi="Arial" w:cs="Arial"/>
          <w:b/>
          <w:bCs/>
        </w:rPr>
      </w:pPr>
    </w:p>
    <w:p w14:paraId="52550364" w14:textId="77777777" w:rsidR="00D7591D" w:rsidRDefault="00D7591D" w:rsidP="00E53397">
      <w:pPr>
        <w:ind w:left="720" w:firstLine="5943"/>
        <w:jc w:val="right"/>
        <w:rPr>
          <w:rFonts w:ascii="Arial" w:hAnsi="Arial" w:cs="Arial"/>
          <w:b/>
          <w:bCs/>
        </w:rPr>
      </w:pPr>
    </w:p>
    <w:p w14:paraId="3943CF4E" w14:textId="77777777" w:rsidR="00D7591D" w:rsidRDefault="00D7591D" w:rsidP="00E53397">
      <w:pPr>
        <w:ind w:left="720" w:firstLine="5943"/>
        <w:jc w:val="right"/>
        <w:rPr>
          <w:rFonts w:ascii="Arial" w:hAnsi="Arial" w:cs="Arial"/>
          <w:b/>
          <w:bCs/>
        </w:rPr>
      </w:pPr>
    </w:p>
    <w:p w14:paraId="0D4567A3" w14:textId="77777777" w:rsidR="00D7591D" w:rsidRDefault="00D7591D" w:rsidP="00E53397">
      <w:pPr>
        <w:ind w:left="720" w:firstLine="5943"/>
        <w:jc w:val="right"/>
        <w:rPr>
          <w:rFonts w:ascii="Arial" w:hAnsi="Arial" w:cs="Arial"/>
          <w:b/>
          <w:bCs/>
        </w:rPr>
      </w:pPr>
    </w:p>
    <w:p w14:paraId="7CAA8E6F" w14:textId="77777777" w:rsidR="00D7591D" w:rsidRDefault="00D7591D" w:rsidP="00E53397">
      <w:pPr>
        <w:ind w:left="720" w:firstLine="5943"/>
        <w:jc w:val="right"/>
        <w:rPr>
          <w:rFonts w:ascii="Arial" w:hAnsi="Arial" w:cs="Arial"/>
          <w:b/>
          <w:bCs/>
        </w:rPr>
      </w:pPr>
    </w:p>
    <w:p w14:paraId="191AEB84" w14:textId="77777777" w:rsidR="00D7591D" w:rsidRDefault="00D7591D" w:rsidP="00E53397">
      <w:pPr>
        <w:ind w:left="720" w:firstLine="5943"/>
        <w:jc w:val="right"/>
        <w:rPr>
          <w:rFonts w:ascii="Arial" w:hAnsi="Arial" w:cs="Arial"/>
          <w:b/>
          <w:bCs/>
        </w:rPr>
      </w:pPr>
    </w:p>
    <w:p w14:paraId="3725ED96" w14:textId="77777777" w:rsidR="00D7591D" w:rsidRDefault="00D7591D" w:rsidP="00E53397">
      <w:pPr>
        <w:ind w:left="720" w:firstLine="5943"/>
        <w:jc w:val="right"/>
        <w:rPr>
          <w:rFonts w:ascii="Arial" w:hAnsi="Arial" w:cs="Arial"/>
          <w:b/>
          <w:bCs/>
        </w:rPr>
      </w:pPr>
    </w:p>
    <w:p w14:paraId="51CBAE38" w14:textId="77777777" w:rsidR="00D7591D" w:rsidRDefault="00D7591D" w:rsidP="00E53397">
      <w:pPr>
        <w:ind w:left="720" w:firstLine="5943"/>
        <w:jc w:val="right"/>
        <w:rPr>
          <w:rFonts w:ascii="Arial" w:hAnsi="Arial" w:cs="Arial"/>
          <w:b/>
          <w:bCs/>
        </w:rPr>
      </w:pPr>
    </w:p>
    <w:p w14:paraId="03FF19A3" w14:textId="77777777" w:rsidR="00D7591D" w:rsidRDefault="00D7591D" w:rsidP="00E53397">
      <w:pPr>
        <w:ind w:left="720" w:firstLine="5943"/>
        <w:jc w:val="right"/>
        <w:rPr>
          <w:rFonts w:ascii="Arial" w:hAnsi="Arial" w:cs="Arial"/>
          <w:b/>
          <w:bCs/>
        </w:rPr>
      </w:pPr>
    </w:p>
    <w:p w14:paraId="1A9973AC" w14:textId="77777777" w:rsidR="00D7591D" w:rsidRDefault="00D7591D" w:rsidP="00E53397">
      <w:pPr>
        <w:ind w:left="720" w:firstLine="5943"/>
        <w:jc w:val="right"/>
        <w:rPr>
          <w:rFonts w:ascii="Arial" w:hAnsi="Arial" w:cs="Arial"/>
          <w:b/>
          <w:bCs/>
        </w:rPr>
      </w:pPr>
    </w:p>
    <w:p w14:paraId="2AE2483E" w14:textId="77777777" w:rsidR="00D7591D" w:rsidRDefault="00D7591D" w:rsidP="00E53397">
      <w:pPr>
        <w:ind w:left="720" w:firstLine="5943"/>
        <w:jc w:val="right"/>
        <w:rPr>
          <w:rFonts w:ascii="Arial" w:hAnsi="Arial" w:cs="Arial"/>
          <w:b/>
          <w:bCs/>
        </w:rPr>
      </w:pPr>
    </w:p>
    <w:p w14:paraId="2CF1AD3C" w14:textId="77777777" w:rsidR="00D7591D" w:rsidRDefault="00D7591D" w:rsidP="00E53397">
      <w:pPr>
        <w:ind w:left="720" w:firstLine="5943"/>
        <w:jc w:val="right"/>
        <w:rPr>
          <w:rFonts w:ascii="Arial" w:hAnsi="Arial" w:cs="Arial"/>
          <w:b/>
          <w:bCs/>
        </w:rPr>
      </w:pPr>
    </w:p>
    <w:p w14:paraId="7A0228AD" w14:textId="77777777" w:rsidR="00D7591D" w:rsidRDefault="00D7591D" w:rsidP="00E53397">
      <w:pPr>
        <w:ind w:left="720" w:firstLine="5943"/>
        <w:jc w:val="right"/>
        <w:rPr>
          <w:rFonts w:ascii="Arial" w:hAnsi="Arial" w:cs="Arial"/>
          <w:b/>
          <w:bCs/>
        </w:rPr>
      </w:pPr>
    </w:p>
    <w:p w14:paraId="79A31097" w14:textId="77777777" w:rsidR="00D7591D" w:rsidRDefault="00D7591D" w:rsidP="00E53397">
      <w:pPr>
        <w:ind w:left="720" w:firstLine="5943"/>
        <w:jc w:val="right"/>
        <w:rPr>
          <w:rFonts w:ascii="Arial" w:hAnsi="Arial" w:cs="Arial"/>
          <w:b/>
          <w:bCs/>
        </w:rPr>
      </w:pPr>
    </w:p>
    <w:p w14:paraId="1157254F" w14:textId="77777777" w:rsidR="00D7591D" w:rsidRDefault="00D7591D" w:rsidP="00E53397">
      <w:pPr>
        <w:ind w:left="720" w:firstLine="5943"/>
        <w:jc w:val="right"/>
        <w:rPr>
          <w:rFonts w:ascii="Arial" w:hAnsi="Arial" w:cs="Arial"/>
          <w:b/>
          <w:bCs/>
        </w:rPr>
      </w:pPr>
    </w:p>
    <w:p w14:paraId="29501B54" w14:textId="77777777" w:rsidR="00D7591D" w:rsidRDefault="00D7591D" w:rsidP="00E53397">
      <w:pPr>
        <w:ind w:left="720" w:firstLine="5943"/>
        <w:jc w:val="right"/>
        <w:rPr>
          <w:rFonts w:ascii="Arial" w:hAnsi="Arial" w:cs="Arial"/>
          <w:b/>
          <w:bCs/>
        </w:rPr>
      </w:pPr>
    </w:p>
    <w:p w14:paraId="6F00C371" w14:textId="77777777" w:rsidR="00D7591D" w:rsidRDefault="00D7591D" w:rsidP="00E53397">
      <w:pPr>
        <w:ind w:left="720" w:firstLine="5943"/>
        <w:jc w:val="right"/>
        <w:rPr>
          <w:rFonts w:ascii="Arial" w:hAnsi="Arial" w:cs="Arial"/>
          <w:b/>
          <w:bCs/>
        </w:rPr>
      </w:pPr>
    </w:p>
    <w:p w14:paraId="16F5B776" w14:textId="77777777" w:rsidR="00D7591D" w:rsidRDefault="00D7591D" w:rsidP="00E53397">
      <w:pPr>
        <w:ind w:left="720" w:firstLine="5943"/>
        <w:jc w:val="right"/>
        <w:rPr>
          <w:rFonts w:ascii="Arial" w:hAnsi="Arial" w:cs="Arial"/>
          <w:b/>
          <w:bCs/>
        </w:rPr>
      </w:pPr>
    </w:p>
    <w:p w14:paraId="6EA636ED" w14:textId="77777777" w:rsidR="00D7591D" w:rsidRDefault="00D7591D" w:rsidP="00E53397">
      <w:pPr>
        <w:ind w:left="720" w:firstLine="5943"/>
        <w:jc w:val="right"/>
        <w:rPr>
          <w:rFonts w:ascii="Arial" w:hAnsi="Arial" w:cs="Arial"/>
          <w:b/>
          <w:bCs/>
        </w:rPr>
      </w:pPr>
    </w:p>
    <w:p w14:paraId="0B0E6B01" w14:textId="77777777" w:rsidR="00D7591D" w:rsidRDefault="00D7591D" w:rsidP="00E53397">
      <w:pPr>
        <w:ind w:left="720" w:firstLine="5943"/>
        <w:jc w:val="right"/>
        <w:rPr>
          <w:rFonts w:ascii="Arial" w:hAnsi="Arial" w:cs="Arial"/>
          <w:b/>
          <w:bCs/>
        </w:rPr>
      </w:pPr>
    </w:p>
    <w:p w14:paraId="01D74554" w14:textId="77777777" w:rsidR="00D7591D" w:rsidRDefault="00D7591D" w:rsidP="00E53397">
      <w:pPr>
        <w:ind w:left="720" w:firstLine="5943"/>
        <w:jc w:val="right"/>
        <w:rPr>
          <w:rFonts w:ascii="Arial" w:hAnsi="Arial" w:cs="Arial"/>
          <w:b/>
          <w:bCs/>
        </w:rPr>
      </w:pPr>
    </w:p>
    <w:p w14:paraId="1139BC6A" w14:textId="77777777" w:rsidR="00D7591D" w:rsidRDefault="00D7591D" w:rsidP="00E53397">
      <w:pPr>
        <w:ind w:left="720" w:firstLine="5943"/>
        <w:jc w:val="right"/>
        <w:rPr>
          <w:rFonts w:ascii="Arial" w:hAnsi="Arial" w:cs="Arial"/>
          <w:b/>
          <w:bCs/>
        </w:rPr>
      </w:pPr>
    </w:p>
    <w:p w14:paraId="1D09EFC4" w14:textId="77777777" w:rsidR="00D7591D" w:rsidRDefault="00D7591D" w:rsidP="00E53397">
      <w:pPr>
        <w:ind w:left="720" w:firstLine="5943"/>
        <w:jc w:val="right"/>
        <w:rPr>
          <w:rFonts w:ascii="Arial" w:hAnsi="Arial" w:cs="Arial"/>
          <w:b/>
          <w:bCs/>
        </w:rPr>
      </w:pPr>
    </w:p>
    <w:p w14:paraId="2B10593F" w14:textId="77777777" w:rsidR="00D7591D" w:rsidRDefault="00D7591D" w:rsidP="00E53397">
      <w:pPr>
        <w:ind w:left="720" w:firstLine="5943"/>
        <w:jc w:val="right"/>
        <w:rPr>
          <w:rFonts w:ascii="Arial" w:hAnsi="Arial" w:cs="Arial"/>
          <w:b/>
          <w:bCs/>
        </w:rPr>
      </w:pPr>
    </w:p>
    <w:p w14:paraId="088682BB" w14:textId="77777777" w:rsidR="00D7591D" w:rsidRDefault="00D7591D" w:rsidP="00E53397">
      <w:pPr>
        <w:ind w:left="720" w:firstLine="5943"/>
        <w:jc w:val="right"/>
        <w:rPr>
          <w:rFonts w:ascii="Arial" w:hAnsi="Arial" w:cs="Arial"/>
          <w:b/>
          <w:bCs/>
        </w:rPr>
      </w:pPr>
    </w:p>
    <w:p w14:paraId="02109387" w14:textId="77777777" w:rsidR="00D7591D" w:rsidRDefault="00D7591D" w:rsidP="00E53397">
      <w:pPr>
        <w:ind w:left="720" w:firstLine="5943"/>
        <w:jc w:val="right"/>
        <w:rPr>
          <w:rFonts w:ascii="Arial" w:hAnsi="Arial" w:cs="Arial"/>
          <w:b/>
          <w:bCs/>
        </w:rPr>
      </w:pPr>
    </w:p>
    <w:p w14:paraId="617726AE" w14:textId="77777777" w:rsidR="00D7591D" w:rsidRDefault="00D7591D" w:rsidP="00E53397">
      <w:pPr>
        <w:ind w:left="720" w:firstLine="5943"/>
        <w:jc w:val="right"/>
        <w:rPr>
          <w:rFonts w:ascii="Arial" w:hAnsi="Arial" w:cs="Arial"/>
          <w:b/>
          <w:bCs/>
        </w:rPr>
      </w:pPr>
    </w:p>
    <w:p w14:paraId="18CA7E93" w14:textId="77777777" w:rsidR="00D7591D" w:rsidRDefault="00D7591D" w:rsidP="00E53397">
      <w:pPr>
        <w:ind w:left="720" w:firstLine="5943"/>
        <w:jc w:val="right"/>
        <w:rPr>
          <w:rFonts w:ascii="Arial" w:hAnsi="Arial" w:cs="Arial"/>
          <w:b/>
          <w:bCs/>
        </w:rPr>
      </w:pPr>
    </w:p>
    <w:p w14:paraId="1A677B81" w14:textId="77777777" w:rsidR="00D7591D" w:rsidRDefault="00D7591D" w:rsidP="00E53397">
      <w:pPr>
        <w:ind w:left="720" w:firstLine="5943"/>
        <w:jc w:val="right"/>
        <w:rPr>
          <w:rFonts w:ascii="Arial" w:hAnsi="Arial" w:cs="Arial"/>
          <w:b/>
          <w:bCs/>
        </w:rPr>
      </w:pPr>
    </w:p>
    <w:p w14:paraId="1C23BFFB" w14:textId="77777777" w:rsidR="00D7591D" w:rsidRDefault="00D7591D" w:rsidP="00E53397">
      <w:pPr>
        <w:ind w:left="720" w:firstLine="5943"/>
        <w:jc w:val="right"/>
        <w:rPr>
          <w:rFonts w:ascii="Arial" w:hAnsi="Arial" w:cs="Arial"/>
          <w:b/>
          <w:bCs/>
        </w:rPr>
      </w:pPr>
    </w:p>
    <w:p w14:paraId="71A34917" w14:textId="77777777" w:rsidR="00D7591D" w:rsidRDefault="00D7591D" w:rsidP="00E53397">
      <w:pPr>
        <w:ind w:left="720" w:firstLine="5943"/>
        <w:jc w:val="right"/>
        <w:rPr>
          <w:rFonts w:ascii="Arial" w:hAnsi="Arial" w:cs="Arial"/>
          <w:b/>
          <w:bCs/>
        </w:rPr>
      </w:pPr>
    </w:p>
    <w:p w14:paraId="1B5AFA91" w14:textId="77777777" w:rsidR="00D7591D" w:rsidRDefault="00D7591D" w:rsidP="00E53397">
      <w:pPr>
        <w:ind w:left="720" w:firstLine="5943"/>
        <w:jc w:val="right"/>
        <w:rPr>
          <w:rFonts w:ascii="Arial" w:hAnsi="Arial" w:cs="Arial"/>
          <w:b/>
          <w:bCs/>
        </w:rPr>
      </w:pPr>
    </w:p>
    <w:p w14:paraId="40E8674F" w14:textId="77777777" w:rsidR="00D7591D" w:rsidRDefault="00D7591D" w:rsidP="00E53397">
      <w:pPr>
        <w:ind w:left="720" w:firstLine="5943"/>
        <w:jc w:val="right"/>
        <w:rPr>
          <w:rFonts w:ascii="Arial" w:hAnsi="Arial" w:cs="Arial"/>
          <w:b/>
          <w:bCs/>
        </w:rPr>
      </w:pPr>
    </w:p>
    <w:p w14:paraId="02809A81" w14:textId="77777777" w:rsidR="00D7591D" w:rsidRDefault="00D7591D" w:rsidP="00E53397">
      <w:pPr>
        <w:ind w:left="720" w:firstLine="5943"/>
        <w:jc w:val="right"/>
        <w:rPr>
          <w:rFonts w:ascii="Arial" w:hAnsi="Arial" w:cs="Arial"/>
          <w:b/>
          <w:bCs/>
        </w:rPr>
      </w:pPr>
    </w:p>
    <w:p w14:paraId="064CC523" w14:textId="77777777" w:rsidR="00D7591D" w:rsidRDefault="00D7591D" w:rsidP="00E53397">
      <w:pPr>
        <w:ind w:left="720" w:firstLine="5943"/>
        <w:jc w:val="right"/>
        <w:rPr>
          <w:rFonts w:ascii="Arial" w:hAnsi="Arial" w:cs="Arial"/>
          <w:b/>
          <w:bCs/>
        </w:rPr>
      </w:pPr>
    </w:p>
    <w:p w14:paraId="45713F8D" w14:textId="1AB3FF10" w:rsidR="00E53397" w:rsidRPr="00E53397" w:rsidRDefault="00E53397" w:rsidP="00E53397">
      <w:pPr>
        <w:ind w:left="720" w:firstLine="5943"/>
        <w:jc w:val="right"/>
        <w:rPr>
          <w:rFonts w:ascii="Arial" w:hAnsi="Arial" w:cs="Arial"/>
          <w:b/>
          <w:bCs/>
        </w:rPr>
      </w:pPr>
      <w:r w:rsidRPr="00E53397">
        <w:rPr>
          <w:rFonts w:ascii="Arial" w:hAnsi="Arial" w:cs="Arial"/>
          <w:b/>
          <w:bCs/>
        </w:rPr>
        <w:t>Sutarties 1 priedas</w:t>
      </w:r>
    </w:p>
    <w:p w14:paraId="249FF01F" w14:textId="77777777" w:rsidR="00E53397" w:rsidRPr="00E53397" w:rsidRDefault="00E53397" w:rsidP="00E53397"/>
    <w:p w14:paraId="4DA81BD8" w14:textId="77777777" w:rsidR="00D661A7" w:rsidRPr="003247C3" w:rsidRDefault="00D661A7" w:rsidP="00D661A7">
      <w:pPr>
        <w:jc w:val="center"/>
        <w:rPr>
          <w:rFonts w:ascii="Arial" w:hAnsi="Arial" w:cs="Arial"/>
          <w:b/>
          <w:bCs/>
        </w:rPr>
      </w:pPr>
      <w:r w:rsidRPr="003247C3">
        <w:rPr>
          <w:rFonts w:ascii="Arial" w:hAnsi="Arial" w:cs="Arial"/>
          <w:b/>
          <w:bCs/>
        </w:rPr>
        <w:t>ASMENS DUOMENŲ TEIKIMO SĄLYGOS</w:t>
      </w:r>
    </w:p>
    <w:p w14:paraId="4541189E" w14:textId="77777777" w:rsidR="00D661A7" w:rsidRPr="003247C3" w:rsidRDefault="00D661A7" w:rsidP="00D661A7">
      <w:pPr>
        <w:ind w:left="720" w:firstLine="5943"/>
        <w:jc w:val="center"/>
        <w:rPr>
          <w:rFonts w:ascii="Arial" w:hAnsi="Arial" w:cs="Arial"/>
          <w:b/>
          <w:bCs/>
        </w:rPr>
      </w:pPr>
    </w:p>
    <w:p w14:paraId="6D5A43E1" w14:textId="77777777" w:rsidR="00D661A7" w:rsidRPr="003247C3" w:rsidRDefault="00D661A7" w:rsidP="00D661A7">
      <w:pPr>
        <w:ind w:firstLine="567"/>
        <w:rPr>
          <w:rFonts w:ascii="Arial" w:hAnsi="Arial" w:cs="Arial"/>
        </w:rPr>
      </w:pPr>
      <w:r w:rsidRPr="003247C3">
        <w:rPr>
          <w:rFonts w:ascii="Arial" w:hAnsi="Arial" w:cs="Arial"/>
        </w:rPr>
        <w:t>Šį priedą pasirašė Duomenų teikėjas ir Duomenų gavėjas ir jis galioja nuo jo pasirašymo dienos. Šis priedas yra neatskiriama Sutarties dalis.</w:t>
      </w:r>
    </w:p>
    <w:p w14:paraId="3AEB10D0" w14:textId="77777777" w:rsidR="00D661A7" w:rsidRPr="003247C3" w:rsidRDefault="00D661A7" w:rsidP="00D661A7">
      <w:pPr>
        <w:ind w:firstLine="567"/>
        <w:rPr>
          <w:rFonts w:ascii="Arial" w:hAnsi="Arial" w:cs="Arial"/>
        </w:rPr>
      </w:pPr>
    </w:p>
    <w:p w14:paraId="66F0E1FD" w14:textId="4A337C4C" w:rsidR="00D661A7" w:rsidRPr="003247C3" w:rsidRDefault="00D661A7" w:rsidP="00D661A7">
      <w:pPr>
        <w:numPr>
          <w:ilvl w:val="0"/>
          <w:numId w:val="13"/>
        </w:numPr>
        <w:ind w:left="567"/>
        <w:contextualSpacing/>
        <w:jc w:val="both"/>
      </w:pPr>
      <w:r w:rsidRPr="003247C3">
        <w:rPr>
          <w:rFonts w:ascii="Arial" w:hAnsi="Arial" w:cs="Arial"/>
          <w:b/>
          <w:bCs/>
        </w:rPr>
        <w:t>Asmens duomenų subjektų kategorija</w:t>
      </w:r>
      <w:r w:rsidRPr="003247C3">
        <w:rPr>
          <w:rFonts w:ascii="Arial" w:hAnsi="Arial" w:cs="Arial"/>
        </w:rPr>
        <w:t xml:space="preserve"> –</w:t>
      </w:r>
      <w:r w:rsidR="00D7591D">
        <w:rPr>
          <w:rFonts w:ascii="Arial" w:hAnsi="Arial" w:cs="Arial"/>
        </w:rPr>
        <w:t xml:space="preserve"> </w:t>
      </w:r>
      <w:r w:rsidRPr="003247C3">
        <w:rPr>
          <w:rFonts w:ascii="Arial" w:hAnsi="Arial" w:cs="Arial"/>
        </w:rPr>
        <w:t>elektros energijos vartotojai, kurie nurodyti EEĮ 43 str. 1 d. 1, 2</w:t>
      </w:r>
      <w:r>
        <w:rPr>
          <w:rFonts w:ascii="Arial" w:hAnsi="Arial" w:cs="Arial"/>
        </w:rPr>
        <w:t>,</w:t>
      </w:r>
      <w:r w:rsidRPr="003247C3">
        <w:rPr>
          <w:rFonts w:ascii="Arial" w:hAnsi="Arial" w:cs="Arial"/>
        </w:rPr>
        <w:t xml:space="preserve"> 3</w:t>
      </w:r>
      <w:r>
        <w:rPr>
          <w:rFonts w:ascii="Arial" w:hAnsi="Arial" w:cs="Arial"/>
        </w:rPr>
        <w:t>, 4 ir 5</w:t>
      </w:r>
      <w:r w:rsidRPr="003247C3">
        <w:rPr>
          <w:rFonts w:ascii="Arial" w:hAnsi="Arial" w:cs="Arial"/>
        </w:rPr>
        <w:t xml:space="preserve"> p., 3 d. </w:t>
      </w:r>
      <w:r>
        <w:rPr>
          <w:rFonts w:ascii="Arial" w:hAnsi="Arial" w:cs="Arial"/>
        </w:rPr>
        <w:t xml:space="preserve"> 6</w:t>
      </w:r>
      <w:r w:rsidRPr="003247C3">
        <w:rPr>
          <w:rFonts w:ascii="Arial" w:hAnsi="Arial" w:cs="Arial"/>
        </w:rPr>
        <w:t xml:space="preserve">  p.</w:t>
      </w:r>
      <w:r>
        <w:rPr>
          <w:rFonts w:ascii="Arial" w:hAnsi="Arial" w:cs="Arial"/>
        </w:rPr>
        <w:t xml:space="preserve"> ir </w:t>
      </w:r>
      <w:r w:rsidRPr="003247C3">
        <w:rPr>
          <w:rFonts w:ascii="Arial" w:hAnsi="Arial" w:cs="Arial"/>
        </w:rPr>
        <w:t>4 d. numatyta tvarka nepateikę Duomenų teikėjui nesutikimo dėl jų duomenų perdavimo Duomenų gavėjui.</w:t>
      </w:r>
    </w:p>
    <w:p w14:paraId="421A8C5D" w14:textId="77777777" w:rsidR="00D661A7" w:rsidRPr="003247C3" w:rsidRDefault="00D661A7" w:rsidP="00D661A7">
      <w:pPr>
        <w:ind w:left="567"/>
        <w:contextualSpacing/>
      </w:pPr>
    </w:p>
    <w:p w14:paraId="0F87A361" w14:textId="77777777" w:rsidR="00D661A7" w:rsidRPr="003247C3" w:rsidRDefault="00D661A7" w:rsidP="00D661A7">
      <w:pPr>
        <w:numPr>
          <w:ilvl w:val="0"/>
          <w:numId w:val="13"/>
        </w:numPr>
        <w:ind w:left="567"/>
        <w:contextualSpacing/>
        <w:jc w:val="both"/>
        <w:rPr>
          <w:rFonts w:ascii="Arial" w:hAnsi="Arial" w:cs="Arial"/>
          <w:color w:val="000000" w:themeColor="text1"/>
        </w:rPr>
      </w:pPr>
      <w:r w:rsidRPr="055AAF9D">
        <w:rPr>
          <w:rFonts w:ascii="Arial" w:hAnsi="Arial" w:cs="Arial"/>
          <w:b/>
          <w:bCs/>
          <w:color w:val="000000" w:themeColor="text1"/>
        </w:rPr>
        <w:t xml:space="preserve">Asmens duomenų teikimo </w:t>
      </w:r>
      <w:r w:rsidRPr="00BA572E">
        <w:rPr>
          <w:rFonts w:ascii="Arial" w:eastAsiaTheme="minorEastAsia" w:hAnsi="Arial" w:cs="Arial"/>
          <w:color w:val="000000" w:themeColor="text1"/>
        </w:rPr>
        <w:t>tikslai</w:t>
      </w:r>
      <w:r w:rsidRPr="055AAF9D">
        <w:rPr>
          <w:rFonts w:ascii="Arial" w:hAnsi="Arial" w:cs="Arial"/>
          <w:b/>
          <w:bCs/>
          <w:color w:val="000000" w:themeColor="text1"/>
        </w:rPr>
        <w:t>:</w:t>
      </w:r>
      <w:r w:rsidRPr="055AAF9D">
        <w:rPr>
          <w:rFonts w:ascii="Arial" w:hAnsi="Arial" w:cs="Arial"/>
          <w:color w:val="000000" w:themeColor="text1"/>
        </w:rPr>
        <w:t xml:space="preserve"> 1) įgyvendinti EEĮ 43 str. 3 d. numatytą Duomenų teikėjo pareigą teikti buitinių elektros </w:t>
      </w:r>
      <w:r>
        <w:rPr>
          <w:rFonts w:ascii="Arial" w:hAnsi="Arial" w:cs="Arial"/>
          <w:color w:val="000000" w:themeColor="text1"/>
        </w:rPr>
        <w:t xml:space="preserve">energijos </w:t>
      </w:r>
      <w:r w:rsidRPr="055AAF9D">
        <w:rPr>
          <w:rFonts w:ascii="Arial" w:hAnsi="Arial" w:cs="Arial"/>
          <w:color w:val="000000" w:themeColor="text1"/>
        </w:rPr>
        <w:t xml:space="preserve">vartotojų ir buitinių </w:t>
      </w:r>
      <w:r>
        <w:rPr>
          <w:rFonts w:ascii="Arial" w:hAnsi="Arial" w:cs="Arial"/>
          <w:color w:val="000000" w:themeColor="text1"/>
        </w:rPr>
        <w:t xml:space="preserve">elektros energijos </w:t>
      </w:r>
      <w:r w:rsidRPr="055AAF9D">
        <w:rPr>
          <w:rFonts w:ascii="Arial" w:hAnsi="Arial" w:cs="Arial"/>
          <w:color w:val="000000" w:themeColor="text1"/>
        </w:rPr>
        <w:t xml:space="preserve">vartotojų, kuriems užtikrinamas garantinis tiekimas, duomenis visiems nepriklausomiems tiekėjams, kurie turi </w:t>
      </w:r>
      <w:r>
        <w:rPr>
          <w:rFonts w:ascii="Arial" w:hAnsi="Arial" w:cs="Arial"/>
          <w:color w:val="000000" w:themeColor="text1"/>
        </w:rPr>
        <w:t xml:space="preserve">galiojantį </w:t>
      </w:r>
      <w:r w:rsidRPr="055AAF9D">
        <w:rPr>
          <w:rFonts w:ascii="Arial" w:hAnsi="Arial" w:cs="Arial"/>
          <w:color w:val="000000" w:themeColor="text1"/>
        </w:rPr>
        <w:t xml:space="preserve">Valstybinės energetikos reguliavimo tarybos išduotą nepriklausomo elektros energijos tiekimo leidimą; 2) sudaryti galimybę Duomenų gavėjui pateikti pasiūlymus dėl elektros energijos tiekimo visiems buitiniams elektros energijos vartotojams, nepateikusiems nesutikimo Duomenų teikėjui dėl jų duomenų perdavimo, įskaitant tuos buitinius  vartotojus, kuriems pasibaigus visuomeniniam tiekimui užtikrinamas garantinis elektros energijos tiekimas. </w:t>
      </w:r>
    </w:p>
    <w:p w14:paraId="619380AD" w14:textId="77777777" w:rsidR="00D661A7" w:rsidRPr="003247C3" w:rsidRDefault="00D661A7" w:rsidP="00D661A7">
      <w:pPr>
        <w:ind w:left="720"/>
        <w:contextualSpacing/>
        <w:rPr>
          <w:rFonts w:ascii="Arial" w:hAnsi="Arial" w:cs="Arial"/>
        </w:rPr>
      </w:pPr>
    </w:p>
    <w:p w14:paraId="72BC4EC7" w14:textId="77777777" w:rsidR="00D661A7" w:rsidRPr="003247C3" w:rsidRDefault="00D661A7" w:rsidP="00D661A7">
      <w:pPr>
        <w:numPr>
          <w:ilvl w:val="0"/>
          <w:numId w:val="13"/>
        </w:numPr>
        <w:ind w:left="567"/>
        <w:contextualSpacing/>
        <w:jc w:val="both"/>
        <w:rPr>
          <w:rFonts w:ascii="Arial" w:hAnsi="Arial" w:cs="Arial"/>
        </w:rPr>
      </w:pPr>
      <w:r w:rsidRPr="003247C3">
        <w:rPr>
          <w:rFonts w:ascii="Arial" w:hAnsi="Arial" w:cs="Arial"/>
          <w:b/>
          <w:bCs/>
        </w:rPr>
        <w:t>Duomenų gavėjui EEĮ 43 str. 3 d.</w:t>
      </w:r>
      <w:r>
        <w:rPr>
          <w:rFonts w:ascii="Arial" w:hAnsi="Arial" w:cs="Arial"/>
          <w:b/>
          <w:bCs/>
          <w:lang w:val="en-US"/>
        </w:rPr>
        <w:t xml:space="preserve">. </w:t>
      </w:r>
      <w:r w:rsidRPr="003247C3">
        <w:rPr>
          <w:rFonts w:ascii="Arial" w:hAnsi="Arial" w:cs="Arial"/>
          <w:b/>
          <w:bCs/>
        </w:rPr>
        <w:t xml:space="preserve">ir šios Sutarties pagrindu teikiami duomenys: </w:t>
      </w:r>
    </w:p>
    <w:p w14:paraId="3D2711A5" w14:textId="77777777" w:rsidR="00D661A7" w:rsidRPr="003247C3" w:rsidRDefault="00D661A7" w:rsidP="00D661A7">
      <w:pPr>
        <w:jc w:val="both"/>
        <w:rPr>
          <w:rFonts w:ascii="Arial" w:hAnsi="Arial" w:cs="Arial"/>
        </w:rPr>
      </w:pPr>
    </w:p>
    <w:tbl>
      <w:tblPr>
        <w:tblW w:w="8930" w:type="dxa"/>
        <w:tblInd w:w="416" w:type="dxa"/>
        <w:tblCellMar>
          <w:left w:w="0" w:type="dxa"/>
          <w:right w:w="0" w:type="dxa"/>
        </w:tblCellMar>
        <w:tblLook w:val="04A0" w:firstRow="1" w:lastRow="0" w:firstColumn="1" w:lastColumn="0" w:noHBand="0" w:noVBand="1"/>
      </w:tblPr>
      <w:tblGrid>
        <w:gridCol w:w="2839"/>
        <w:gridCol w:w="6091"/>
      </w:tblGrid>
      <w:tr w:rsidR="00D661A7" w:rsidRPr="003247C3" w14:paraId="62E28404" w14:textId="77777777" w:rsidTr="00860CE6">
        <w:trPr>
          <w:trHeight w:val="288"/>
        </w:trPr>
        <w:tc>
          <w:tcPr>
            <w:tcW w:w="283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DCA968" w14:textId="77777777" w:rsidR="00D661A7" w:rsidRPr="003247C3" w:rsidRDefault="00D661A7" w:rsidP="00860CE6">
            <w:pPr>
              <w:ind w:left="33" w:hanging="33"/>
              <w:rPr>
                <w:rFonts w:ascii="Arial" w:hAnsi="Arial" w:cs="Arial"/>
                <w:b/>
                <w:bCs/>
              </w:rPr>
            </w:pPr>
            <w:r w:rsidRPr="003247C3">
              <w:rPr>
                <w:rFonts w:ascii="Arial" w:hAnsi="Arial" w:cs="Arial"/>
                <w:b/>
                <w:bCs/>
              </w:rPr>
              <w:t>Pavadinimas</w:t>
            </w:r>
          </w:p>
        </w:tc>
        <w:tc>
          <w:tcPr>
            <w:tcW w:w="60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25BB2AE" w14:textId="77777777" w:rsidR="00D661A7" w:rsidRPr="003247C3" w:rsidRDefault="00D661A7" w:rsidP="00860CE6">
            <w:pPr>
              <w:ind w:left="33" w:hanging="33"/>
              <w:rPr>
                <w:rFonts w:ascii="Arial" w:hAnsi="Arial" w:cs="Arial"/>
                <w:b/>
                <w:bCs/>
              </w:rPr>
            </w:pPr>
            <w:r w:rsidRPr="003247C3">
              <w:rPr>
                <w:rFonts w:ascii="Arial" w:hAnsi="Arial" w:cs="Arial"/>
                <w:b/>
                <w:bCs/>
              </w:rPr>
              <w:t>Paaiškinimas</w:t>
            </w:r>
          </w:p>
        </w:tc>
      </w:tr>
      <w:tr w:rsidR="00D661A7" w:rsidRPr="003247C3" w14:paraId="209BC35B" w14:textId="77777777" w:rsidTr="00860CE6">
        <w:trPr>
          <w:trHeight w:val="312"/>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EF803F" w14:textId="77777777" w:rsidR="00D661A7" w:rsidRPr="003247C3" w:rsidRDefault="00D661A7" w:rsidP="00860CE6">
            <w:pPr>
              <w:ind w:left="33" w:hanging="33"/>
              <w:rPr>
                <w:rFonts w:ascii="Arial" w:hAnsi="Arial" w:cs="Arial"/>
              </w:rPr>
            </w:pPr>
            <w:r w:rsidRPr="003247C3">
              <w:rPr>
                <w:rFonts w:ascii="Arial" w:hAnsi="Arial" w:cs="Arial"/>
              </w:rPr>
              <w:t>OBJ_NUMERIS</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17AEDA" w14:textId="77777777" w:rsidR="00D661A7" w:rsidRPr="003247C3" w:rsidRDefault="00D661A7" w:rsidP="00860CE6">
            <w:pPr>
              <w:ind w:left="33" w:hanging="33"/>
              <w:rPr>
                <w:rFonts w:ascii="Arial" w:hAnsi="Arial" w:cs="Arial"/>
              </w:rPr>
            </w:pPr>
            <w:r w:rsidRPr="003247C3">
              <w:rPr>
                <w:rFonts w:ascii="Arial" w:hAnsi="Arial" w:cs="Arial"/>
              </w:rPr>
              <w:t>Objekto numeris</w:t>
            </w:r>
          </w:p>
        </w:tc>
      </w:tr>
      <w:tr w:rsidR="00D661A7" w:rsidRPr="003247C3" w14:paraId="25D8B149"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A22B97" w14:textId="77777777" w:rsidR="00D661A7" w:rsidRPr="003247C3" w:rsidRDefault="00D661A7" w:rsidP="00860CE6">
            <w:pPr>
              <w:ind w:left="33" w:hanging="33"/>
              <w:rPr>
                <w:rFonts w:ascii="Arial" w:hAnsi="Arial" w:cs="Arial"/>
              </w:rPr>
            </w:pPr>
            <w:r w:rsidRPr="003247C3">
              <w:rPr>
                <w:rFonts w:ascii="Arial" w:hAnsi="Arial" w:cs="Arial"/>
              </w:rPr>
              <w:t>OBJ_ADRESAS</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6EF5CD" w14:textId="77777777" w:rsidR="00D661A7" w:rsidRPr="003247C3" w:rsidRDefault="00D661A7" w:rsidP="00860CE6">
            <w:pPr>
              <w:ind w:left="33" w:hanging="33"/>
              <w:rPr>
                <w:rFonts w:ascii="Arial" w:hAnsi="Arial" w:cs="Arial"/>
              </w:rPr>
            </w:pPr>
            <w:r w:rsidRPr="003247C3">
              <w:rPr>
                <w:rFonts w:ascii="Arial" w:hAnsi="Arial" w:cs="Arial"/>
              </w:rPr>
              <w:t>Objekto adresas</w:t>
            </w:r>
          </w:p>
        </w:tc>
      </w:tr>
      <w:tr w:rsidR="00D661A7" w:rsidRPr="003247C3" w14:paraId="06F2572A"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160215" w14:textId="77777777" w:rsidR="00D661A7" w:rsidRPr="003247C3" w:rsidRDefault="00D661A7" w:rsidP="00860CE6">
            <w:pPr>
              <w:ind w:left="33" w:hanging="33"/>
              <w:rPr>
                <w:rFonts w:ascii="Arial" w:hAnsi="Arial" w:cs="Arial"/>
              </w:rPr>
            </w:pPr>
            <w:r w:rsidRPr="003247C3">
              <w:rPr>
                <w:rFonts w:ascii="Arial" w:hAnsi="Arial" w:cs="Arial"/>
              </w:rPr>
              <w:t>MOB_TEL_NUMERIS</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5A9AD3" w14:textId="77777777" w:rsidR="00D661A7" w:rsidRPr="003247C3" w:rsidRDefault="00D661A7" w:rsidP="00860CE6">
            <w:pPr>
              <w:ind w:left="33" w:hanging="33"/>
              <w:rPr>
                <w:rFonts w:ascii="Arial" w:hAnsi="Arial" w:cs="Arial"/>
              </w:rPr>
            </w:pPr>
            <w:r w:rsidRPr="003247C3">
              <w:rPr>
                <w:rFonts w:ascii="Arial" w:hAnsi="Arial" w:cs="Arial"/>
              </w:rPr>
              <w:t>Objekto savininko nurodyto kontaktinio asmens telefono numeris</w:t>
            </w:r>
          </w:p>
        </w:tc>
      </w:tr>
      <w:tr w:rsidR="00D661A7" w:rsidRPr="003247C3" w14:paraId="370CEBC0"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0696D0" w14:textId="77777777" w:rsidR="00D661A7" w:rsidRPr="003247C3" w:rsidRDefault="00D661A7" w:rsidP="00860CE6">
            <w:pPr>
              <w:ind w:left="33" w:hanging="33"/>
              <w:rPr>
                <w:rFonts w:ascii="Arial" w:hAnsi="Arial" w:cs="Arial"/>
              </w:rPr>
            </w:pPr>
            <w:r w:rsidRPr="19FE8781">
              <w:rPr>
                <w:rFonts w:ascii="Arial" w:hAnsi="Arial" w:cs="Arial"/>
                <w:color w:val="000000" w:themeColor="text1"/>
              </w:rPr>
              <w:t>SUV_01</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D47804" w14:textId="77777777" w:rsidR="00D661A7" w:rsidRPr="003247C3" w:rsidRDefault="00D661A7" w:rsidP="00860CE6">
            <w:pPr>
              <w:ind w:left="33" w:hanging="33"/>
              <w:jc w:val="both"/>
              <w:rPr>
                <w:rFonts w:ascii="Arial" w:hAnsi="Arial" w:cs="Arial"/>
              </w:rPr>
            </w:pPr>
            <w:r w:rsidRPr="19FE8781">
              <w:rPr>
                <w:rFonts w:ascii="Arial" w:hAnsi="Arial" w:cs="Arial"/>
                <w:color w:val="000000" w:themeColor="text1"/>
              </w:rPr>
              <w:t>Suvartotas elektros energijos kiekis atitinkamo laikotarpio sausio mėnesį</w:t>
            </w:r>
          </w:p>
        </w:tc>
      </w:tr>
      <w:tr w:rsidR="00D661A7" w:rsidRPr="003247C3" w14:paraId="009226B4"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BCE45E" w14:textId="77777777" w:rsidR="00D661A7" w:rsidRPr="003247C3" w:rsidRDefault="00D661A7" w:rsidP="00860CE6">
            <w:pPr>
              <w:ind w:left="33" w:hanging="33"/>
              <w:rPr>
                <w:rFonts w:ascii="Arial" w:hAnsi="Arial" w:cs="Arial"/>
              </w:rPr>
            </w:pPr>
            <w:r w:rsidRPr="19FE8781">
              <w:rPr>
                <w:rFonts w:ascii="Arial" w:hAnsi="Arial" w:cs="Arial"/>
                <w:color w:val="000000" w:themeColor="text1"/>
              </w:rPr>
              <w:t>SUV_02</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91A5CB" w14:textId="77777777" w:rsidR="00D661A7" w:rsidRPr="003247C3" w:rsidRDefault="00D661A7" w:rsidP="00860CE6">
            <w:pPr>
              <w:ind w:left="33" w:hanging="33"/>
              <w:jc w:val="both"/>
              <w:rPr>
                <w:rFonts w:ascii="Arial" w:hAnsi="Arial" w:cs="Arial"/>
              </w:rPr>
            </w:pPr>
            <w:r w:rsidRPr="19FE8781">
              <w:rPr>
                <w:rFonts w:ascii="Arial" w:hAnsi="Arial" w:cs="Arial"/>
                <w:color w:val="000000" w:themeColor="text1"/>
              </w:rPr>
              <w:t>Suvartotas elektros energijos kiekis atitinkamo laikotarpio vasario mėnesį</w:t>
            </w:r>
          </w:p>
        </w:tc>
      </w:tr>
      <w:tr w:rsidR="00D661A7" w:rsidRPr="003247C3" w14:paraId="5E1D1D0A"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E38596" w14:textId="77777777" w:rsidR="00D661A7" w:rsidRPr="003247C3" w:rsidRDefault="00D661A7" w:rsidP="00860CE6">
            <w:pPr>
              <w:ind w:left="33" w:hanging="33"/>
              <w:rPr>
                <w:rFonts w:ascii="Arial" w:hAnsi="Arial" w:cs="Arial"/>
              </w:rPr>
            </w:pPr>
            <w:r w:rsidRPr="19FE8781">
              <w:rPr>
                <w:rFonts w:ascii="Arial" w:hAnsi="Arial" w:cs="Arial"/>
                <w:color w:val="000000" w:themeColor="text1"/>
              </w:rPr>
              <w:t>SUV_03</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8875D5" w14:textId="77777777" w:rsidR="00D661A7" w:rsidRPr="003247C3" w:rsidRDefault="00D661A7" w:rsidP="00860CE6">
            <w:pPr>
              <w:ind w:left="33" w:hanging="33"/>
              <w:jc w:val="both"/>
              <w:rPr>
                <w:rFonts w:ascii="Arial" w:hAnsi="Arial" w:cs="Arial"/>
              </w:rPr>
            </w:pPr>
            <w:r w:rsidRPr="19FE8781">
              <w:rPr>
                <w:rFonts w:ascii="Arial" w:hAnsi="Arial" w:cs="Arial"/>
                <w:color w:val="000000" w:themeColor="text1"/>
              </w:rPr>
              <w:t>Suvartotas elektros energijos kiekis atitinkamo laikotarpio kovo mėnesį</w:t>
            </w:r>
          </w:p>
        </w:tc>
      </w:tr>
      <w:tr w:rsidR="00D661A7" w:rsidRPr="003247C3" w14:paraId="7902C6E7"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F00414" w14:textId="77777777" w:rsidR="00D661A7" w:rsidRPr="003247C3" w:rsidRDefault="00D661A7" w:rsidP="00860CE6">
            <w:pPr>
              <w:ind w:left="33" w:hanging="33"/>
              <w:rPr>
                <w:rFonts w:ascii="Arial" w:hAnsi="Arial" w:cs="Arial"/>
              </w:rPr>
            </w:pPr>
            <w:r w:rsidRPr="19FE8781">
              <w:rPr>
                <w:rFonts w:ascii="Arial" w:hAnsi="Arial" w:cs="Arial"/>
                <w:color w:val="000000" w:themeColor="text1"/>
              </w:rPr>
              <w:t>SUV_04</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D94397" w14:textId="77777777" w:rsidR="00D661A7" w:rsidRPr="003247C3" w:rsidRDefault="00D661A7" w:rsidP="00860CE6">
            <w:pPr>
              <w:ind w:left="33" w:hanging="33"/>
              <w:jc w:val="both"/>
              <w:rPr>
                <w:rFonts w:ascii="Arial" w:hAnsi="Arial" w:cs="Arial"/>
              </w:rPr>
            </w:pPr>
            <w:r w:rsidRPr="19FE8781">
              <w:rPr>
                <w:rFonts w:ascii="Arial" w:hAnsi="Arial" w:cs="Arial"/>
                <w:color w:val="000000" w:themeColor="text1"/>
              </w:rPr>
              <w:t>Suvartotas elektros energijos kiekis atitinkamo laikotarpio balandžio mėnesį</w:t>
            </w:r>
          </w:p>
        </w:tc>
      </w:tr>
      <w:tr w:rsidR="00D661A7" w:rsidRPr="003247C3" w14:paraId="39DD06B2"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957DF5" w14:textId="77777777" w:rsidR="00D661A7" w:rsidRPr="003247C3" w:rsidRDefault="00D661A7" w:rsidP="00860CE6">
            <w:pPr>
              <w:ind w:left="33" w:hanging="33"/>
              <w:rPr>
                <w:rFonts w:ascii="Arial" w:hAnsi="Arial" w:cs="Arial"/>
              </w:rPr>
            </w:pPr>
            <w:r w:rsidRPr="19FE8781">
              <w:rPr>
                <w:rFonts w:ascii="Arial" w:hAnsi="Arial" w:cs="Arial"/>
                <w:color w:val="000000" w:themeColor="text1"/>
              </w:rPr>
              <w:t>SUV_5</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0E0B86" w14:textId="77777777" w:rsidR="00D661A7" w:rsidRPr="003247C3" w:rsidRDefault="00D661A7" w:rsidP="00860CE6">
            <w:pPr>
              <w:ind w:left="33" w:hanging="33"/>
              <w:jc w:val="both"/>
              <w:rPr>
                <w:rFonts w:ascii="Arial" w:hAnsi="Arial" w:cs="Arial"/>
              </w:rPr>
            </w:pPr>
            <w:r w:rsidRPr="19FE8781">
              <w:rPr>
                <w:rFonts w:ascii="Arial" w:hAnsi="Arial" w:cs="Arial"/>
                <w:color w:val="000000" w:themeColor="text1"/>
              </w:rPr>
              <w:t>Suvartotas elektros energijos kiekis atitinkamo laikotarpio gegužės mėnesį</w:t>
            </w:r>
          </w:p>
        </w:tc>
      </w:tr>
      <w:tr w:rsidR="00D661A7" w:rsidRPr="003247C3" w14:paraId="65D60B66"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56AD88" w14:textId="77777777" w:rsidR="00D661A7" w:rsidRPr="003247C3" w:rsidRDefault="00D661A7" w:rsidP="00860CE6">
            <w:pPr>
              <w:ind w:left="33" w:hanging="33"/>
              <w:rPr>
                <w:rFonts w:ascii="Arial" w:hAnsi="Arial" w:cs="Arial"/>
              </w:rPr>
            </w:pPr>
            <w:r w:rsidRPr="19FE8781">
              <w:rPr>
                <w:rFonts w:ascii="Arial" w:hAnsi="Arial" w:cs="Arial"/>
                <w:color w:val="000000" w:themeColor="text1"/>
              </w:rPr>
              <w:t>SUV_06</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4C368F" w14:textId="77777777" w:rsidR="00D661A7" w:rsidRPr="003247C3" w:rsidRDefault="00D661A7" w:rsidP="00860CE6">
            <w:pPr>
              <w:ind w:left="33" w:hanging="33"/>
              <w:jc w:val="both"/>
              <w:rPr>
                <w:rFonts w:ascii="Arial" w:hAnsi="Arial" w:cs="Arial"/>
              </w:rPr>
            </w:pPr>
            <w:r w:rsidRPr="19FE8781">
              <w:rPr>
                <w:rFonts w:ascii="Arial" w:hAnsi="Arial" w:cs="Arial"/>
                <w:color w:val="000000" w:themeColor="text1"/>
              </w:rPr>
              <w:t>Suvartotas elektros energijos kiekis atitinkamo laikotarpio birželio mėnesį</w:t>
            </w:r>
          </w:p>
        </w:tc>
      </w:tr>
      <w:tr w:rsidR="00D661A7" w:rsidRPr="003247C3" w14:paraId="324A383A"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804735" w14:textId="77777777" w:rsidR="00D661A7" w:rsidRPr="003247C3" w:rsidRDefault="00D661A7" w:rsidP="00860CE6">
            <w:pPr>
              <w:ind w:left="33" w:hanging="33"/>
              <w:rPr>
                <w:rFonts w:ascii="Arial" w:hAnsi="Arial" w:cs="Arial"/>
              </w:rPr>
            </w:pPr>
            <w:r w:rsidRPr="19FE8781">
              <w:rPr>
                <w:rFonts w:ascii="Arial" w:hAnsi="Arial" w:cs="Arial"/>
                <w:color w:val="000000" w:themeColor="text1"/>
              </w:rPr>
              <w:t>SUV_07</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389F75" w14:textId="77777777" w:rsidR="00D661A7" w:rsidRPr="003247C3" w:rsidRDefault="00D661A7" w:rsidP="00860CE6">
            <w:pPr>
              <w:ind w:left="33" w:hanging="33"/>
              <w:jc w:val="both"/>
              <w:rPr>
                <w:rFonts w:ascii="Arial" w:hAnsi="Arial" w:cs="Arial"/>
              </w:rPr>
            </w:pPr>
            <w:r w:rsidRPr="19FE8781">
              <w:rPr>
                <w:rFonts w:ascii="Arial" w:hAnsi="Arial" w:cs="Arial"/>
                <w:color w:val="000000" w:themeColor="text1"/>
              </w:rPr>
              <w:t>Suvartotas elektros energijos kiekis atitinkamo laikotarpio liepos mėnesį</w:t>
            </w:r>
          </w:p>
        </w:tc>
      </w:tr>
      <w:tr w:rsidR="00D661A7" w:rsidRPr="003247C3" w14:paraId="6573A96A"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5BD20C" w14:textId="77777777" w:rsidR="00D661A7" w:rsidRPr="003247C3" w:rsidRDefault="00D661A7" w:rsidP="00860CE6">
            <w:pPr>
              <w:ind w:left="33" w:hanging="33"/>
              <w:rPr>
                <w:rFonts w:ascii="Arial" w:hAnsi="Arial" w:cs="Arial"/>
              </w:rPr>
            </w:pPr>
            <w:r w:rsidRPr="19FE8781">
              <w:rPr>
                <w:rFonts w:ascii="Arial" w:hAnsi="Arial" w:cs="Arial"/>
                <w:color w:val="000000" w:themeColor="text1"/>
              </w:rPr>
              <w:t>SUV_08</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96136A" w14:textId="77777777" w:rsidR="00D661A7" w:rsidRPr="003247C3" w:rsidRDefault="00D661A7" w:rsidP="00860CE6">
            <w:pPr>
              <w:ind w:left="33" w:hanging="33"/>
              <w:jc w:val="both"/>
              <w:rPr>
                <w:rFonts w:ascii="Arial" w:hAnsi="Arial" w:cs="Arial"/>
              </w:rPr>
            </w:pPr>
            <w:r w:rsidRPr="19FE8781">
              <w:rPr>
                <w:rFonts w:ascii="Arial" w:hAnsi="Arial" w:cs="Arial"/>
                <w:color w:val="000000" w:themeColor="text1"/>
              </w:rPr>
              <w:t>Suvartotas elektros energijos kiekis atitinkamo laikotarpio rugpjūčio mėnesį</w:t>
            </w:r>
          </w:p>
        </w:tc>
      </w:tr>
      <w:tr w:rsidR="00D661A7" w:rsidRPr="003247C3" w14:paraId="028D54C4"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373488" w14:textId="77777777" w:rsidR="00D661A7" w:rsidRPr="003247C3" w:rsidRDefault="00D661A7" w:rsidP="00860CE6">
            <w:pPr>
              <w:ind w:left="33" w:hanging="33"/>
              <w:rPr>
                <w:rFonts w:ascii="Arial" w:hAnsi="Arial" w:cs="Arial"/>
              </w:rPr>
            </w:pPr>
            <w:r w:rsidRPr="19FE8781">
              <w:rPr>
                <w:rFonts w:ascii="Arial" w:hAnsi="Arial" w:cs="Arial"/>
                <w:color w:val="000000" w:themeColor="text1"/>
              </w:rPr>
              <w:t>SUV_09</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E703E5" w14:textId="77777777" w:rsidR="00D661A7" w:rsidRPr="003247C3" w:rsidRDefault="00D661A7" w:rsidP="00860CE6">
            <w:pPr>
              <w:ind w:left="33" w:hanging="33"/>
              <w:jc w:val="both"/>
              <w:rPr>
                <w:rFonts w:ascii="Arial" w:hAnsi="Arial" w:cs="Arial"/>
              </w:rPr>
            </w:pPr>
            <w:r w:rsidRPr="19FE8781">
              <w:rPr>
                <w:rFonts w:ascii="Arial" w:hAnsi="Arial" w:cs="Arial"/>
                <w:color w:val="000000" w:themeColor="text1"/>
              </w:rPr>
              <w:t>Suvartotas elektros energijos kiekis atitinkamo laikotarpio rugsėjo mėnesį</w:t>
            </w:r>
          </w:p>
        </w:tc>
      </w:tr>
      <w:tr w:rsidR="00D661A7" w:rsidRPr="003247C3" w14:paraId="43A42F72"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F99E40" w14:textId="77777777" w:rsidR="00D661A7" w:rsidRPr="003247C3" w:rsidRDefault="00D661A7" w:rsidP="00860CE6">
            <w:pPr>
              <w:ind w:left="33" w:hanging="33"/>
              <w:rPr>
                <w:rFonts w:ascii="Arial" w:hAnsi="Arial" w:cs="Arial"/>
              </w:rPr>
            </w:pPr>
            <w:r w:rsidRPr="19FE8781">
              <w:rPr>
                <w:rFonts w:ascii="Arial" w:hAnsi="Arial" w:cs="Arial"/>
                <w:color w:val="000000" w:themeColor="text1"/>
              </w:rPr>
              <w:t>SUV_10</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38B5D3" w14:textId="77777777" w:rsidR="00D661A7" w:rsidRPr="003247C3" w:rsidRDefault="00D661A7" w:rsidP="00860CE6">
            <w:pPr>
              <w:ind w:left="33" w:hanging="33"/>
              <w:jc w:val="both"/>
              <w:rPr>
                <w:rFonts w:ascii="Arial" w:hAnsi="Arial" w:cs="Arial"/>
              </w:rPr>
            </w:pPr>
            <w:r w:rsidRPr="19FE8781">
              <w:rPr>
                <w:rFonts w:ascii="Arial" w:hAnsi="Arial" w:cs="Arial"/>
                <w:color w:val="000000" w:themeColor="text1"/>
              </w:rPr>
              <w:t>Suvartotas elektros energijos kiekis atitinkamo laikotarpio spalio mėnesį</w:t>
            </w:r>
          </w:p>
        </w:tc>
      </w:tr>
      <w:tr w:rsidR="00D661A7" w:rsidRPr="003247C3" w14:paraId="0952D707"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BD0BC6" w14:textId="77777777" w:rsidR="00D661A7" w:rsidRPr="003247C3" w:rsidRDefault="00D661A7" w:rsidP="00860CE6">
            <w:pPr>
              <w:ind w:left="33" w:hanging="33"/>
              <w:rPr>
                <w:rFonts w:ascii="Arial" w:hAnsi="Arial" w:cs="Arial"/>
              </w:rPr>
            </w:pPr>
            <w:r w:rsidRPr="19FE8781">
              <w:rPr>
                <w:rFonts w:ascii="Arial" w:hAnsi="Arial" w:cs="Arial"/>
                <w:color w:val="000000" w:themeColor="text1"/>
              </w:rPr>
              <w:t>SUV_11</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7958DC" w14:textId="77777777" w:rsidR="00D661A7" w:rsidRPr="003247C3" w:rsidRDefault="00D661A7" w:rsidP="00860CE6">
            <w:pPr>
              <w:ind w:left="33" w:hanging="33"/>
              <w:jc w:val="both"/>
              <w:rPr>
                <w:rFonts w:ascii="Arial" w:hAnsi="Arial" w:cs="Arial"/>
              </w:rPr>
            </w:pPr>
            <w:r w:rsidRPr="19FE8781">
              <w:rPr>
                <w:rFonts w:ascii="Arial" w:hAnsi="Arial" w:cs="Arial"/>
                <w:color w:val="000000" w:themeColor="text1"/>
              </w:rPr>
              <w:t>Suvartotas elektros energijos kiekis atitinkamo laikotarpio lapkričio mėnesį</w:t>
            </w:r>
          </w:p>
        </w:tc>
      </w:tr>
      <w:tr w:rsidR="00D661A7" w:rsidRPr="003247C3" w14:paraId="69E7F84C"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0FD89F" w14:textId="77777777" w:rsidR="00D661A7" w:rsidRPr="003247C3" w:rsidRDefault="00D661A7" w:rsidP="00860CE6">
            <w:pPr>
              <w:ind w:left="33" w:hanging="33"/>
              <w:rPr>
                <w:rFonts w:ascii="Arial" w:hAnsi="Arial" w:cs="Arial"/>
              </w:rPr>
            </w:pPr>
            <w:r w:rsidRPr="19FE8781">
              <w:rPr>
                <w:rFonts w:ascii="Arial" w:hAnsi="Arial" w:cs="Arial"/>
                <w:color w:val="000000" w:themeColor="text1"/>
              </w:rPr>
              <w:t>SUV_12</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F624A0" w14:textId="77777777" w:rsidR="00D661A7" w:rsidRPr="003247C3" w:rsidRDefault="00D661A7" w:rsidP="00860CE6">
            <w:pPr>
              <w:ind w:left="33" w:hanging="33"/>
              <w:jc w:val="both"/>
              <w:rPr>
                <w:rFonts w:ascii="Arial" w:hAnsi="Arial" w:cs="Arial"/>
              </w:rPr>
            </w:pPr>
            <w:r w:rsidRPr="19FE8781">
              <w:rPr>
                <w:rFonts w:ascii="Arial" w:hAnsi="Arial" w:cs="Arial"/>
                <w:color w:val="000000" w:themeColor="text1"/>
              </w:rPr>
              <w:t xml:space="preserve">Suvartotas elektros energijos kiekis atitinkamo laikotarpio gruodžio mėnesį u </w:t>
            </w:r>
          </w:p>
        </w:tc>
      </w:tr>
      <w:tr w:rsidR="00D661A7" w:rsidRPr="003247C3" w14:paraId="287F07A2"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2D6437" w14:textId="77777777" w:rsidR="00D661A7" w:rsidRPr="003247C3" w:rsidRDefault="00D661A7" w:rsidP="00860CE6">
            <w:pPr>
              <w:ind w:left="33" w:hanging="33"/>
              <w:rPr>
                <w:rFonts w:ascii="Arial" w:hAnsi="Arial" w:cs="Arial"/>
              </w:rPr>
            </w:pPr>
            <w:r w:rsidRPr="003247C3">
              <w:rPr>
                <w:rFonts w:ascii="Arial" w:hAnsi="Arial" w:cs="Arial"/>
              </w:rPr>
              <w:t>SUM_SUV</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6A34F8" w14:textId="77777777" w:rsidR="00D661A7" w:rsidRPr="003247C3" w:rsidRDefault="00D661A7" w:rsidP="00860CE6">
            <w:pPr>
              <w:ind w:left="33" w:hanging="33"/>
              <w:jc w:val="both"/>
              <w:rPr>
                <w:rFonts w:ascii="Arial" w:hAnsi="Arial" w:cs="Arial"/>
              </w:rPr>
            </w:pPr>
            <w:r w:rsidRPr="003247C3">
              <w:rPr>
                <w:rFonts w:ascii="Arial" w:hAnsi="Arial" w:cs="Arial"/>
              </w:rPr>
              <w:t xml:space="preserve">Suvartotas elektros energijos kiekis iš viso per laikotarpį </w:t>
            </w:r>
          </w:p>
        </w:tc>
      </w:tr>
      <w:tr w:rsidR="00D661A7" w:rsidRPr="003247C3" w14:paraId="43A7675D"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548DDF" w14:textId="77777777" w:rsidR="00D661A7" w:rsidRPr="003247C3" w:rsidRDefault="00D661A7" w:rsidP="00860CE6">
            <w:pPr>
              <w:ind w:left="33" w:hanging="33"/>
              <w:rPr>
                <w:rFonts w:ascii="Arial" w:hAnsi="Arial" w:cs="Arial"/>
              </w:rPr>
            </w:pPr>
            <w:r w:rsidRPr="003247C3">
              <w:rPr>
                <w:rFonts w:ascii="Arial" w:hAnsi="Arial" w:cs="Arial"/>
              </w:rPr>
              <w:t>EL_PASTO_ADRESAS</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D36A72" w14:textId="77777777" w:rsidR="00D661A7" w:rsidRPr="003247C3" w:rsidRDefault="00D661A7" w:rsidP="00860CE6">
            <w:pPr>
              <w:ind w:left="33" w:hanging="33"/>
              <w:jc w:val="both"/>
              <w:rPr>
                <w:rFonts w:ascii="Arial" w:hAnsi="Arial" w:cs="Arial"/>
              </w:rPr>
            </w:pPr>
            <w:r w:rsidRPr="003247C3">
              <w:rPr>
                <w:rFonts w:ascii="Arial" w:hAnsi="Arial" w:cs="Arial"/>
              </w:rPr>
              <w:t>Objekto savininko nurodytas kontaktinio asmens elektroninio pašto adresas</w:t>
            </w:r>
          </w:p>
        </w:tc>
      </w:tr>
      <w:tr w:rsidR="00D661A7" w:rsidRPr="003247C3" w14:paraId="2A26DF1B"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352D5C" w14:textId="77777777" w:rsidR="00D661A7" w:rsidRPr="003247C3" w:rsidRDefault="00D661A7" w:rsidP="00860CE6">
            <w:pPr>
              <w:ind w:left="33" w:hanging="33"/>
              <w:rPr>
                <w:rFonts w:ascii="Arial" w:hAnsi="Arial" w:cs="Arial"/>
              </w:rPr>
            </w:pPr>
            <w:r w:rsidRPr="003247C3">
              <w:rPr>
                <w:rFonts w:ascii="Arial" w:hAnsi="Arial" w:cs="Arial"/>
              </w:rPr>
              <w:t>ADRESAS_KOMUNIKACIJAI</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19DC57" w14:textId="77777777" w:rsidR="00D661A7" w:rsidRPr="003247C3" w:rsidRDefault="00D661A7" w:rsidP="00860CE6">
            <w:pPr>
              <w:ind w:left="33" w:hanging="33"/>
              <w:jc w:val="both"/>
              <w:rPr>
                <w:rFonts w:ascii="Arial" w:hAnsi="Arial" w:cs="Arial"/>
              </w:rPr>
            </w:pPr>
            <w:r w:rsidRPr="003247C3">
              <w:rPr>
                <w:rFonts w:ascii="Arial" w:hAnsi="Arial" w:cs="Arial"/>
              </w:rPr>
              <w:t>Objekto savininko nurodytas adresas komunikacijai</w:t>
            </w:r>
          </w:p>
        </w:tc>
      </w:tr>
      <w:tr w:rsidR="00D661A7" w:rsidRPr="003247C3" w14:paraId="7F43D334"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49DF0F" w14:textId="77777777" w:rsidR="00D661A7" w:rsidRPr="003247C3" w:rsidRDefault="00D661A7" w:rsidP="00860CE6">
            <w:pPr>
              <w:ind w:left="33" w:hanging="33"/>
              <w:rPr>
                <w:rFonts w:ascii="Arial" w:hAnsi="Arial" w:cs="Arial"/>
              </w:rPr>
            </w:pPr>
            <w:r w:rsidRPr="003247C3">
              <w:rPr>
                <w:rFonts w:ascii="Arial" w:hAnsi="Arial" w:cs="Arial"/>
              </w:rPr>
              <w:lastRenderedPageBreak/>
              <w:t>VT_SUV</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FF0A88" w14:textId="77777777" w:rsidR="00D661A7" w:rsidRPr="003247C3" w:rsidRDefault="00D661A7" w:rsidP="00860CE6">
            <w:pPr>
              <w:ind w:left="33" w:hanging="33"/>
              <w:jc w:val="both"/>
              <w:rPr>
                <w:rFonts w:ascii="Arial" w:hAnsi="Arial" w:cs="Arial"/>
              </w:rPr>
            </w:pPr>
            <w:r w:rsidRPr="003247C3">
              <w:rPr>
                <w:rFonts w:ascii="Arial" w:hAnsi="Arial" w:cs="Arial"/>
              </w:rPr>
              <w:t xml:space="preserve">Suvartotas elektros energijos kiekis pagal vienos laiko zonos tarifą iš viso per laikotarpį </w:t>
            </w:r>
          </w:p>
        </w:tc>
      </w:tr>
      <w:tr w:rsidR="00D661A7" w:rsidRPr="003247C3" w14:paraId="6C54CAA8"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0A5CE3" w14:textId="77777777" w:rsidR="00D661A7" w:rsidRPr="003247C3" w:rsidRDefault="00D661A7" w:rsidP="00860CE6">
            <w:pPr>
              <w:ind w:left="33" w:hanging="33"/>
              <w:rPr>
                <w:rFonts w:ascii="Arial" w:hAnsi="Arial" w:cs="Arial"/>
              </w:rPr>
            </w:pPr>
            <w:r w:rsidRPr="003247C3">
              <w:rPr>
                <w:rFonts w:ascii="Arial" w:hAnsi="Arial" w:cs="Arial"/>
              </w:rPr>
              <w:t>DD_SUV</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9A58FD" w14:textId="77777777" w:rsidR="00D661A7" w:rsidRPr="003247C3" w:rsidRDefault="00D661A7" w:rsidP="00860CE6">
            <w:pPr>
              <w:ind w:left="33" w:hanging="33"/>
              <w:jc w:val="both"/>
              <w:rPr>
                <w:rFonts w:ascii="Arial" w:hAnsi="Arial" w:cs="Arial"/>
              </w:rPr>
            </w:pPr>
            <w:r w:rsidRPr="003247C3">
              <w:rPr>
                <w:rFonts w:ascii="Arial" w:hAnsi="Arial" w:cs="Arial"/>
              </w:rPr>
              <w:t xml:space="preserve">Suvartotas elektros energijos kiekis pagal dviejų laiko zonų dieninį tarifą iš viso per laikotarpį </w:t>
            </w:r>
          </w:p>
        </w:tc>
      </w:tr>
      <w:tr w:rsidR="00D661A7" w:rsidRPr="003247C3" w14:paraId="52A4F25A"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EF8CD7" w14:textId="77777777" w:rsidR="00D661A7" w:rsidRPr="003247C3" w:rsidRDefault="00D661A7" w:rsidP="00860CE6">
            <w:pPr>
              <w:ind w:left="33" w:hanging="33"/>
              <w:rPr>
                <w:rFonts w:ascii="Arial" w:hAnsi="Arial" w:cs="Arial"/>
              </w:rPr>
            </w:pPr>
            <w:r w:rsidRPr="003247C3">
              <w:rPr>
                <w:rFonts w:ascii="Arial" w:hAnsi="Arial" w:cs="Arial"/>
              </w:rPr>
              <w:t>DN_SUV</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FAC6AE" w14:textId="77777777" w:rsidR="00D661A7" w:rsidRPr="003247C3" w:rsidRDefault="00D661A7" w:rsidP="00860CE6">
            <w:pPr>
              <w:ind w:left="33" w:hanging="33"/>
              <w:jc w:val="both"/>
              <w:rPr>
                <w:rFonts w:ascii="Arial" w:hAnsi="Arial" w:cs="Arial"/>
              </w:rPr>
            </w:pPr>
            <w:r w:rsidRPr="003247C3">
              <w:rPr>
                <w:rFonts w:ascii="Arial" w:hAnsi="Arial" w:cs="Arial"/>
              </w:rPr>
              <w:t xml:space="preserve">Suvartotas elektros energijos kiekis pagal dviejų laiko zonų naktinį tarifą iš viso per laikotarpį </w:t>
            </w:r>
          </w:p>
        </w:tc>
      </w:tr>
      <w:tr w:rsidR="00D661A7" w:rsidRPr="003247C3" w14:paraId="4480EDB2"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F24B54" w14:textId="77777777" w:rsidR="00D661A7" w:rsidRPr="003247C3" w:rsidRDefault="00D661A7" w:rsidP="00860CE6">
            <w:pPr>
              <w:ind w:left="33" w:hanging="33"/>
              <w:rPr>
                <w:rFonts w:ascii="Arial" w:hAnsi="Arial" w:cs="Arial"/>
              </w:rPr>
            </w:pPr>
            <w:r w:rsidRPr="003247C3">
              <w:rPr>
                <w:rFonts w:ascii="Arial" w:hAnsi="Arial" w:cs="Arial"/>
              </w:rPr>
              <w:t>NAKTIES_SUV</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4086D2" w14:textId="77777777" w:rsidR="00D661A7" w:rsidRPr="003247C3" w:rsidRDefault="00D661A7" w:rsidP="00860CE6">
            <w:pPr>
              <w:ind w:left="33" w:hanging="33"/>
              <w:jc w:val="both"/>
              <w:rPr>
                <w:rFonts w:ascii="Arial" w:hAnsi="Arial" w:cs="Arial"/>
              </w:rPr>
            </w:pPr>
            <w:r w:rsidRPr="003247C3">
              <w:rPr>
                <w:rFonts w:ascii="Arial" w:hAnsi="Arial" w:cs="Arial"/>
              </w:rPr>
              <w:t>Suvartotas elektros energijos kiekis pagal Išmanau</w:t>
            </w:r>
            <w:r>
              <w:rPr>
                <w:rFonts w:ascii="Arial" w:hAnsi="Arial" w:cs="Arial"/>
              </w:rPr>
              <w:t>s</w:t>
            </w:r>
            <w:r w:rsidRPr="003247C3">
              <w:rPr>
                <w:rFonts w:ascii="Arial" w:hAnsi="Arial" w:cs="Arial"/>
              </w:rPr>
              <w:t xml:space="preserve"> plano nakties tarifą iš viso per laikotarpį </w:t>
            </w:r>
          </w:p>
        </w:tc>
      </w:tr>
      <w:tr w:rsidR="00D661A7" w:rsidRPr="003247C3" w14:paraId="70A9F25D"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2BA37A" w14:textId="77777777" w:rsidR="00D661A7" w:rsidRPr="003247C3" w:rsidRDefault="00D661A7" w:rsidP="00860CE6">
            <w:pPr>
              <w:ind w:left="33" w:hanging="33"/>
              <w:rPr>
                <w:rFonts w:ascii="Arial" w:hAnsi="Arial" w:cs="Arial"/>
              </w:rPr>
            </w:pPr>
            <w:r w:rsidRPr="003247C3">
              <w:rPr>
                <w:rFonts w:ascii="Arial" w:hAnsi="Arial" w:cs="Arial"/>
              </w:rPr>
              <w:t>RYTO_SUV</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2B42AF" w14:textId="77777777" w:rsidR="00D661A7" w:rsidRPr="003247C3" w:rsidRDefault="00D661A7" w:rsidP="00860CE6">
            <w:pPr>
              <w:ind w:left="33" w:hanging="33"/>
              <w:jc w:val="both"/>
              <w:rPr>
                <w:rFonts w:ascii="Arial" w:hAnsi="Arial" w:cs="Arial"/>
              </w:rPr>
            </w:pPr>
            <w:r w:rsidRPr="003247C3">
              <w:rPr>
                <w:rFonts w:ascii="Arial" w:hAnsi="Arial" w:cs="Arial"/>
              </w:rPr>
              <w:t xml:space="preserve">Suvartotas elektros energijos kiekis pagal Išmanaus plano ryto tarifą iš viso per laikotarpį </w:t>
            </w:r>
          </w:p>
        </w:tc>
      </w:tr>
      <w:tr w:rsidR="00D661A7" w:rsidRPr="003247C3" w14:paraId="43BE1558"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C3BBDE" w14:textId="77777777" w:rsidR="00D661A7" w:rsidRPr="003247C3" w:rsidRDefault="00D661A7" w:rsidP="00860CE6">
            <w:pPr>
              <w:ind w:left="33" w:hanging="33"/>
              <w:rPr>
                <w:rFonts w:ascii="Arial" w:hAnsi="Arial" w:cs="Arial"/>
              </w:rPr>
            </w:pPr>
            <w:r w:rsidRPr="003247C3">
              <w:rPr>
                <w:rFonts w:ascii="Arial" w:hAnsi="Arial" w:cs="Arial"/>
              </w:rPr>
              <w:t>DIENOS_SUV</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0B04A5" w14:textId="77777777" w:rsidR="00D661A7" w:rsidRPr="003247C3" w:rsidRDefault="00D661A7" w:rsidP="00860CE6">
            <w:pPr>
              <w:ind w:left="33" w:hanging="33"/>
              <w:jc w:val="both"/>
              <w:rPr>
                <w:rFonts w:ascii="Arial" w:hAnsi="Arial" w:cs="Arial"/>
              </w:rPr>
            </w:pPr>
            <w:r w:rsidRPr="003247C3">
              <w:rPr>
                <w:rFonts w:ascii="Arial" w:hAnsi="Arial" w:cs="Arial"/>
              </w:rPr>
              <w:t xml:space="preserve">Suvartotas elektros energijos kiekis pagal Išmanaus plano dienos tarifą iš viso per laikotarpį </w:t>
            </w:r>
          </w:p>
        </w:tc>
      </w:tr>
      <w:tr w:rsidR="00D661A7" w:rsidRPr="003247C3" w14:paraId="3DC4575C"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459DEB" w14:textId="77777777" w:rsidR="00D661A7" w:rsidRPr="003247C3" w:rsidRDefault="00D661A7" w:rsidP="00860CE6">
            <w:pPr>
              <w:ind w:left="33" w:hanging="33"/>
              <w:rPr>
                <w:rFonts w:ascii="Arial" w:hAnsi="Arial" w:cs="Arial"/>
              </w:rPr>
            </w:pPr>
            <w:r w:rsidRPr="003247C3">
              <w:rPr>
                <w:rFonts w:ascii="Arial" w:hAnsi="Arial" w:cs="Arial"/>
              </w:rPr>
              <w:t>VAKARO_SUV</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C82F1D" w14:textId="77777777" w:rsidR="00D661A7" w:rsidRPr="003247C3" w:rsidRDefault="00D661A7" w:rsidP="00860CE6">
            <w:pPr>
              <w:ind w:left="33" w:hanging="33"/>
              <w:jc w:val="both"/>
              <w:rPr>
                <w:rFonts w:ascii="Arial" w:hAnsi="Arial" w:cs="Arial"/>
              </w:rPr>
            </w:pPr>
            <w:r w:rsidRPr="003247C3">
              <w:rPr>
                <w:rFonts w:ascii="Arial" w:hAnsi="Arial" w:cs="Arial"/>
              </w:rPr>
              <w:t xml:space="preserve">Suvartotas elektros energijos kiekis pagal Išmanaus plano vakaro tarifą iš viso per laikotarpį </w:t>
            </w:r>
          </w:p>
        </w:tc>
      </w:tr>
      <w:tr w:rsidR="00D661A7" w:rsidRPr="003247C3" w14:paraId="15273108"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582696" w14:textId="77777777" w:rsidR="00D661A7" w:rsidRPr="003247C3" w:rsidRDefault="00D661A7" w:rsidP="00860CE6">
            <w:pPr>
              <w:ind w:left="33" w:hanging="33"/>
              <w:rPr>
                <w:rFonts w:ascii="Arial" w:hAnsi="Arial" w:cs="Arial"/>
              </w:rPr>
            </w:pPr>
            <w:r w:rsidRPr="003247C3">
              <w:rPr>
                <w:rFonts w:ascii="Arial" w:hAnsi="Arial" w:cs="Arial"/>
              </w:rPr>
              <w:t>ATGAUTAS_SUV</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CD0AE1" w14:textId="77777777" w:rsidR="00D661A7" w:rsidRPr="003247C3" w:rsidRDefault="00D661A7" w:rsidP="00860CE6">
            <w:pPr>
              <w:ind w:left="33" w:hanging="33"/>
              <w:jc w:val="both"/>
              <w:rPr>
                <w:rFonts w:ascii="Arial" w:hAnsi="Arial" w:cs="Arial"/>
              </w:rPr>
            </w:pPr>
            <w:r w:rsidRPr="003247C3">
              <w:rPr>
                <w:rFonts w:ascii="Arial" w:hAnsi="Arial" w:cs="Arial"/>
              </w:rPr>
              <w:t xml:space="preserve">Gaminančių vartotojų atgautas elektros energijos kiekis iš viso per laikotarpį </w:t>
            </w:r>
          </w:p>
        </w:tc>
      </w:tr>
      <w:tr w:rsidR="00D661A7" w:rsidRPr="003247C3" w14:paraId="63163698"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90CAD6" w14:textId="77777777" w:rsidR="00D661A7" w:rsidRPr="003247C3" w:rsidRDefault="00D661A7" w:rsidP="00860CE6">
            <w:pPr>
              <w:ind w:left="33" w:hanging="33"/>
              <w:rPr>
                <w:rFonts w:ascii="Arial" w:hAnsi="Arial" w:cs="Arial"/>
              </w:rPr>
            </w:pPr>
            <w:r w:rsidRPr="003247C3">
              <w:rPr>
                <w:rFonts w:ascii="Arial" w:hAnsi="Arial" w:cs="Arial"/>
              </w:rPr>
              <w:t>TRUKSTAMAS_SUV</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C23FCC" w14:textId="77777777" w:rsidR="00D661A7" w:rsidRPr="003247C3" w:rsidRDefault="00D661A7" w:rsidP="00860CE6">
            <w:pPr>
              <w:ind w:left="33" w:hanging="33"/>
              <w:jc w:val="both"/>
              <w:rPr>
                <w:rFonts w:ascii="Arial" w:hAnsi="Arial" w:cs="Arial"/>
              </w:rPr>
            </w:pPr>
            <w:r w:rsidRPr="003247C3">
              <w:rPr>
                <w:rFonts w:ascii="Arial" w:hAnsi="Arial" w:cs="Arial"/>
              </w:rPr>
              <w:t xml:space="preserve">Gaminančių vartotojų trūkstamas elektros energijos kiekis iš viso per laikotarpį </w:t>
            </w:r>
          </w:p>
        </w:tc>
      </w:tr>
      <w:tr w:rsidR="00D661A7" w:rsidRPr="003247C3" w14:paraId="79B1CC72"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395BFA" w14:textId="77777777" w:rsidR="00D661A7" w:rsidRPr="003247C3" w:rsidRDefault="00D661A7" w:rsidP="00860CE6">
            <w:pPr>
              <w:ind w:left="33" w:hanging="33"/>
              <w:rPr>
                <w:rFonts w:ascii="Arial" w:hAnsi="Arial" w:cs="Arial"/>
              </w:rPr>
            </w:pPr>
            <w:r w:rsidRPr="003247C3">
              <w:rPr>
                <w:rFonts w:ascii="Arial" w:hAnsi="Arial" w:cs="Arial"/>
              </w:rPr>
              <w:t>MAX_SUV</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8A8234" w14:textId="77777777" w:rsidR="00D661A7" w:rsidRPr="003247C3" w:rsidRDefault="00D661A7" w:rsidP="00860CE6">
            <w:pPr>
              <w:ind w:left="33" w:hanging="33"/>
              <w:jc w:val="both"/>
              <w:rPr>
                <w:rFonts w:ascii="Arial" w:hAnsi="Arial" w:cs="Arial"/>
              </w:rPr>
            </w:pPr>
            <w:r w:rsidRPr="003247C3">
              <w:rPr>
                <w:rFonts w:ascii="Arial" w:hAnsi="Arial" w:cs="Arial"/>
              </w:rPr>
              <w:t xml:space="preserve">Suvartotas elektros energijos kiekis maksimalių apkrovų tarifu iš viso per laikotarpį </w:t>
            </w:r>
          </w:p>
        </w:tc>
      </w:tr>
      <w:tr w:rsidR="00D661A7" w:rsidRPr="003247C3" w14:paraId="6012FB84" w14:textId="77777777" w:rsidTr="00860CE6">
        <w:trPr>
          <w:trHeight w:val="288"/>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4FD1D29" w14:textId="77777777" w:rsidR="00D661A7" w:rsidRPr="003247C3" w:rsidRDefault="00D661A7" w:rsidP="00860CE6">
            <w:pPr>
              <w:ind w:left="33" w:hanging="33"/>
              <w:rPr>
                <w:rFonts w:ascii="Arial" w:hAnsi="Arial" w:cs="Arial"/>
              </w:rPr>
            </w:pPr>
            <w:r w:rsidRPr="003247C3">
              <w:rPr>
                <w:rFonts w:ascii="Arial" w:hAnsi="Arial" w:cs="Arial"/>
              </w:rPr>
              <w:t>VID_SUV</w:t>
            </w:r>
          </w:p>
        </w:tc>
        <w:tc>
          <w:tcPr>
            <w:tcW w:w="6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548F86" w14:textId="77777777" w:rsidR="00D661A7" w:rsidRPr="003247C3" w:rsidRDefault="00D661A7" w:rsidP="00860CE6">
            <w:pPr>
              <w:ind w:left="33" w:hanging="33"/>
              <w:jc w:val="both"/>
              <w:rPr>
                <w:rFonts w:ascii="Arial" w:hAnsi="Arial" w:cs="Arial"/>
              </w:rPr>
            </w:pPr>
            <w:r w:rsidRPr="003247C3">
              <w:rPr>
                <w:rFonts w:ascii="Arial" w:hAnsi="Arial" w:cs="Arial"/>
              </w:rPr>
              <w:t xml:space="preserve">Suvartotas elektros energijos kiekis vidutinių apkrovų tarifu iš viso per laikotarpį </w:t>
            </w:r>
          </w:p>
        </w:tc>
      </w:tr>
      <w:tr w:rsidR="00D661A7" w:rsidRPr="003247C3" w14:paraId="68581556" w14:textId="77777777" w:rsidTr="00860CE6">
        <w:trPr>
          <w:trHeight w:val="288"/>
        </w:trPr>
        <w:tc>
          <w:tcPr>
            <w:tcW w:w="2839"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347F043" w14:textId="77777777" w:rsidR="00D661A7" w:rsidRPr="003247C3" w:rsidRDefault="00D661A7" w:rsidP="00860CE6">
            <w:pPr>
              <w:ind w:left="33" w:hanging="33"/>
              <w:rPr>
                <w:rFonts w:ascii="Arial" w:hAnsi="Arial" w:cs="Arial"/>
              </w:rPr>
            </w:pPr>
            <w:r w:rsidRPr="003247C3">
              <w:rPr>
                <w:rFonts w:ascii="Arial" w:hAnsi="Arial" w:cs="Arial"/>
              </w:rPr>
              <w:t>SVENC_SUV</w:t>
            </w:r>
          </w:p>
        </w:tc>
        <w:tc>
          <w:tcPr>
            <w:tcW w:w="6091"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09D9171B" w14:textId="77777777" w:rsidR="00D661A7" w:rsidRPr="003247C3" w:rsidRDefault="00D661A7" w:rsidP="00860CE6">
            <w:pPr>
              <w:ind w:left="33" w:hanging="33"/>
              <w:jc w:val="both"/>
              <w:rPr>
                <w:rFonts w:ascii="Arial" w:hAnsi="Arial" w:cs="Arial"/>
              </w:rPr>
            </w:pPr>
            <w:r w:rsidRPr="003247C3">
              <w:rPr>
                <w:rFonts w:ascii="Arial" w:hAnsi="Arial" w:cs="Arial"/>
              </w:rPr>
              <w:t xml:space="preserve">Suvartotas elektros energijos kiekis šventinių dienų tarifu iš viso per laikotarpį </w:t>
            </w:r>
          </w:p>
        </w:tc>
      </w:tr>
      <w:tr w:rsidR="00D661A7" w:rsidRPr="003247C3" w14:paraId="70ED19A4" w14:textId="77777777" w:rsidTr="00860CE6">
        <w:trPr>
          <w:trHeight w:val="303"/>
        </w:trPr>
        <w:tc>
          <w:tcPr>
            <w:tcW w:w="28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6377CBB" w14:textId="77777777" w:rsidR="00D661A7" w:rsidRPr="003247C3" w:rsidRDefault="00D661A7" w:rsidP="00860CE6">
            <w:pPr>
              <w:ind w:left="33" w:hanging="33"/>
              <w:rPr>
                <w:rFonts w:ascii="Arial" w:hAnsi="Arial" w:cs="Arial"/>
              </w:rPr>
            </w:pPr>
            <w:r w:rsidRPr="003247C3">
              <w:rPr>
                <w:rFonts w:ascii="Arial" w:hAnsi="Arial" w:cs="Arial"/>
              </w:rPr>
              <w:t>MIN_SUV</w:t>
            </w:r>
          </w:p>
        </w:tc>
        <w:tc>
          <w:tcPr>
            <w:tcW w:w="6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9B8C867" w14:textId="77777777" w:rsidR="00D661A7" w:rsidRPr="003247C3" w:rsidRDefault="00D661A7" w:rsidP="00860CE6">
            <w:pPr>
              <w:ind w:left="33" w:hanging="33"/>
              <w:jc w:val="both"/>
              <w:rPr>
                <w:rFonts w:ascii="Arial" w:hAnsi="Arial" w:cs="Arial"/>
              </w:rPr>
            </w:pPr>
            <w:r w:rsidRPr="003247C3">
              <w:rPr>
                <w:rFonts w:ascii="Arial" w:hAnsi="Arial" w:cs="Arial"/>
              </w:rPr>
              <w:t xml:space="preserve">Suvartotas elektros energijos kiekis minimalių apkrovų tarifu iš viso per laikotarpį </w:t>
            </w:r>
          </w:p>
        </w:tc>
      </w:tr>
      <w:tr w:rsidR="00D661A7" w:rsidRPr="003247C3" w14:paraId="0A5F3F0E" w14:textId="77777777" w:rsidTr="00860CE6">
        <w:trPr>
          <w:trHeight w:val="303"/>
        </w:trPr>
        <w:tc>
          <w:tcPr>
            <w:tcW w:w="28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2FD9CF1" w14:textId="77777777" w:rsidR="00D661A7" w:rsidRPr="003247C3" w:rsidRDefault="00D661A7" w:rsidP="00860CE6">
            <w:pPr>
              <w:ind w:left="33" w:hanging="33"/>
              <w:rPr>
                <w:rFonts w:ascii="Arial" w:hAnsi="Arial" w:cs="Arial"/>
              </w:rPr>
            </w:pPr>
            <w:r w:rsidRPr="003247C3">
              <w:rPr>
                <w:rFonts w:ascii="Arial" w:hAnsi="Arial" w:cs="Arial"/>
              </w:rPr>
              <w:t>TRP_PAVADINIMAS</w:t>
            </w:r>
          </w:p>
        </w:tc>
        <w:tc>
          <w:tcPr>
            <w:tcW w:w="6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7AA6D6" w14:textId="77777777" w:rsidR="00D661A7" w:rsidRPr="003247C3" w:rsidRDefault="00D661A7" w:rsidP="00860CE6">
            <w:pPr>
              <w:ind w:left="33" w:hanging="33"/>
              <w:jc w:val="both"/>
              <w:rPr>
                <w:rFonts w:ascii="Arial" w:hAnsi="Arial" w:cs="Arial"/>
              </w:rPr>
            </w:pPr>
            <w:r w:rsidRPr="003247C3">
              <w:rPr>
                <w:rFonts w:ascii="Arial" w:hAnsi="Arial" w:cs="Arial"/>
              </w:rPr>
              <w:t>Objektui taikomas tarifų planas</w:t>
            </w:r>
          </w:p>
        </w:tc>
      </w:tr>
      <w:tr w:rsidR="00D661A7" w:rsidRPr="003247C3" w14:paraId="5197A250" w14:textId="77777777" w:rsidTr="00860CE6">
        <w:trPr>
          <w:trHeight w:val="303"/>
        </w:trPr>
        <w:tc>
          <w:tcPr>
            <w:tcW w:w="283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302B15D" w14:textId="77777777" w:rsidR="00D661A7" w:rsidRPr="00085D70" w:rsidRDefault="00D661A7" w:rsidP="00860CE6">
            <w:pPr>
              <w:rPr>
                <w:rFonts w:ascii="Arial" w:hAnsi="Arial" w:cs="Arial"/>
              </w:rPr>
            </w:pPr>
            <w:r>
              <w:rPr>
                <w:rFonts w:ascii="Arial" w:hAnsi="Arial" w:cs="Arial"/>
              </w:rPr>
              <w:t>TRF_PAVADINIMAS</w:t>
            </w:r>
          </w:p>
        </w:tc>
        <w:tc>
          <w:tcPr>
            <w:tcW w:w="609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14:paraId="195AF5E2" w14:textId="77777777" w:rsidR="00D661A7" w:rsidRPr="003247C3" w:rsidRDefault="00D661A7" w:rsidP="00860CE6">
            <w:pPr>
              <w:ind w:left="33" w:hanging="33"/>
              <w:jc w:val="both"/>
              <w:rPr>
                <w:rFonts w:ascii="Arial" w:hAnsi="Arial" w:cs="Arial"/>
              </w:rPr>
            </w:pPr>
            <w:r w:rsidRPr="003247C3">
              <w:rPr>
                <w:rFonts w:ascii="Arial" w:hAnsi="Arial" w:cs="Arial"/>
              </w:rPr>
              <w:t>Objektui taikomas tarif</w:t>
            </w:r>
            <w:r>
              <w:rPr>
                <w:rFonts w:ascii="Arial" w:hAnsi="Arial" w:cs="Arial"/>
              </w:rPr>
              <w:t>as</w:t>
            </w:r>
            <w:r w:rsidRPr="003247C3">
              <w:rPr>
                <w:rFonts w:ascii="Arial" w:hAnsi="Arial" w:cs="Arial"/>
              </w:rPr>
              <w:t xml:space="preserve"> </w:t>
            </w:r>
          </w:p>
        </w:tc>
      </w:tr>
      <w:tr w:rsidR="00D661A7" w:rsidRPr="003247C3" w14:paraId="0BAD7F82" w14:textId="77777777" w:rsidTr="00860CE6">
        <w:trPr>
          <w:trHeight w:val="303"/>
        </w:trPr>
        <w:tc>
          <w:tcPr>
            <w:tcW w:w="283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13AC548" w14:textId="77777777" w:rsidR="00D661A7" w:rsidRPr="00085D70" w:rsidRDefault="00D661A7" w:rsidP="00860CE6">
            <w:pPr>
              <w:rPr>
                <w:rFonts w:ascii="Arial" w:hAnsi="Arial" w:cs="Arial"/>
              </w:rPr>
            </w:pPr>
            <w:r w:rsidRPr="00085D70">
              <w:rPr>
                <w:rFonts w:ascii="Arial" w:hAnsi="Arial" w:cs="Arial"/>
              </w:rPr>
              <w:t>SKALIU_SK</w:t>
            </w:r>
          </w:p>
        </w:tc>
        <w:tc>
          <w:tcPr>
            <w:tcW w:w="609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14:paraId="06AF3C6B" w14:textId="77777777" w:rsidR="00D661A7" w:rsidRPr="003247C3" w:rsidRDefault="00D661A7" w:rsidP="00860CE6">
            <w:pPr>
              <w:ind w:left="33" w:hanging="33"/>
              <w:jc w:val="both"/>
              <w:rPr>
                <w:rFonts w:ascii="Arial" w:hAnsi="Arial" w:cs="Arial"/>
              </w:rPr>
            </w:pPr>
            <w:r w:rsidRPr="003247C3">
              <w:rPr>
                <w:rFonts w:ascii="Arial" w:hAnsi="Arial" w:cs="Arial"/>
              </w:rPr>
              <w:t>Laiko zonų skaičius</w:t>
            </w:r>
          </w:p>
        </w:tc>
      </w:tr>
    </w:tbl>
    <w:p w14:paraId="1A015F44" w14:textId="77777777" w:rsidR="00D661A7" w:rsidRPr="003247C3" w:rsidRDefault="00D661A7" w:rsidP="00D661A7">
      <w:pPr>
        <w:jc w:val="both"/>
        <w:rPr>
          <w:rFonts w:ascii="Arial" w:hAnsi="Arial" w:cs="Arial"/>
        </w:rPr>
      </w:pPr>
    </w:p>
    <w:p w14:paraId="41B080A8" w14:textId="77777777" w:rsidR="00D661A7" w:rsidRPr="003247C3" w:rsidRDefault="00D661A7" w:rsidP="00D661A7">
      <w:pPr>
        <w:numPr>
          <w:ilvl w:val="0"/>
          <w:numId w:val="13"/>
        </w:numPr>
        <w:contextualSpacing/>
        <w:jc w:val="both"/>
        <w:rPr>
          <w:rFonts w:ascii="Arial" w:hAnsi="Arial" w:cs="Arial"/>
        </w:rPr>
      </w:pPr>
      <w:r w:rsidRPr="003247C3">
        <w:rPr>
          <w:rFonts w:ascii="Arial" w:hAnsi="Arial" w:cs="Arial"/>
          <w:b/>
          <w:bCs/>
        </w:rPr>
        <w:t xml:space="preserve">Duomenų teikėjo asmens duomenų tvarkymo teisiniai pagrindai: </w:t>
      </w:r>
      <w:r w:rsidRPr="003247C3">
        <w:rPr>
          <w:rFonts w:ascii="Arial" w:hAnsi="Arial" w:cs="Arial"/>
        </w:rPr>
        <w:t>BDAR 6 str. 1 d. b ir c</w:t>
      </w:r>
      <w:r>
        <w:rPr>
          <w:rFonts w:ascii="Arial" w:hAnsi="Arial" w:cs="Arial"/>
        </w:rPr>
        <w:t xml:space="preserve"> p.</w:t>
      </w:r>
      <w:r w:rsidRPr="003247C3">
        <w:rPr>
          <w:rFonts w:ascii="Arial" w:hAnsi="Arial" w:cs="Arial"/>
        </w:rPr>
        <w:t xml:space="preserve">, </w:t>
      </w:r>
      <w:r>
        <w:rPr>
          <w:rFonts w:ascii="Arial" w:hAnsi="Arial" w:cs="Arial"/>
        </w:rPr>
        <w:br/>
      </w:r>
      <w:r w:rsidRPr="003247C3">
        <w:rPr>
          <w:rFonts w:ascii="Arial" w:hAnsi="Arial" w:cs="Arial"/>
        </w:rPr>
        <w:t xml:space="preserve">EEĮ 43 str. 3, </w:t>
      </w:r>
      <w:r>
        <w:rPr>
          <w:rFonts w:ascii="Arial" w:hAnsi="Arial" w:cs="Arial"/>
        </w:rPr>
        <w:t xml:space="preserve">4, </w:t>
      </w:r>
      <w:r w:rsidRPr="003247C3">
        <w:rPr>
          <w:rFonts w:ascii="Arial" w:hAnsi="Arial" w:cs="Arial"/>
        </w:rPr>
        <w:t xml:space="preserve">5, </w:t>
      </w:r>
      <w:r>
        <w:rPr>
          <w:rFonts w:ascii="Arial" w:hAnsi="Arial" w:cs="Arial"/>
        </w:rPr>
        <w:t xml:space="preserve">6, </w:t>
      </w:r>
      <w:r w:rsidRPr="003247C3">
        <w:rPr>
          <w:rFonts w:ascii="Arial" w:hAnsi="Arial" w:cs="Arial"/>
        </w:rPr>
        <w:t>7</w:t>
      </w:r>
      <w:r>
        <w:rPr>
          <w:rFonts w:ascii="Arial" w:hAnsi="Arial" w:cs="Arial"/>
        </w:rPr>
        <w:t>, 8</w:t>
      </w:r>
      <w:r w:rsidRPr="003247C3">
        <w:rPr>
          <w:rFonts w:ascii="Arial" w:hAnsi="Arial" w:cs="Arial"/>
        </w:rPr>
        <w:t xml:space="preserve"> d. </w:t>
      </w:r>
    </w:p>
    <w:p w14:paraId="2B44756A" w14:textId="77777777" w:rsidR="00D661A7" w:rsidRPr="003247C3" w:rsidRDefault="00D661A7" w:rsidP="00D661A7">
      <w:pPr>
        <w:ind w:left="720"/>
        <w:contextualSpacing/>
        <w:rPr>
          <w:rFonts w:ascii="Arial" w:hAnsi="Arial" w:cs="Arial"/>
        </w:rPr>
      </w:pPr>
    </w:p>
    <w:p w14:paraId="7C5928D0" w14:textId="77777777" w:rsidR="00D661A7" w:rsidRPr="003247C3" w:rsidRDefault="00D661A7" w:rsidP="00D661A7">
      <w:pPr>
        <w:numPr>
          <w:ilvl w:val="0"/>
          <w:numId w:val="13"/>
        </w:numPr>
        <w:contextualSpacing/>
        <w:jc w:val="both"/>
        <w:rPr>
          <w:rFonts w:ascii="Arial" w:hAnsi="Arial" w:cs="Arial"/>
        </w:rPr>
      </w:pPr>
      <w:r w:rsidRPr="003247C3">
        <w:rPr>
          <w:rFonts w:ascii="Arial" w:hAnsi="Arial" w:cs="Arial"/>
          <w:b/>
          <w:bCs/>
        </w:rPr>
        <w:t>Duomenų gavėjo asmens duomenų tvarkymo teisiniai pagrindai:</w:t>
      </w:r>
      <w:r w:rsidRPr="003247C3">
        <w:rPr>
          <w:rFonts w:ascii="Arial" w:hAnsi="Arial" w:cs="Arial"/>
        </w:rPr>
        <w:t xml:space="preserve"> BDAR 6 str. 1 d. b ir c</w:t>
      </w:r>
      <w:r>
        <w:rPr>
          <w:rFonts w:ascii="Arial" w:hAnsi="Arial" w:cs="Arial"/>
        </w:rPr>
        <w:t xml:space="preserve"> p.</w:t>
      </w:r>
      <w:r w:rsidRPr="003247C3">
        <w:rPr>
          <w:rFonts w:ascii="Arial" w:hAnsi="Arial" w:cs="Arial"/>
        </w:rPr>
        <w:t xml:space="preserve">, </w:t>
      </w:r>
      <w:r>
        <w:rPr>
          <w:rFonts w:ascii="Arial" w:hAnsi="Arial" w:cs="Arial"/>
        </w:rPr>
        <w:br/>
      </w:r>
      <w:r w:rsidRPr="003247C3">
        <w:rPr>
          <w:rFonts w:ascii="Arial" w:hAnsi="Arial" w:cs="Arial"/>
        </w:rPr>
        <w:t xml:space="preserve">EEĮ 43 str. 3, </w:t>
      </w:r>
      <w:r>
        <w:rPr>
          <w:rFonts w:ascii="Arial" w:hAnsi="Arial" w:cs="Arial"/>
        </w:rPr>
        <w:t>5, 6</w:t>
      </w:r>
      <w:r w:rsidRPr="003247C3">
        <w:rPr>
          <w:rFonts w:ascii="Arial" w:hAnsi="Arial" w:cs="Arial"/>
        </w:rPr>
        <w:t>, 7</w:t>
      </w:r>
      <w:r>
        <w:rPr>
          <w:rFonts w:ascii="Arial" w:hAnsi="Arial" w:cs="Arial"/>
        </w:rPr>
        <w:t xml:space="preserve">, </w:t>
      </w:r>
      <w:r>
        <w:rPr>
          <w:rFonts w:ascii="Arial" w:hAnsi="Arial" w:cs="Arial"/>
          <w:lang w:val="en-US"/>
        </w:rPr>
        <w:t>8, 9</w:t>
      </w:r>
      <w:r w:rsidRPr="003247C3">
        <w:rPr>
          <w:rFonts w:ascii="Arial" w:hAnsi="Arial" w:cs="Arial"/>
        </w:rPr>
        <w:t xml:space="preserve"> d. </w:t>
      </w:r>
    </w:p>
    <w:p w14:paraId="037FB471" w14:textId="77777777" w:rsidR="00D661A7" w:rsidRPr="003247C3" w:rsidRDefault="00D661A7" w:rsidP="00D661A7">
      <w:pPr>
        <w:ind w:left="720"/>
        <w:contextualSpacing/>
        <w:rPr>
          <w:rFonts w:ascii="Arial" w:hAnsi="Arial" w:cs="Arial"/>
        </w:rPr>
      </w:pPr>
    </w:p>
    <w:p w14:paraId="553A16B6" w14:textId="77777777" w:rsidR="00D661A7" w:rsidRPr="003247C3" w:rsidRDefault="00D661A7" w:rsidP="00D661A7">
      <w:pPr>
        <w:numPr>
          <w:ilvl w:val="0"/>
          <w:numId w:val="13"/>
        </w:numPr>
        <w:contextualSpacing/>
        <w:jc w:val="both"/>
        <w:rPr>
          <w:rFonts w:ascii="Arial" w:hAnsi="Arial" w:cs="Arial"/>
        </w:rPr>
      </w:pPr>
      <w:r w:rsidRPr="003247C3">
        <w:rPr>
          <w:rFonts w:ascii="Arial" w:hAnsi="Arial" w:cs="Arial"/>
          <w:b/>
          <w:bCs/>
        </w:rPr>
        <w:t>Asmens duomenų teikimo būdas:</w:t>
      </w:r>
      <w:r w:rsidRPr="003247C3">
        <w:rPr>
          <w:rFonts w:ascii="Arial" w:hAnsi="Arial" w:cs="Arial"/>
        </w:rPr>
        <w:t xml:space="preserve"> Asmens duomenys bus perduodami saugiu </w:t>
      </w:r>
      <w:proofErr w:type="spellStart"/>
      <w:r w:rsidRPr="003247C3">
        <w:rPr>
          <w:rFonts w:ascii="Arial" w:hAnsi="Arial" w:cs="Arial"/>
        </w:rPr>
        <w:t>ssl</w:t>
      </w:r>
      <w:proofErr w:type="spellEnd"/>
      <w:r w:rsidRPr="003247C3">
        <w:rPr>
          <w:rFonts w:ascii="Arial" w:hAnsi="Arial" w:cs="Arial"/>
        </w:rPr>
        <w:t xml:space="preserve">/https kanalu Asmens duomenų rinkinį </w:t>
      </w:r>
      <w:proofErr w:type="spellStart"/>
      <w:r w:rsidRPr="003247C3">
        <w:rPr>
          <w:rFonts w:ascii="Arial" w:hAnsi="Arial" w:cs="Arial"/>
          <w:i/>
          <w:iCs/>
        </w:rPr>
        <w:t>csv</w:t>
      </w:r>
      <w:proofErr w:type="spellEnd"/>
      <w:r w:rsidRPr="003247C3">
        <w:rPr>
          <w:rFonts w:ascii="Arial" w:hAnsi="Arial" w:cs="Arial"/>
        </w:rPr>
        <w:t xml:space="preserve"> formatu patalpinus duomenų mainų platformoje (Data </w:t>
      </w:r>
      <w:proofErr w:type="spellStart"/>
      <w:r w:rsidRPr="003247C3">
        <w:rPr>
          <w:rFonts w:ascii="Arial" w:hAnsi="Arial" w:cs="Arial"/>
        </w:rPr>
        <w:t>Hub</w:t>
      </w:r>
      <w:proofErr w:type="spellEnd"/>
      <w:r w:rsidRPr="003247C3">
        <w:rPr>
          <w:rFonts w:ascii="Arial" w:hAnsi="Arial" w:cs="Arial"/>
        </w:rPr>
        <w:t xml:space="preserve">) suteikiant unikalius prisijungimo duomenis žemiau nurodytiems Duomenų gavėjo įgaliotiems asmenims: </w:t>
      </w:r>
    </w:p>
    <w:p w14:paraId="30861EC8" w14:textId="77777777" w:rsidR="00D661A7" w:rsidRDefault="00D661A7" w:rsidP="00D661A7">
      <w:pPr>
        <w:ind w:left="720"/>
        <w:contextualSpacing/>
        <w:rPr>
          <w:rFonts w:ascii="Arial" w:hAnsi="Arial" w:cs="Arial"/>
        </w:rPr>
      </w:pPr>
    </w:p>
    <w:p w14:paraId="2457B041" w14:textId="77777777" w:rsidR="00D661A7" w:rsidRPr="003247C3" w:rsidRDefault="00D661A7" w:rsidP="00D661A7">
      <w:pPr>
        <w:ind w:left="720"/>
        <w:contextualSpacing/>
        <w:rPr>
          <w:rFonts w:ascii="Arial" w:hAnsi="Arial" w:cs="Arial"/>
        </w:rPr>
      </w:pPr>
    </w:p>
    <w:tbl>
      <w:tblPr>
        <w:tblStyle w:val="TableGrid1"/>
        <w:tblW w:w="8363" w:type="dxa"/>
        <w:tblInd w:w="988" w:type="dxa"/>
        <w:tblLook w:val="04A0" w:firstRow="1" w:lastRow="0" w:firstColumn="1" w:lastColumn="0" w:noHBand="0" w:noVBand="1"/>
      </w:tblPr>
      <w:tblGrid>
        <w:gridCol w:w="846"/>
        <w:gridCol w:w="3828"/>
        <w:gridCol w:w="3689"/>
      </w:tblGrid>
      <w:tr w:rsidR="00D661A7" w:rsidRPr="003247C3" w14:paraId="75707CCA" w14:textId="77777777" w:rsidTr="00860CE6">
        <w:tc>
          <w:tcPr>
            <w:tcW w:w="846" w:type="dxa"/>
            <w:tcBorders>
              <w:bottom w:val="single" w:sz="4" w:space="0" w:color="auto"/>
            </w:tcBorders>
          </w:tcPr>
          <w:p w14:paraId="53118009" w14:textId="77777777" w:rsidR="00D661A7" w:rsidRPr="003247C3" w:rsidRDefault="00D661A7" w:rsidP="00860CE6">
            <w:pPr>
              <w:jc w:val="both"/>
              <w:rPr>
                <w:rFonts w:ascii="Arial" w:hAnsi="Arial" w:cs="Arial"/>
              </w:rPr>
            </w:pPr>
            <w:r w:rsidRPr="003247C3">
              <w:rPr>
                <w:rFonts w:ascii="Arial" w:hAnsi="Arial" w:cs="Arial"/>
              </w:rPr>
              <w:t xml:space="preserve">Eil. Nr. </w:t>
            </w:r>
          </w:p>
        </w:tc>
        <w:tc>
          <w:tcPr>
            <w:tcW w:w="3828" w:type="dxa"/>
            <w:tcBorders>
              <w:bottom w:val="single" w:sz="4" w:space="0" w:color="auto"/>
            </w:tcBorders>
          </w:tcPr>
          <w:p w14:paraId="6169AB9D" w14:textId="77777777" w:rsidR="00D661A7" w:rsidRPr="003247C3" w:rsidRDefault="00D661A7" w:rsidP="00860CE6">
            <w:pPr>
              <w:jc w:val="both"/>
              <w:rPr>
                <w:rFonts w:ascii="Arial" w:hAnsi="Arial" w:cs="Arial"/>
              </w:rPr>
            </w:pPr>
            <w:r w:rsidRPr="003247C3">
              <w:rPr>
                <w:rFonts w:ascii="Arial" w:hAnsi="Arial" w:cs="Arial"/>
              </w:rPr>
              <w:t>Vardas, pavardė</w:t>
            </w:r>
          </w:p>
        </w:tc>
        <w:tc>
          <w:tcPr>
            <w:tcW w:w="3689" w:type="dxa"/>
            <w:tcBorders>
              <w:bottom w:val="single" w:sz="4" w:space="0" w:color="auto"/>
            </w:tcBorders>
          </w:tcPr>
          <w:p w14:paraId="2DE997C7" w14:textId="77777777" w:rsidR="00D661A7" w:rsidRPr="003247C3" w:rsidRDefault="00D661A7" w:rsidP="00860CE6">
            <w:pPr>
              <w:jc w:val="both"/>
              <w:rPr>
                <w:rFonts w:ascii="Arial" w:hAnsi="Arial" w:cs="Arial"/>
              </w:rPr>
            </w:pPr>
            <w:r w:rsidRPr="003247C3">
              <w:rPr>
                <w:rFonts w:ascii="Arial" w:hAnsi="Arial" w:cs="Arial"/>
              </w:rPr>
              <w:t xml:space="preserve">El. paštas </w:t>
            </w:r>
          </w:p>
        </w:tc>
      </w:tr>
      <w:tr w:rsidR="00D661A7" w:rsidRPr="003247C3" w14:paraId="5A201667" w14:textId="77777777" w:rsidTr="00860CE6">
        <w:tc>
          <w:tcPr>
            <w:tcW w:w="846" w:type="dxa"/>
          </w:tcPr>
          <w:p w14:paraId="777046DE" w14:textId="77777777" w:rsidR="00D661A7" w:rsidRPr="003247C3" w:rsidRDefault="00D661A7" w:rsidP="00860CE6">
            <w:pPr>
              <w:jc w:val="both"/>
              <w:rPr>
                <w:rFonts w:ascii="Arial" w:hAnsi="Arial" w:cs="Arial"/>
              </w:rPr>
            </w:pPr>
          </w:p>
        </w:tc>
        <w:tc>
          <w:tcPr>
            <w:tcW w:w="3828" w:type="dxa"/>
            <w:tcBorders>
              <w:top w:val="single" w:sz="4" w:space="0" w:color="auto"/>
              <w:left w:val="single" w:sz="4" w:space="0" w:color="auto"/>
              <w:bottom w:val="single" w:sz="4" w:space="0" w:color="auto"/>
              <w:right w:val="single" w:sz="4" w:space="0" w:color="auto"/>
            </w:tcBorders>
            <w:vAlign w:val="bottom"/>
          </w:tcPr>
          <w:p w14:paraId="295BABA9" w14:textId="77777777" w:rsidR="00D661A7" w:rsidRPr="007937E3" w:rsidRDefault="00D661A7" w:rsidP="00860CE6">
            <w:pPr>
              <w:jc w:val="both"/>
              <w:rPr>
                <w:rFonts w:ascii="Arial" w:hAnsi="Arial" w:cs="Arial"/>
                <w:highlight w:val="yellow"/>
              </w:rPr>
            </w:pPr>
          </w:p>
        </w:tc>
        <w:tc>
          <w:tcPr>
            <w:tcW w:w="3689" w:type="dxa"/>
            <w:tcBorders>
              <w:top w:val="single" w:sz="4" w:space="0" w:color="auto"/>
              <w:left w:val="nil"/>
              <w:bottom w:val="single" w:sz="4" w:space="0" w:color="auto"/>
              <w:right w:val="single" w:sz="4" w:space="0" w:color="auto"/>
            </w:tcBorders>
            <w:vAlign w:val="bottom"/>
          </w:tcPr>
          <w:p w14:paraId="3CD5335C" w14:textId="77777777" w:rsidR="00D661A7" w:rsidRPr="007937E3" w:rsidRDefault="00D661A7" w:rsidP="00860CE6">
            <w:pPr>
              <w:jc w:val="both"/>
              <w:rPr>
                <w:rFonts w:ascii="Arial" w:hAnsi="Arial" w:cs="Arial"/>
                <w:highlight w:val="yellow"/>
              </w:rPr>
            </w:pPr>
          </w:p>
        </w:tc>
      </w:tr>
      <w:tr w:rsidR="00D661A7" w:rsidRPr="003247C3" w14:paraId="7AF8D39C" w14:textId="77777777" w:rsidTr="00860CE6">
        <w:tc>
          <w:tcPr>
            <w:tcW w:w="846" w:type="dxa"/>
            <w:tcBorders>
              <w:top w:val="single" w:sz="4" w:space="0" w:color="auto"/>
              <w:bottom w:val="single" w:sz="4" w:space="0" w:color="auto"/>
              <w:right w:val="single" w:sz="4" w:space="0" w:color="auto"/>
            </w:tcBorders>
          </w:tcPr>
          <w:p w14:paraId="1C086049" w14:textId="77777777" w:rsidR="00D661A7" w:rsidRPr="003247C3" w:rsidRDefault="00D661A7" w:rsidP="00860CE6">
            <w:pPr>
              <w:jc w:val="both"/>
              <w:rPr>
                <w:rFonts w:ascii="Arial" w:hAnsi="Arial" w:cs="Arial"/>
              </w:rPr>
            </w:pPr>
          </w:p>
        </w:tc>
        <w:tc>
          <w:tcPr>
            <w:tcW w:w="3828" w:type="dxa"/>
            <w:tcBorders>
              <w:top w:val="single" w:sz="4" w:space="0" w:color="auto"/>
              <w:left w:val="single" w:sz="4" w:space="0" w:color="auto"/>
              <w:bottom w:val="single" w:sz="4" w:space="0" w:color="auto"/>
              <w:right w:val="single" w:sz="4" w:space="0" w:color="auto"/>
            </w:tcBorders>
            <w:vAlign w:val="bottom"/>
          </w:tcPr>
          <w:p w14:paraId="08629575" w14:textId="77777777" w:rsidR="00D661A7" w:rsidRPr="007937E3" w:rsidRDefault="00D661A7" w:rsidP="00860CE6">
            <w:pPr>
              <w:jc w:val="both"/>
              <w:rPr>
                <w:rFonts w:ascii="Arial" w:hAnsi="Arial" w:cs="Arial"/>
                <w:highlight w:val="yellow"/>
              </w:rPr>
            </w:pPr>
          </w:p>
        </w:tc>
        <w:tc>
          <w:tcPr>
            <w:tcW w:w="3689" w:type="dxa"/>
            <w:tcBorders>
              <w:top w:val="single" w:sz="4" w:space="0" w:color="auto"/>
              <w:left w:val="single" w:sz="4" w:space="0" w:color="auto"/>
              <w:bottom w:val="single" w:sz="4" w:space="0" w:color="auto"/>
              <w:right w:val="single" w:sz="4" w:space="0" w:color="auto"/>
            </w:tcBorders>
            <w:vAlign w:val="bottom"/>
          </w:tcPr>
          <w:p w14:paraId="490C612D" w14:textId="77777777" w:rsidR="00D661A7" w:rsidRPr="007937E3" w:rsidRDefault="00D661A7" w:rsidP="00860CE6">
            <w:pPr>
              <w:jc w:val="both"/>
              <w:rPr>
                <w:rFonts w:ascii="Arial" w:hAnsi="Arial" w:cs="Arial"/>
                <w:highlight w:val="yellow"/>
              </w:rPr>
            </w:pPr>
          </w:p>
        </w:tc>
      </w:tr>
    </w:tbl>
    <w:p w14:paraId="36DB06D3" w14:textId="77777777" w:rsidR="00D661A7" w:rsidRPr="003247C3" w:rsidRDefault="00D661A7" w:rsidP="00D661A7">
      <w:pPr>
        <w:jc w:val="both"/>
        <w:rPr>
          <w:rFonts w:ascii="Arial" w:hAnsi="Arial" w:cs="Arial"/>
        </w:rPr>
      </w:pPr>
    </w:p>
    <w:p w14:paraId="0BA1AFF0" w14:textId="77777777" w:rsidR="00D661A7" w:rsidRPr="003247C3" w:rsidRDefault="00D661A7" w:rsidP="00D661A7">
      <w:pPr>
        <w:ind w:left="927"/>
        <w:contextualSpacing/>
        <w:jc w:val="both"/>
        <w:rPr>
          <w:rFonts w:ascii="Arial" w:hAnsi="Arial" w:cs="Arial"/>
        </w:rPr>
      </w:pPr>
    </w:p>
    <w:p w14:paraId="54E73126" w14:textId="77777777" w:rsidR="00D661A7" w:rsidRPr="003247C3" w:rsidRDefault="00D661A7" w:rsidP="00D661A7">
      <w:pPr>
        <w:numPr>
          <w:ilvl w:val="0"/>
          <w:numId w:val="13"/>
        </w:numPr>
        <w:contextualSpacing/>
        <w:jc w:val="both"/>
        <w:rPr>
          <w:rFonts w:ascii="Arial" w:hAnsi="Arial" w:cs="Arial"/>
        </w:rPr>
      </w:pPr>
      <w:r w:rsidRPr="003247C3">
        <w:rPr>
          <w:rFonts w:ascii="Arial" w:hAnsi="Arial" w:cs="Arial"/>
          <w:b/>
          <w:bCs/>
        </w:rPr>
        <w:t>Asmens duomenų teikimo terminai:</w:t>
      </w:r>
      <w:r w:rsidRPr="003247C3">
        <w:rPr>
          <w:rFonts w:ascii="Arial" w:hAnsi="Arial" w:cs="Arial"/>
        </w:rPr>
        <w:t xml:space="preserve"> asmens duomenys bus teikiami ir Duomenų gavėjo įgaliotiems asmen</w:t>
      </w:r>
      <w:r>
        <w:rPr>
          <w:rFonts w:ascii="Arial" w:hAnsi="Arial" w:cs="Arial"/>
        </w:rPr>
        <w:t>im</w:t>
      </w:r>
      <w:r w:rsidRPr="003247C3">
        <w:rPr>
          <w:rFonts w:ascii="Arial" w:hAnsi="Arial" w:cs="Arial"/>
        </w:rPr>
        <w:t xml:space="preserve">s prieinami EEĮ 43 str. 3 d. </w:t>
      </w:r>
      <w:r>
        <w:rPr>
          <w:rFonts w:ascii="Arial" w:hAnsi="Arial" w:cs="Arial"/>
        </w:rPr>
        <w:t>numatyta tvarka.</w:t>
      </w:r>
    </w:p>
    <w:p w14:paraId="44556A07" w14:textId="77777777" w:rsidR="00D661A7" w:rsidRPr="003247C3" w:rsidRDefault="00D661A7" w:rsidP="00D661A7">
      <w:pPr>
        <w:jc w:val="both"/>
        <w:rPr>
          <w:rFonts w:ascii="Arial" w:hAnsi="Arial" w:cs="Arial"/>
        </w:rPr>
      </w:pPr>
    </w:p>
    <w:p w14:paraId="1BD1659D" w14:textId="77777777" w:rsidR="00D661A7" w:rsidRPr="003247C3" w:rsidRDefault="00D661A7" w:rsidP="00D661A7">
      <w:pPr>
        <w:numPr>
          <w:ilvl w:val="0"/>
          <w:numId w:val="13"/>
        </w:numPr>
        <w:contextualSpacing/>
        <w:jc w:val="both"/>
        <w:rPr>
          <w:rFonts w:ascii="Arial" w:hAnsi="Arial" w:cs="Arial"/>
          <w:b/>
          <w:bCs/>
        </w:rPr>
      </w:pPr>
      <w:r w:rsidRPr="003247C3">
        <w:rPr>
          <w:rFonts w:ascii="Arial" w:hAnsi="Arial" w:cs="Arial"/>
          <w:b/>
          <w:bCs/>
        </w:rPr>
        <w:t xml:space="preserve">Asmens duomenų naudojimo tvarka ir terminai: </w:t>
      </w:r>
    </w:p>
    <w:p w14:paraId="4B33EE0F" w14:textId="77777777" w:rsidR="00D661A7" w:rsidRPr="003247C3" w:rsidRDefault="00D661A7" w:rsidP="00D661A7">
      <w:pPr>
        <w:numPr>
          <w:ilvl w:val="1"/>
          <w:numId w:val="13"/>
        </w:numPr>
        <w:contextualSpacing/>
        <w:jc w:val="both"/>
        <w:rPr>
          <w:rFonts w:ascii="Arial" w:hAnsi="Arial" w:cs="Arial"/>
        </w:rPr>
      </w:pPr>
      <w:r w:rsidRPr="003247C3">
        <w:rPr>
          <w:rFonts w:ascii="Arial" w:hAnsi="Arial" w:cs="Arial"/>
        </w:rPr>
        <w:t xml:space="preserve"> 43 str. 2 d. pagrindu teikiamus duomenis  Duomenų gavėjas turi teisę tvarkyti (įskaitant teisę ir pareigą juos saugoti) tiek, kiek to reikia pasiūlymui dėl elektros energijos pirkimo–pardavimo ir persiuntimo paslaugos teikimo sutarties su vartotoju sudarymo pateikti, tačiau ne ilgiau kaip</w:t>
      </w:r>
      <w:r>
        <w:rPr>
          <w:rFonts w:ascii="Arial" w:hAnsi="Arial" w:cs="Arial"/>
        </w:rPr>
        <w:t xml:space="preserve"> iki 2030 m. gruodžio 31 d.</w:t>
      </w:r>
      <w:r w:rsidRPr="003247C3">
        <w:rPr>
          <w:rFonts w:ascii="Arial" w:hAnsi="Arial" w:cs="Arial"/>
        </w:rPr>
        <w:t>;</w:t>
      </w:r>
    </w:p>
    <w:p w14:paraId="22408DDE" w14:textId="47C05CC8" w:rsidR="00D661A7" w:rsidRPr="003247C3" w:rsidRDefault="00D661A7" w:rsidP="00D661A7">
      <w:pPr>
        <w:numPr>
          <w:ilvl w:val="1"/>
          <w:numId w:val="13"/>
        </w:numPr>
        <w:contextualSpacing/>
        <w:jc w:val="both"/>
        <w:rPr>
          <w:rFonts w:ascii="Arial" w:hAnsi="Arial" w:cs="Arial"/>
        </w:rPr>
      </w:pPr>
      <w:r>
        <w:rPr>
          <w:rFonts w:ascii="Arial" w:hAnsi="Arial" w:cs="Arial"/>
        </w:rPr>
        <w:t>Duomenų teikėjas</w:t>
      </w:r>
      <w:r w:rsidRPr="003247C3">
        <w:rPr>
          <w:rFonts w:ascii="Arial" w:hAnsi="Arial" w:cs="Arial"/>
        </w:rPr>
        <w:t xml:space="preserve"> </w:t>
      </w:r>
      <w:r>
        <w:rPr>
          <w:rFonts w:ascii="Arial" w:hAnsi="Arial" w:cs="Arial"/>
        </w:rPr>
        <w:t xml:space="preserve">perduoda duomenis Duomenų gavėjui Elektros energetikos įstatyme nustatyta tvarka, taip pat nuolat -  </w:t>
      </w:r>
      <w:r w:rsidRPr="003247C3">
        <w:rPr>
          <w:rFonts w:ascii="Arial" w:hAnsi="Arial" w:cs="Arial"/>
        </w:rPr>
        <w:t xml:space="preserve">kiekvieną mėnesį iki einamojo mėnesio </w:t>
      </w:r>
      <w:r>
        <w:rPr>
          <w:rFonts w:ascii="Arial" w:hAnsi="Arial" w:cs="Arial"/>
          <w:lang w:val="en-US"/>
        </w:rPr>
        <w:t>2</w:t>
      </w:r>
      <w:r w:rsidRPr="003247C3">
        <w:rPr>
          <w:rFonts w:ascii="Arial" w:hAnsi="Arial" w:cs="Arial"/>
        </w:rPr>
        <w:t>0 dienos</w:t>
      </w:r>
      <w:r>
        <w:rPr>
          <w:rFonts w:ascii="Arial" w:hAnsi="Arial" w:cs="Arial"/>
        </w:rPr>
        <w:t xml:space="preserve"> – </w:t>
      </w:r>
      <w:r>
        <w:rPr>
          <w:rFonts w:ascii="Arial" w:hAnsi="Arial" w:cs="Arial"/>
        </w:rPr>
        <w:lastRenderedPageBreak/>
        <w:t>atnaujina Duomenų gavėjui perduotus duomenis,</w:t>
      </w:r>
      <w:r w:rsidRPr="003247C3">
        <w:rPr>
          <w:rFonts w:ascii="Arial" w:hAnsi="Arial" w:cs="Arial"/>
        </w:rPr>
        <w:t xml:space="preserve"> įvertinant šiuos aspektus: a) iš sąrašo pašalinant tuos vartotojus, kurie iki praėjusio mėnesio paskutinės dienos pateikė Duomenų teikėjui nesutikimą, kad</w:t>
      </w:r>
      <w:r w:rsidRPr="003247C3">
        <w:rPr>
          <w:rFonts w:ascii="Arial" w:hAnsi="Arial" w:cs="Arial"/>
          <w:b/>
          <w:bCs/>
        </w:rPr>
        <w:t xml:space="preserve"> </w:t>
      </w:r>
      <w:r w:rsidRPr="003247C3">
        <w:rPr>
          <w:rFonts w:ascii="Arial" w:hAnsi="Arial" w:cs="Arial"/>
        </w:rPr>
        <w:t>nepriklausomiems tiekėjams perduoti duomenys būtų tvarkomi visų nepriklausomų tiekėjų; 2) iš sąrašo pašalinant tuos vartotojus, kurie</w:t>
      </w:r>
      <w:r>
        <w:rPr>
          <w:rFonts w:ascii="Arial" w:hAnsi="Arial" w:cs="Arial"/>
        </w:rPr>
        <w:t xml:space="preserve"> </w:t>
      </w:r>
      <w:proofErr w:type="spellStart"/>
      <w:r>
        <w:rPr>
          <w:rFonts w:ascii="Arial" w:hAnsi="Arial" w:cs="Arial"/>
          <w:lang w:val="en-US"/>
        </w:rPr>
        <w:t>pasirinko</w:t>
      </w:r>
      <w:proofErr w:type="spellEnd"/>
      <w:r>
        <w:rPr>
          <w:rFonts w:ascii="Arial" w:hAnsi="Arial" w:cs="Arial"/>
          <w:lang w:val="en-US"/>
        </w:rPr>
        <w:t xml:space="preserve"> </w:t>
      </w:r>
      <w:proofErr w:type="spellStart"/>
      <w:r>
        <w:rPr>
          <w:rFonts w:ascii="Arial" w:hAnsi="Arial" w:cs="Arial"/>
          <w:lang w:val="en-US"/>
        </w:rPr>
        <w:t>nepriklausomą</w:t>
      </w:r>
      <w:proofErr w:type="spellEnd"/>
      <w:r>
        <w:rPr>
          <w:rFonts w:ascii="Arial" w:hAnsi="Arial" w:cs="Arial"/>
          <w:lang w:val="en-US"/>
        </w:rPr>
        <w:t xml:space="preserve"> </w:t>
      </w:r>
      <w:proofErr w:type="spellStart"/>
      <w:r>
        <w:rPr>
          <w:rFonts w:ascii="Arial" w:hAnsi="Arial" w:cs="Arial"/>
          <w:lang w:val="en-US"/>
        </w:rPr>
        <w:t>tiekėją</w:t>
      </w:r>
      <w:proofErr w:type="spellEnd"/>
      <w:r>
        <w:rPr>
          <w:rFonts w:ascii="Arial" w:hAnsi="Arial" w:cs="Arial"/>
          <w:lang w:val="en-US"/>
        </w:rPr>
        <w:t xml:space="preserve">, o </w:t>
      </w:r>
      <w:proofErr w:type="spellStart"/>
      <w:r>
        <w:rPr>
          <w:rFonts w:ascii="Arial" w:hAnsi="Arial" w:cs="Arial"/>
          <w:lang w:val="en-US"/>
        </w:rPr>
        <w:t>jų</w:t>
      </w:r>
      <w:proofErr w:type="spellEnd"/>
      <w:r>
        <w:rPr>
          <w:rFonts w:ascii="Arial" w:hAnsi="Arial" w:cs="Arial"/>
          <w:lang w:val="en-US"/>
        </w:rPr>
        <w:t xml:space="preserve"> </w:t>
      </w:r>
      <w:proofErr w:type="spellStart"/>
      <w:r>
        <w:rPr>
          <w:rFonts w:ascii="Arial" w:hAnsi="Arial" w:cs="Arial"/>
          <w:lang w:val="en-US"/>
        </w:rPr>
        <w:t>sudaryta</w:t>
      </w:r>
      <w:proofErr w:type="spellEnd"/>
      <w:r>
        <w:rPr>
          <w:rFonts w:ascii="Arial" w:hAnsi="Arial" w:cs="Arial"/>
          <w:lang w:val="en-US"/>
        </w:rPr>
        <w:t xml:space="preserve"> </w:t>
      </w:r>
      <w:proofErr w:type="spellStart"/>
      <w:r>
        <w:rPr>
          <w:rFonts w:ascii="Arial" w:hAnsi="Arial" w:cs="Arial"/>
          <w:lang w:val="en-US"/>
        </w:rPr>
        <w:t>sutartis</w:t>
      </w:r>
      <w:proofErr w:type="spellEnd"/>
      <w:r>
        <w:rPr>
          <w:rFonts w:ascii="Arial" w:hAnsi="Arial" w:cs="Arial"/>
          <w:lang w:val="en-US"/>
        </w:rPr>
        <w:t xml:space="preserve"> </w:t>
      </w:r>
      <w:proofErr w:type="spellStart"/>
      <w:r>
        <w:rPr>
          <w:rFonts w:ascii="Arial" w:hAnsi="Arial" w:cs="Arial"/>
          <w:lang w:val="en-US"/>
        </w:rPr>
        <w:t>įsigalioja</w:t>
      </w:r>
      <w:proofErr w:type="spellEnd"/>
      <w:r>
        <w:rPr>
          <w:rFonts w:ascii="Arial" w:hAnsi="Arial" w:cs="Arial"/>
        </w:rPr>
        <w:t xml:space="preserve"> nuo kito mėnesio </w:t>
      </w:r>
      <w:r>
        <w:rPr>
          <w:rFonts w:ascii="Arial" w:hAnsi="Arial" w:cs="Arial"/>
          <w:lang w:val="en-US"/>
        </w:rPr>
        <w:t xml:space="preserve">1 </w:t>
      </w:r>
      <w:proofErr w:type="spellStart"/>
      <w:r>
        <w:rPr>
          <w:rFonts w:ascii="Arial" w:hAnsi="Arial" w:cs="Arial"/>
          <w:lang w:val="en-US"/>
        </w:rPr>
        <w:t>dienos</w:t>
      </w:r>
      <w:proofErr w:type="spellEnd"/>
      <w:r w:rsidRPr="003247C3">
        <w:rPr>
          <w:rFonts w:ascii="Arial" w:hAnsi="Arial" w:cs="Arial"/>
        </w:rPr>
        <w:t xml:space="preserve">; 3) </w:t>
      </w:r>
      <w:r>
        <w:rPr>
          <w:rFonts w:ascii="Arial" w:hAnsi="Arial" w:cs="Arial"/>
        </w:rPr>
        <w:t xml:space="preserve">atnaujinant sąraše esančių vartotojų kontaktinius duomenis, jei tokie duomenys Duomenų teikėjui yra žinomi. </w:t>
      </w:r>
      <w:r w:rsidRPr="003247C3">
        <w:rPr>
          <w:rFonts w:ascii="Arial" w:hAnsi="Arial" w:cs="Arial"/>
        </w:rPr>
        <w:t xml:space="preserve">Duomenų gavėjas privalo naudotis tik aktualiais Duomenų teikėjo Duomenų gavėjui perduotais vartotojų duomenimis; </w:t>
      </w:r>
    </w:p>
    <w:p w14:paraId="218F3E04" w14:textId="77777777" w:rsidR="00D661A7" w:rsidRPr="003247C3" w:rsidRDefault="00D661A7" w:rsidP="00D661A7">
      <w:pPr>
        <w:numPr>
          <w:ilvl w:val="1"/>
          <w:numId w:val="13"/>
        </w:numPr>
        <w:contextualSpacing/>
        <w:jc w:val="both"/>
        <w:rPr>
          <w:rFonts w:ascii="Arial" w:hAnsi="Arial" w:cs="Arial"/>
        </w:rPr>
      </w:pPr>
      <w:r w:rsidRPr="003247C3">
        <w:rPr>
          <w:rFonts w:ascii="Arial" w:hAnsi="Arial" w:cs="Arial"/>
        </w:rPr>
        <w:t xml:space="preserve">Duomenų gavėjas įsipareigoja užtikrinti, kad iš Duomenų teikėjo gautų konkretaus vartotojo duomenų nenaudos ir nesaugos jų savo sistemoje tais atvejais, kai vartotojas pats tiesiogiai kreipėsi į Duomenų gavėją ir informavo apie savo nesutikimą, kad Duomenų gavėjas tvarkytų jo duomenis;  </w:t>
      </w:r>
    </w:p>
    <w:p w14:paraId="0F4AD40E" w14:textId="77777777" w:rsidR="00D661A7" w:rsidRPr="003247C3" w:rsidRDefault="00D661A7" w:rsidP="00D661A7">
      <w:pPr>
        <w:numPr>
          <w:ilvl w:val="1"/>
          <w:numId w:val="13"/>
        </w:numPr>
        <w:contextualSpacing/>
        <w:jc w:val="both"/>
        <w:rPr>
          <w:rFonts w:ascii="Arial" w:hAnsi="Arial" w:cs="Arial"/>
        </w:rPr>
      </w:pPr>
      <w:r w:rsidRPr="003247C3">
        <w:rPr>
          <w:rFonts w:ascii="Arial" w:hAnsi="Arial" w:cs="Arial"/>
        </w:rPr>
        <w:t>Duomenų gavėjas įsipareigoja užtikrinti gautų asmens duomenų apsaugą savo lėšomis ir priemonėmis.</w:t>
      </w:r>
    </w:p>
    <w:p w14:paraId="01CDEB7E" w14:textId="77777777" w:rsidR="00E53397" w:rsidRPr="00E53397" w:rsidRDefault="00E53397" w:rsidP="00E53397">
      <w:pPr>
        <w:ind w:left="927"/>
        <w:contextualSpacing/>
        <w:jc w:val="both"/>
        <w:rPr>
          <w:rFonts w:ascii="Arial" w:hAnsi="Arial" w:cs="Arial"/>
        </w:rPr>
      </w:pPr>
    </w:p>
    <w:p w14:paraId="64C8666C" w14:textId="77777777" w:rsidR="00B365C5" w:rsidRPr="00B365C5" w:rsidRDefault="00B365C5" w:rsidP="00B365C5">
      <w:pPr>
        <w:jc w:val="both"/>
        <w:rPr>
          <w:rFonts w:ascii="Arial" w:hAnsi="Arial" w:cs="Arial"/>
        </w:rPr>
      </w:pPr>
    </w:p>
    <w:p w14:paraId="770E34BE" w14:textId="50F074A8" w:rsidR="00897CC7" w:rsidRDefault="001814EC" w:rsidP="001814EC">
      <w:pPr>
        <w:pStyle w:val="Sraopastraipa"/>
        <w:numPr>
          <w:ilvl w:val="0"/>
          <w:numId w:val="13"/>
        </w:numPr>
        <w:overflowPunct/>
        <w:autoSpaceDE/>
        <w:adjustRightInd/>
        <w:jc w:val="center"/>
        <w:rPr>
          <w:rFonts w:ascii="Arial" w:hAnsi="Arial" w:cs="Arial"/>
          <w:b/>
          <w:bCs/>
          <w:color w:val="auto"/>
        </w:rPr>
      </w:pPr>
      <w:r>
        <w:rPr>
          <w:rFonts w:ascii="Arial" w:hAnsi="Arial" w:cs="Arial"/>
          <w:b/>
          <w:bCs/>
          <w:color w:val="auto"/>
        </w:rPr>
        <w:t xml:space="preserve">Šalių rekvizitai ir adresai </w:t>
      </w:r>
    </w:p>
    <w:p w14:paraId="33B82088" w14:textId="77777777" w:rsidR="00C96869" w:rsidRPr="001814EC" w:rsidRDefault="00C96869" w:rsidP="00C96869">
      <w:pPr>
        <w:pStyle w:val="Sraopastraipa"/>
        <w:overflowPunct/>
        <w:autoSpaceDE/>
        <w:adjustRightInd/>
        <w:ind w:left="927"/>
        <w:rPr>
          <w:rFonts w:ascii="Arial" w:hAnsi="Arial" w:cs="Arial"/>
          <w:b/>
          <w:bCs/>
          <w:color w:val="auto"/>
        </w:rPr>
      </w:pPr>
    </w:p>
    <w:tbl>
      <w:tblPr>
        <w:tblW w:w="10265"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4510"/>
      </w:tblGrid>
      <w:tr w:rsidR="00897CC7" w:rsidRPr="0023586E" w14:paraId="304C0561" w14:textId="77777777" w:rsidTr="003735B6">
        <w:trPr>
          <w:trHeight w:val="3818"/>
        </w:trPr>
        <w:tc>
          <w:tcPr>
            <w:tcW w:w="5601" w:type="dxa"/>
          </w:tcPr>
          <w:p w14:paraId="770A525C" w14:textId="77777777" w:rsidR="00897CC7" w:rsidRPr="001F6C68" w:rsidRDefault="00897CC7" w:rsidP="003735B6">
            <w:pPr>
              <w:pStyle w:val="Antrat3"/>
              <w:ind w:firstLine="0"/>
              <w:rPr>
                <w:rFonts w:ascii="Arial" w:hAnsi="Arial" w:cs="Arial"/>
                <w:b/>
                <w:color w:val="auto"/>
                <w:sz w:val="20"/>
                <w:lang w:eastAsia="lt-LT"/>
              </w:rPr>
            </w:pPr>
            <w:r w:rsidRPr="001F6C68">
              <w:rPr>
                <w:rFonts w:ascii="Arial" w:hAnsi="Arial" w:cs="Arial"/>
                <w:b/>
                <w:color w:val="auto"/>
                <w:sz w:val="20"/>
                <w:lang w:eastAsia="lt-LT"/>
              </w:rPr>
              <w:t>Duomenų teikėjas</w:t>
            </w:r>
          </w:p>
          <w:p w14:paraId="62067EA4" w14:textId="77777777" w:rsidR="00897CC7" w:rsidRPr="0023586E" w:rsidRDefault="00897CC7" w:rsidP="003735B6">
            <w:pPr>
              <w:jc w:val="both"/>
              <w:rPr>
                <w:rFonts w:ascii="Arial" w:hAnsi="Arial" w:cs="Arial"/>
                <w:color w:val="auto"/>
                <w:lang w:eastAsia="lt-LT"/>
              </w:rPr>
            </w:pPr>
          </w:p>
          <w:p w14:paraId="2E355716" w14:textId="77777777" w:rsidR="00897CC7" w:rsidRPr="0023586E" w:rsidRDefault="00897CC7" w:rsidP="003735B6">
            <w:pPr>
              <w:rPr>
                <w:rFonts w:ascii="Arial" w:hAnsi="Arial" w:cs="Arial"/>
                <w:b/>
                <w:bCs/>
              </w:rPr>
            </w:pPr>
            <w:r w:rsidRPr="0023586E">
              <w:rPr>
                <w:rFonts w:ascii="Arial" w:hAnsi="Arial" w:cs="Arial"/>
                <w:b/>
                <w:bCs/>
              </w:rPr>
              <w:t>AB „Energijos skirstymo operatorius“</w:t>
            </w:r>
          </w:p>
          <w:p w14:paraId="4F5AA3FC" w14:textId="77777777" w:rsidR="00897CC7" w:rsidRPr="0023586E" w:rsidRDefault="00897CC7" w:rsidP="003735B6">
            <w:pPr>
              <w:rPr>
                <w:rFonts w:ascii="Arial" w:hAnsi="Arial" w:cs="Arial"/>
              </w:rPr>
            </w:pPr>
          </w:p>
          <w:p w14:paraId="76ADE414" w14:textId="77777777" w:rsidR="00AB6EC7" w:rsidRDefault="00AB6EC7" w:rsidP="003735B6">
            <w:pPr>
              <w:rPr>
                <w:rFonts w:ascii="Arial" w:hAnsi="Arial" w:cs="Arial"/>
              </w:rPr>
            </w:pPr>
            <w:r w:rsidRPr="00AB6EC7">
              <w:rPr>
                <w:rFonts w:ascii="Arial" w:hAnsi="Arial" w:cs="Arial"/>
              </w:rPr>
              <w:t>Laisvės pr. 10, 04215, Vilnius</w:t>
            </w:r>
          </w:p>
          <w:p w14:paraId="5478F535" w14:textId="08531734" w:rsidR="00897CC7" w:rsidRPr="0023586E" w:rsidRDefault="00897CC7" w:rsidP="003735B6">
            <w:pPr>
              <w:rPr>
                <w:rFonts w:ascii="Arial" w:hAnsi="Arial" w:cs="Arial"/>
              </w:rPr>
            </w:pPr>
            <w:r w:rsidRPr="0023586E">
              <w:rPr>
                <w:rFonts w:ascii="Arial" w:hAnsi="Arial" w:cs="Arial"/>
              </w:rPr>
              <w:t xml:space="preserve">Įmonės kodas: 304151376 </w:t>
            </w:r>
          </w:p>
          <w:p w14:paraId="3F63C9B2" w14:textId="77777777" w:rsidR="00897CC7" w:rsidRPr="0023586E" w:rsidRDefault="00897CC7" w:rsidP="003735B6">
            <w:pPr>
              <w:rPr>
                <w:rFonts w:ascii="Arial" w:hAnsi="Arial" w:cs="Arial"/>
              </w:rPr>
            </w:pPr>
            <w:r w:rsidRPr="0023586E">
              <w:rPr>
                <w:rFonts w:ascii="Arial" w:hAnsi="Arial" w:cs="Arial"/>
              </w:rPr>
              <w:t>PVM kodas:   LT100009860612</w:t>
            </w:r>
          </w:p>
          <w:p w14:paraId="723D8A87" w14:textId="77777777" w:rsidR="00897CC7" w:rsidRPr="0023586E" w:rsidRDefault="00897CC7" w:rsidP="003735B6">
            <w:pPr>
              <w:rPr>
                <w:rFonts w:ascii="Arial" w:hAnsi="Arial" w:cs="Arial"/>
              </w:rPr>
            </w:pPr>
            <w:proofErr w:type="spellStart"/>
            <w:r w:rsidRPr="0023586E">
              <w:rPr>
                <w:rFonts w:ascii="Arial" w:hAnsi="Arial" w:cs="Arial"/>
              </w:rPr>
              <w:t>A.s</w:t>
            </w:r>
            <w:proofErr w:type="spellEnd"/>
            <w:r w:rsidRPr="0023586E">
              <w:rPr>
                <w:rFonts w:ascii="Arial" w:hAnsi="Arial" w:cs="Arial"/>
              </w:rPr>
              <w:t>. Nr.  LT82 7044 0600 0298 2730</w:t>
            </w:r>
          </w:p>
          <w:p w14:paraId="3DF84738" w14:textId="77777777" w:rsidR="00897CC7" w:rsidRPr="0023586E" w:rsidRDefault="00897CC7" w:rsidP="003735B6">
            <w:pPr>
              <w:rPr>
                <w:rFonts w:ascii="Arial" w:hAnsi="Arial" w:cs="Arial"/>
              </w:rPr>
            </w:pPr>
            <w:r w:rsidRPr="0023586E">
              <w:rPr>
                <w:rFonts w:ascii="Arial" w:hAnsi="Arial" w:cs="Arial"/>
              </w:rPr>
              <w:t>AB SEB bankas</w:t>
            </w:r>
          </w:p>
          <w:p w14:paraId="78D0F1A7" w14:textId="77777777" w:rsidR="00897CC7" w:rsidRPr="0023586E" w:rsidRDefault="00897CC7" w:rsidP="003735B6">
            <w:pPr>
              <w:rPr>
                <w:rFonts w:ascii="Arial" w:hAnsi="Arial" w:cs="Arial"/>
              </w:rPr>
            </w:pPr>
            <w:r w:rsidRPr="0023586E">
              <w:rPr>
                <w:rFonts w:ascii="Arial" w:hAnsi="Arial" w:cs="Arial"/>
              </w:rPr>
              <w:t>Banko kodas 70440</w:t>
            </w:r>
          </w:p>
          <w:p w14:paraId="02D38A5C" w14:textId="77777777" w:rsidR="00897CC7" w:rsidRPr="0023586E" w:rsidRDefault="00897CC7" w:rsidP="003735B6">
            <w:pPr>
              <w:rPr>
                <w:rFonts w:ascii="Arial" w:hAnsi="Arial" w:cs="Arial"/>
              </w:rPr>
            </w:pPr>
            <w:r w:rsidRPr="0023586E">
              <w:rPr>
                <w:rFonts w:ascii="Arial" w:hAnsi="Arial" w:cs="Arial"/>
              </w:rPr>
              <w:t>Tel. Nr.:  (8 5) 277 7524</w:t>
            </w:r>
          </w:p>
          <w:p w14:paraId="3B91C1DA" w14:textId="6947EB66" w:rsidR="00897CC7" w:rsidRDefault="00897CC7" w:rsidP="003735B6">
            <w:pPr>
              <w:jc w:val="both"/>
              <w:rPr>
                <w:rFonts w:ascii="Arial" w:hAnsi="Arial" w:cs="Arial"/>
              </w:rPr>
            </w:pPr>
          </w:p>
          <w:p w14:paraId="0408C7F6" w14:textId="77777777" w:rsidR="00F43298" w:rsidRDefault="00F43298" w:rsidP="003735B6">
            <w:pPr>
              <w:jc w:val="both"/>
              <w:rPr>
                <w:rFonts w:ascii="Arial" w:hAnsi="Arial" w:cs="Arial"/>
                <w:color w:val="auto"/>
                <w:lang w:eastAsia="lt-LT"/>
              </w:rPr>
            </w:pPr>
          </w:p>
          <w:p w14:paraId="005A8D98" w14:textId="77777777" w:rsidR="00C958D5" w:rsidRDefault="00C958D5" w:rsidP="00C958D5">
            <w:pPr>
              <w:jc w:val="both"/>
              <w:rPr>
                <w:rFonts w:ascii="Arial" w:hAnsi="Arial" w:cs="Arial"/>
                <w:color w:val="auto"/>
                <w:lang w:eastAsia="lt-LT"/>
              </w:rPr>
            </w:pPr>
            <w:r>
              <w:rPr>
                <w:rFonts w:ascii="Arial" w:hAnsi="Arial" w:cs="Arial"/>
                <w:color w:val="auto"/>
                <w:lang w:eastAsia="lt-LT"/>
              </w:rPr>
              <w:t>Verslo klientų aptarnavimo departamento vadovas</w:t>
            </w:r>
          </w:p>
          <w:p w14:paraId="1C96052E" w14:textId="77777777" w:rsidR="00897CC7" w:rsidRDefault="00897CC7" w:rsidP="003735B6">
            <w:pPr>
              <w:jc w:val="both"/>
              <w:rPr>
                <w:rFonts w:ascii="Arial" w:hAnsi="Arial" w:cs="Arial"/>
                <w:color w:val="auto"/>
                <w:lang w:eastAsia="lt-LT"/>
              </w:rPr>
            </w:pPr>
          </w:p>
          <w:p w14:paraId="42518895" w14:textId="77777777" w:rsidR="00897CC7" w:rsidRDefault="00897CC7" w:rsidP="003735B6">
            <w:pPr>
              <w:jc w:val="both"/>
              <w:rPr>
                <w:rFonts w:ascii="Arial" w:hAnsi="Arial" w:cs="Arial"/>
                <w:color w:val="auto"/>
                <w:lang w:eastAsia="lt-LT"/>
              </w:rPr>
            </w:pPr>
            <w:r>
              <w:rPr>
                <w:rFonts w:ascii="Arial" w:hAnsi="Arial" w:cs="Arial"/>
                <w:color w:val="auto"/>
                <w:lang w:eastAsia="lt-LT"/>
              </w:rPr>
              <w:t>______________________</w:t>
            </w:r>
          </w:p>
          <w:p w14:paraId="4CF191EC" w14:textId="77777777" w:rsidR="00897CC7" w:rsidRPr="00983F43" w:rsidRDefault="00897CC7" w:rsidP="003735B6">
            <w:pPr>
              <w:jc w:val="both"/>
              <w:rPr>
                <w:rFonts w:ascii="Arial" w:hAnsi="Arial" w:cs="Arial"/>
                <w:color w:val="auto"/>
                <w:sz w:val="18"/>
                <w:szCs w:val="18"/>
                <w:lang w:eastAsia="lt-LT"/>
              </w:rPr>
            </w:pPr>
            <w:r w:rsidRPr="00983F43">
              <w:rPr>
                <w:rFonts w:ascii="Arial" w:hAnsi="Arial" w:cs="Arial"/>
                <w:color w:val="auto"/>
                <w:sz w:val="18"/>
                <w:szCs w:val="18"/>
                <w:lang w:eastAsia="lt-LT"/>
              </w:rPr>
              <w:t>(vardas, pavardė, parašas)</w:t>
            </w:r>
          </w:p>
          <w:p w14:paraId="6A77E3BF" w14:textId="77777777" w:rsidR="00897CC7" w:rsidRPr="0023586E" w:rsidRDefault="00897CC7" w:rsidP="003735B6">
            <w:pPr>
              <w:jc w:val="both"/>
              <w:rPr>
                <w:rFonts w:ascii="Arial" w:hAnsi="Arial" w:cs="Arial"/>
                <w:color w:val="auto"/>
                <w:lang w:eastAsia="lt-LT"/>
              </w:rPr>
            </w:pPr>
          </w:p>
          <w:p w14:paraId="14690E80" w14:textId="77777777" w:rsidR="00897CC7" w:rsidRPr="00983F43" w:rsidRDefault="00897CC7" w:rsidP="003735B6">
            <w:pPr>
              <w:jc w:val="both"/>
              <w:rPr>
                <w:rFonts w:ascii="Arial" w:hAnsi="Arial" w:cs="Arial"/>
                <w:color w:val="auto"/>
                <w:sz w:val="18"/>
                <w:szCs w:val="18"/>
                <w:lang w:eastAsia="lt-LT"/>
              </w:rPr>
            </w:pPr>
            <w:r w:rsidRPr="00983F43">
              <w:rPr>
                <w:rFonts w:ascii="Arial" w:hAnsi="Arial" w:cs="Arial"/>
                <w:color w:val="auto"/>
                <w:sz w:val="18"/>
                <w:szCs w:val="18"/>
                <w:lang w:eastAsia="lt-LT"/>
              </w:rPr>
              <w:t>________</w:t>
            </w:r>
          </w:p>
          <w:p w14:paraId="1D5DFE7F" w14:textId="7140BA5B" w:rsidR="00897CC7" w:rsidRPr="0023586E" w:rsidRDefault="00897CC7" w:rsidP="003735B6">
            <w:pPr>
              <w:jc w:val="both"/>
              <w:rPr>
                <w:rFonts w:ascii="Arial" w:hAnsi="Arial" w:cs="Arial"/>
                <w:lang w:eastAsia="lt-LT"/>
              </w:rPr>
            </w:pPr>
            <w:r w:rsidRPr="00983F43">
              <w:rPr>
                <w:rFonts w:ascii="Arial" w:hAnsi="Arial" w:cs="Arial"/>
                <w:color w:val="auto"/>
                <w:sz w:val="18"/>
                <w:szCs w:val="18"/>
                <w:lang w:eastAsia="lt-LT"/>
              </w:rPr>
              <w:t>(data)</w:t>
            </w:r>
            <w:r w:rsidRPr="00983F43">
              <w:rPr>
                <w:rFonts w:ascii="Arial" w:hAnsi="Arial" w:cs="Arial"/>
                <w:sz w:val="18"/>
                <w:szCs w:val="18"/>
                <w:lang w:eastAsia="lt-LT"/>
              </w:rPr>
              <w:t xml:space="preserve">  </w:t>
            </w:r>
            <w:r w:rsidRPr="0023586E">
              <w:rPr>
                <w:rFonts w:ascii="Arial" w:hAnsi="Arial" w:cs="Arial"/>
                <w:lang w:eastAsia="lt-LT"/>
              </w:rPr>
              <w:t xml:space="preserve">                                              </w:t>
            </w:r>
          </w:p>
        </w:tc>
        <w:tc>
          <w:tcPr>
            <w:tcW w:w="4389" w:type="dxa"/>
          </w:tcPr>
          <w:p w14:paraId="39F9183E" w14:textId="77777777" w:rsidR="00897CC7" w:rsidRPr="0023586E" w:rsidRDefault="00897CC7" w:rsidP="003735B6">
            <w:pPr>
              <w:pStyle w:val="Antrat2"/>
              <w:rPr>
                <w:rFonts w:ascii="Arial" w:hAnsi="Arial" w:cs="Arial"/>
                <w:color w:val="auto"/>
                <w:sz w:val="20"/>
                <w:lang w:eastAsia="lt-LT"/>
              </w:rPr>
            </w:pPr>
            <w:r>
              <w:rPr>
                <w:rFonts w:ascii="Arial" w:hAnsi="Arial" w:cs="Arial"/>
                <w:color w:val="auto"/>
                <w:sz w:val="20"/>
                <w:lang w:eastAsia="lt-LT"/>
              </w:rPr>
              <w:t xml:space="preserve">Duomenų gavėjas </w:t>
            </w:r>
          </w:p>
          <w:p w14:paraId="2423CEA7" w14:textId="77777777" w:rsidR="00897CC7" w:rsidRPr="0023586E" w:rsidRDefault="00897CC7" w:rsidP="003735B6">
            <w:pPr>
              <w:jc w:val="both"/>
              <w:rPr>
                <w:rFonts w:ascii="Arial" w:hAnsi="Arial" w:cs="Arial"/>
                <w:color w:val="auto"/>
                <w:lang w:eastAsia="lt-LT"/>
              </w:rPr>
            </w:pPr>
          </w:p>
          <w:p w14:paraId="0CBBA521" w14:textId="77777777" w:rsidR="00897CC7" w:rsidRDefault="00897CC7" w:rsidP="003735B6">
            <w:pPr>
              <w:jc w:val="both"/>
              <w:rPr>
                <w:rFonts w:ascii="Arial" w:hAnsi="Arial" w:cs="Arial"/>
                <w:color w:val="auto"/>
                <w:lang w:eastAsia="lt-LT"/>
              </w:rPr>
            </w:pPr>
          </w:p>
          <w:p w14:paraId="15BA88E8" w14:textId="77777777" w:rsidR="00897CC7" w:rsidRDefault="00897CC7" w:rsidP="003735B6">
            <w:pPr>
              <w:jc w:val="both"/>
              <w:rPr>
                <w:rFonts w:ascii="Arial" w:hAnsi="Arial" w:cs="Arial"/>
                <w:color w:val="auto"/>
                <w:lang w:eastAsia="lt-LT"/>
              </w:rPr>
            </w:pPr>
          </w:p>
          <w:p w14:paraId="3022DC50" w14:textId="77777777" w:rsidR="00897CC7" w:rsidRDefault="00897CC7" w:rsidP="003735B6">
            <w:pPr>
              <w:jc w:val="both"/>
              <w:rPr>
                <w:rFonts w:ascii="Arial" w:hAnsi="Arial" w:cs="Arial"/>
                <w:color w:val="auto"/>
                <w:lang w:eastAsia="lt-LT"/>
              </w:rPr>
            </w:pPr>
          </w:p>
          <w:p w14:paraId="446AAD19" w14:textId="77777777" w:rsidR="00897CC7" w:rsidRDefault="00897CC7" w:rsidP="003735B6">
            <w:pPr>
              <w:jc w:val="both"/>
              <w:rPr>
                <w:rFonts w:ascii="Arial" w:hAnsi="Arial" w:cs="Arial"/>
                <w:color w:val="auto"/>
                <w:lang w:eastAsia="lt-LT"/>
              </w:rPr>
            </w:pPr>
          </w:p>
          <w:p w14:paraId="4B7F6F39" w14:textId="77777777" w:rsidR="00897CC7" w:rsidRDefault="00897CC7" w:rsidP="003735B6">
            <w:pPr>
              <w:jc w:val="both"/>
              <w:rPr>
                <w:rFonts w:ascii="Arial" w:hAnsi="Arial" w:cs="Arial"/>
                <w:color w:val="auto"/>
                <w:lang w:eastAsia="lt-LT"/>
              </w:rPr>
            </w:pPr>
          </w:p>
          <w:p w14:paraId="72DAC10F" w14:textId="77777777" w:rsidR="00897CC7" w:rsidRDefault="00897CC7" w:rsidP="003735B6">
            <w:pPr>
              <w:jc w:val="both"/>
              <w:rPr>
                <w:rFonts w:ascii="Arial" w:hAnsi="Arial" w:cs="Arial"/>
                <w:color w:val="auto"/>
                <w:lang w:eastAsia="lt-LT"/>
              </w:rPr>
            </w:pPr>
          </w:p>
          <w:p w14:paraId="4D2D571B" w14:textId="77777777" w:rsidR="00897CC7" w:rsidRDefault="00897CC7" w:rsidP="003735B6">
            <w:pPr>
              <w:jc w:val="both"/>
              <w:rPr>
                <w:rFonts w:ascii="Arial" w:hAnsi="Arial" w:cs="Arial"/>
                <w:color w:val="auto"/>
                <w:lang w:eastAsia="lt-LT"/>
              </w:rPr>
            </w:pPr>
          </w:p>
          <w:p w14:paraId="5F738DFC" w14:textId="77777777" w:rsidR="00897CC7" w:rsidRDefault="00897CC7" w:rsidP="003735B6">
            <w:pPr>
              <w:jc w:val="both"/>
              <w:rPr>
                <w:rFonts w:ascii="Arial" w:hAnsi="Arial" w:cs="Arial"/>
                <w:color w:val="auto"/>
                <w:lang w:eastAsia="lt-LT"/>
              </w:rPr>
            </w:pPr>
          </w:p>
          <w:p w14:paraId="6F1ADAF4" w14:textId="77777777" w:rsidR="00897CC7" w:rsidRDefault="00897CC7" w:rsidP="003735B6">
            <w:pPr>
              <w:jc w:val="both"/>
              <w:rPr>
                <w:rFonts w:ascii="Arial" w:hAnsi="Arial" w:cs="Arial"/>
                <w:color w:val="auto"/>
                <w:lang w:eastAsia="lt-LT"/>
              </w:rPr>
            </w:pPr>
          </w:p>
          <w:p w14:paraId="744EBDBF" w14:textId="77777777" w:rsidR="00897CC7" w:rsidRDefault="00897CC7" w:rsidP="003735B6">
            <w:pPr>
              <w:jc w:val="both"/>
              <w:rPr>
                <w:rFonts w:ascii="Arial" w:hAnsi="Arial" w:cs="Arial"/>
                <w:color w:val="auto"/>
                <w:lang w:eastAsia="lt-LT"/>
              </w:rPr>
            </w:pPr>
          </w:p>
          <w:p w14:paraId="0BD23303" w14:textId="77777777" w:rsidR="00FD5C9E" w:rsidRDefault="00FD5C9E" w:rsidP="003735B6">
            <w:pPr>
              <w:jc w:val="both"/>
              <w:rPr>
                <w:rFonts w:ascii="Arial" w:hAnsi="Arial" w:cs="Arial"/>
                <w:color w:val="auto"/>
                <w:lang w:eastAsia="lt-LT"/>
              </w:rPr>
            </w:pPr>
          </w:p>
          <w:p w14:paraId="19FBBFDA" w14:textId="77777777" w:rsidR="00897CC7" w:rsidRDefault="00897CC7" w:rsidP="003735B6">
            <w:pPr>
              <w:jc w:val="both"/>
              <w:rPr>
                <w:rFonts w:ascii="Arial" w:hAnsi="Arial" w:cs="Arial"/>
                <w:color w:val="auto"/>
                <w:lang w:eastAsia="lt-LT"/>
              </w:rPr>
            </w:pPr>
            <w:r>
              <w:rPr>
                <w:rFonts w:ascii="Arial" w:hAnsi="Arial" w:cs="Arial"/>
                <w:color w:val="auto"/>
                <w:lang w:eastAsia="lt-LT"/>
              </w:rPr>
              <w:t>Direktorius</w:t>
            </w:r>
          </w:p>
          <w:p w14:paraId="69FBC5CA" w14:textId="77777777" w:rsidR="00897CC7" w:rsidRPr="0023586E" w:rsidRDefault="00897CC7" w:rsidP="003735B6">
            <w:pPr>
              <w:jc w:val="both"/>
              <w:rPr>
                <w:rFonts w:ascii="Arial" w:hAnsi="Arial" w:cs="Arial"/>
                <w:color w:val="auto"/>
                <w:lang w:eastAsia="lt-LT"/>
              </w:rPr>
            </w:pPr>
          </w:p>
          <w:p w14:paraId="7ADFCE0A" w14:textId="77777777" w:rsidR="00897CC7" w:rsidRPr="0023586E" w:rsidRDefault="00897CC7" w:rsidP="003735B6">
            <w:pPr>
              <w:jc w:val="both"/>
              <w:rPr>
                <w:rFonts w:ascii="Arial" w:hAnsi="Arial" w:cs="Arial"/>
                <w:color w:val="auto"/>
                <w:lang w:eastAsia="lt-LT"/>
              </w:rPr>
            </w:pPr>
          </w:p>
          <w:p w14:paraId="76F058E7" w14:textId="77777777" w:rsidR="00897CC7" w:rsidRPr="0023586E" w:rsidRDefault="00897CC7" w:rsidP="003735B6">
            <w:pPr>
              <w:jc w:val="both"/>
              <w:rPr>
                <w:rFonts w:ascii="Arial" w:hAnsi="Arial" w:cs="Arial"/>
                <w:color w:val="auto"/>
                <w:lang w:eastAsia="lt-LT"/>
              </w:rPr>
            </w:pPr>
            <w:r>
              <w:rPr>
                <w:rFonts w:ascii="Arial" w:hAnsi="Arial" w:cs="Arial"/>
                <w:color w:val="auto"/>
                <w:lang w:eastAsia="lt-LT"/>
              </w:rPr>
              <w:t>_______________________</w:t>
            </w:r>
          </w:p>
          <w:p w14:paraId="7D8F9F1C" w14:textId="77777777" w:rsidR="00897CC7" w:rsidRPr="00983F43" w:rsidRDefault="00897CC7" w:rsidP="003735B6">
            <w:pPr>
              <w:jc w:val="both"/>
              <w:rPr>
                <w:rFonts w:ascii="Arial" w:hAnsi="Arial" w:cs="Arial"/>
                <w:color w:val="auto"/>
                <w:sz w:val="18"/>
                <w:szCs w:val="18"/>
                <w:lang w:eastAsia="lt-LT"/>
              </w:rPr>
            </w:pPr>
            <w:r w:rsidRPr="00983F43">
              <w:rPr>
                <w:rFonts w:ascii="Arial" w:hAnsi="Arial" w:cs="Arial"/>
                <w:color w:val="auto"/>
                <w:sz w:val="18"/>
                <w:szCs w:val="18"/>
                <w:lang w:eastAsia="lt-LT"/>
              </w:rPr>
              <w:t>(vardas, pavardė, parašas)</w:t>
            </w:r>
          </w:p>
          <w:p w14:paraId="09D7E57E" w14:textId="77777777" w:rsidR="00897CC7" w:rsidRDefault="00897CC7" w:rsidP="003735B6">
            <w:pPr>
              <w:jc w:val="both"/>
              <w:rPr>
                <w:rFonts w:ascii="Arial" w:hAnsi="Arial" w:cs="Arial"/>
                <w:color w:val="auto"/>
                <w:lang w:eastAsia="lt-LT"/>
              </w:rPr>
            </w:pPr>
          </w:p>
          <w:p w14:paraId="3A8BD10A" w14:textId="77777777" w:rsidR="00897CC7" w:rsidRPr="00983F43" w:rsidRDefault="00897CC7" w:rsidP="003735B6">
            <w:pPr>
              <w:jc w:val="both"/>
              <w:rPr>
                <w:rFonts w:ascii="Arial" w:hAnsi="Arial" w:cs="Arial"/>
                <w:color w:val="auto"/>
                <w:sz w:val="18"/>
                <w:szCs w:val="18"/>
                <w:lang w:eastAsia="lt-LT"/>
              </w:rPr>
            </w:pPr>
            <w:r w:rsidRPr="00983F43">
              <w:rPr>
                <w:rFonts w:ascii="Arial" w:hAnsi="Arial" w:cs="Arial"/>
                <w:color w:val="auto"/>
                <w:sz w:val="18"/>
                <w:szCs w:val="18"/>
                <w:lang w:eastAsia="lt-LT"/>
              </w:rPr>
              <w:t>_______</w:t>
            </w:r>
          </w:p>
          <w:p w14:paraId="20DF444D" w14:textId="77777777" w:rsidR="00897CC7" w:rsidRPr="0023586E" w:rsidRDefault="00897CC7" w:rsidP="003735B6">
            <w:pPr>
              <w:jc w:val="both"/>
              <w:rPr>
                <w:rFonts w:ascii="Arial" w:hAnsi="Arial" w:cs="Arial"/>
                <w:b/>
                <w:bCs/>
                <w:color w:val="auto"/>
                <w:lang w:eastAsia="lt-LT"/>
              </w:rPr>
            </w:pPr>
            <w:r w:rsidRPr="00983F43">
              <w:rPr>
                <w:rFonts w:ascii="Arial" w:hAnsi="Arial" w:cs="Arial"/>
                <w:color w:val="auto"/>
                <w:sz w:val="18"/>
                <w:szCs w:val="18"/>
                <w:lang w:eastAsia="lt-LT"/>
              </w:rPr>
              <w:t>(data)</w:t>
            </w:r>
          </w:p>
        </w:tc>
      </w:tr>
    </w:tbl>
    <w:p w14:paraId="6F77380C" w14:textId="77777777" w:rsidR="00C179EB" w:rsidRPr="00C179EB" w:rsidRDefault="00C179EB" w:rsidP="00C179EB">
      <w:pPr>
        <w:jc w:val="both"/>
        <w:rPr>
          <w:rFonts w:ascii="Arial" w:hAnsi="Arial" w:cs="Arial"/>
        </w:rPr>
      </w:pPr>
    </w:p>
    <w:p w14:paraId="4BAE0E15" w14:textId="77777777" w:rsidR="000354DB" w:rsidRPr="004D0DDD" w:rsidRDefault="000354DB" w:rsidP="004D0DDD">
      <w:pPr>
        <w:jc w:val="both"/>
        <w:rPr>
          <w:rFonts w:ascii="Arial" w:hAnsi="Arial" w:cs="Arial"/>
        </w:rPr>
      </w:pPr>
    </w:p>
    <w:p w14:paraId="6F5F20DB" w14:textId="77777777" w:rsidR="00C80F89" w:rsidRPr="00FC533C" w:rsidRDefault="00C80F89" w:rsidP="003604D6">
      <w:pPr>
        <w:ind w:hanging="11"/>
        <w:rPr>
          <w:rFonts w:ascii="Arial" w:hAnsi="Arial" w:cs="Arial"/>
        </w:rPr>
      </w:pPr>
    </w:p>
    <w:p w14:paraId="2F7C5A9C" w14:textId="77777777" w:rsidR="00C80F89" w:rsidRPr="003C5222" w:rsidRDefault="00C80F89" w:rsidP="00353D8D">
      <w:pPr>
        <w:ind w:left="720" w:firstLine="5943"/>
        <w:jc w:val="center"/>
      </w:pPr>
    </w:p>
    <w:sectPr w:rsidR="00C80F89" w:rsidRPr="003C5222" w:rsidSect="00D1391A">
      <w:headerReference w:type="even" r:id="rId11"/>
      <w:headerReference w:type="default" r:id="rId12"/>
      <w:headerReference w:type="first" r:id="rId13"/>
      <w:pgSz w:w="12240" w:h="15840"/>
      <w:pgMar w:top="1276" w:right="1325"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7E24" w14:textId="77777777" w:rsidR="00F5663E" w:rsidRDefault="00F5663E" w:rsidP="009C56FA">
      <w:r>
        <w:separator/>
      </w:r>
    </w:p>
  </w:endnote>
  <w:endnote w:type="continuationSeparator" w:id="0">
    <w:p w14:paraId="517DDC65" w14:textId="77777777" w:rsidR="00F5663E" w:rsidRDefault="00F5663E" w:rsidP="009C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10C3" w14:textId="77777777" w:rsidR="00F5663E" w:rsidRDefault="00F5663E" w:rsidP="009C56FA">
      <w:r>
        <w:separator/>
      </w:r>
    </w:p>
  </w:footnote>
  <w:footnote w:type="continuationSeparator" w:id="0">
    <w:p w14:paraId="3AB2230A" w14:textId="77777777" w:rsidR="00F5663E" w:rsidRDefault="00F5663E" w:rsidP="009C5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EAFA" w14:textId="3279B8C1" w:rsidR="00D661A7" w:rsidRDefault="00D661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DA3A" w14:textId="7787DEC2" w:rsidR="004E1083" w:rsidRDefault="004E108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DF55" w14:textId="286CF88C" w:rsidR="00D661A7" w:rsidRDefault="00D661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176"/>
    <w:multiLevelType w:val="multilevel"/>
    <w:tmpl w:val="D2BCEBE6"/>
    <w:lvl w:ilvl="0">
      <w:start w:val="4"/>
      <w:numFmt w:val="decimal"/>
      <w:suff w:val="space"/>
      <w:lvlText w:val="%1."/>
      <w:lvlJc w:val="left"/>
      <w:pPr>
        <w:ind w:left="0" w:firstLine="567"/>
      </w:pPr>
    </w:lvl>
    <w:lvl w:ilvl="1">
      <w:start w:val="1"/>
      <w:numFmt w:val="decimal"/>
      <w:suff w:val="space"/>
      <w:lvlText w:val="%1.%2."/>
      <w:lvlJc w:val="left"/>
      <w:pPr>
        <w:ind w:left="0"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suff w:val="space"/>
      <w:lvlText w:val="%1.%2.%3.%4.%5."/>
      <w:lvlJc w:val="left"/>
      <w:pPr>
        <w:ind w:left="0" w:firstLine="567"/>
      </w:pPr>
    </w:lvl>
    <w:lvl w:ilvl="5">
      <w:start w:val="1"/>
      <w:numFmt w:val="decimal"/>
      <w:lvlText w:val="%1.%2.%3.%4.%5.%6."/>
      <w:lvlJc w:val="left"/>
      <w:pPr>
        <w:ind w:left="0" w:firstLine="567"/>
      </w:pPr>
    </w:lvl>
    <w:lvl w:ilvl="6">
      <w:start w:val="1"/>
      <w:numFmt w:val="decimal"/>
      <w:lvlText w:val="%1.%2.%3.%4.%5.%6.%7."/>
      <w:lvlJc w:val="left"/>
      <w:pPr>
        <w:ind w:left="0" w:firstLine="567"/>
      </w:pPr>
    </w:lvl>
    <w:lvl w:ilvl="7">
      <w:start w:val="1"/>
      <w:numFmt w:val="decimal"/>
      <w:lvlText w:val="%1.%2.%3.%4.%5.%6.%7.%8."/>
      <w:lvlJc w:val="left"/>
      <w:pPr>
        <w:ind w:left="0" w:firstLine="567"/>
      </w:pPr>
    </w:lvl>
    <w:lvl w:ilvl="8">
      <w:start w:val="1"/>
      <w:numFmt w:val="decimal"/>
      <w:lvlText w:val="%1.%2.%3.%4.%5.%6.%7.%8.%9."/>
      <w:lvlJc w:val="left"/>
      <w:pPr>
        <w:ind w:left="0" w:firstLine="567"/>
      </w:pPr>
    </w:lvl>
  </w:abstractNum>
  <w:abstractNum w:abstractNumId="1" w15:restartNumberingAfterBreak="0">
    <w:nsid w:val="0418383A"/>
    <w:multiLevelType w:val="multilevel"/>
    <w:tmpl w:val="7FDEFD1E"/>
    <w:lvl w:ilvl="0">
      <w:start w:val="3"/>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BFA20B0"/>
    <w:multiLevelType w:val="multilevel"/>
    <w:tmpl w:val="C1FA2B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2A00A9F"/>
    <w:multiLevelType w:val="hybridMultilevel"/>
    <w:tmpl w:val="BD6A3F96"/>
    <w:lvl w:ilvl="0" w:tplc="263E731E">
      <w:start w:val="3"/>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CF1726"/>
    <w:multiLevelType w:val="multilevel"/>
    <w:tmpl w:val="7B3C4CC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95E3EA1"/>
    <w:multiLevelType w:val="hybridMultilevel"/>
    <w:tmpl w:val="30768A0E"/>
    <w:lvl w:ilvl="0" w:tplc="0FD4893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1A02D0"/>
    <w:multiLevelType w:val="multilevel"/>
    <w:tmpl w:val="1F207E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2368EA"/>
    <w:multiLevelType w:val="multilevel"/>
    <w:tmpl w:val="C7164D68"/>
    <w:lvl w:ilvl="0">
      <w:start w:val="1"/>
      <w:numFmt w:val="decimal"/>
      <w:suff w:val="space"/>
      <w:lvlText w:val="%1."/>
      <w:lvlJc w:val="left"/>
      <w:pPr>
        <w:ind w:left="142" w:firstLine="567"/>
      </w:pPr>
    </w:lvl>
    <w:lvl w:ilvl="1">
      <w:start w:val="1"/>
      <w:numFmt w:val="decimal"/>
      <w:suff w:val="space"/>
      <w:lvlText w:val="%1.%2."/>
      <w:lvlJc w:val="left"/>
      <w:pPr>
        <w:ind w:left="0"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suff w:val="space"/>
      <w:lvlText w:val="%1.%2.%3.%4.%5."/>
      <w:lvlJc w:val="left"/>
      <w:pPr>
        <w:ind w:left="0" w:firstLine="567"/>
      </w:pPr>
    </w:lvl>
    <w:lvl w:ilvl="5">
      <w:start w:val="1"/>
      <w:numFmt w:val="decimal"/>
      <w:suff w:val="space"/>
      <w:lvlText w:val="%1.%2.%3.%4.%5.%6."/>
      <w:lvlJc w:val="left"/>
      <w:pPr>
        <w:ind w:left="0" w:firstLine="567"/>
      </w:pPr>
    </w:lvl>
    <w:lvl w:ilvl="6">
      <w:start w:val="1"/>
      <w:numFmt w:val="decimal"/>
      <w:lvlText w:val="%1.%2.%3.%4.%5.%6.%7."/>
      <w:lvlJc w:val="left"/>
      <w:pPr>
        <w:ind w:left="0" w:firstLine="567"/>
      </w:pPr>
    </w:lvl>
    <w:lvl w:ilvl="7">
      <w:start w:val="1"/>
      <w:numFmt w:val="decimal"/>
      <w:lvlText w:val="%1.%2.%3.%4.%5.%6.%7.%8."/>
      <w:lvlJc w:val="left"/>
      <w:pPr>
        <w:ind w:left="0" w:firstLine="567"/>
      </w:pPr>
    </w:lvl>
    <w:lvl w:ilvl="8">
      <w:start w:val="1"/>
      <w:numFmt w:val="decimal"/>
      <w:lvlText w:val="%1.%2.%3.%4.%5.%6.%7.%8.%9."/>
      <w:lvlJc w:val="left"/>
      <w:pPr>
        <w:ind w:left="0" w:firstLine="567"/>
      </w:pPr>
    </w:lvl>
  </w:abstractNum>
  <w:abstractNum w:abstractNumId="8" w15:restartNumberingAfterBreak="0">
    <w:nsid w:val="4525536F"/>
    <w:multiLevelType w:val="multilevel"/>
    <w:tmpl w:val="D2BCEBE6"/>
    <w:lvl w:ilvl="0">
      <w:start w:val="4"/>
      <w:numFmt w:val="decimal"/>
      <w:suff w:val="space"/>
      <w:lvlText w:val="%1."/>
      <w:lvlJc w:val="left"/>
      <w:pPr>
        <w:ind w:left="0" w:firstLine="567"/>
      </w:pPr>
    </w:lvl>
    <w:lvl w:ilvl="1">
      <w:start w:val="1"/>
      <w:numFmt w:val="decimal"/>
      <w:suff w:val="space"/>
      <w:lvlText w:val="%1.%2."/>
      <w:lvlJc w:val="left"/>
      <w:pPr>
        <w:ind w:left="0"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suff w:val="space"/>
      <w:lvlText w:val="%1.%2.%3.%4.%5."/>
      <w:lvlJc w:val="left"/>
      <w:pPr>
        <w:ind w:left="0" w:firstLine="567"/>
      </w:pPr>
    </w:lvl>
    <w:lvl w:ilvl="5">
      <w:start w:val="1"/>
      <w:numFmt w:val="decimal"/>
      <w:lvlText w:val="%1.%2.%3.%4.%5.%6."/>
      <w:lvlJc w:val="left"/>
      <w:pPr>
        <w:ind w:left="0" w:firstLine="567"/>
      </w:pPr>
    </w:lvl>
    <w:lvl w:ilvl="6">
      <w:start w:val="1"/>
      <w:numFmt w:val="decimal"/>
      <w:lvlText w:val="%1.%2.%3.%4.%5.%6.%7."/>
      <w:lvlJc w:val="left"/>
      <w:pPr>
        <w:ind w:left="0" w:firstLine="567"/>
      </w:pPr>
    </w:lvl>
    <w:lvl w:ilvl="7">
      <w:start w:val="1"/>
      <w:numFmt w:val="decimal"/>
      <w:lvlText w:val="%1.%2.%3.%4.%5.%6.%7.%8."/>
      <w:lvlJc w:val="left"/>
      <w:pPr>
        <w:ind w:left="0" w:firstLine="567"/>
      </w:pPr>
    </w:lvl>
    <w:lvl w:ilvl="8">
      <w:start w:val="1"/>
      <w:numFmt w:val="decimal"/>
      <w:lvlText w:val="%1.%2.%3.%4.%5.%6.%7.%8.%9."/>
      <w:lvlJc w:val="left"/>
      <w:pPr>
        <w:ind w:left="0" w:firstLine="567"/>
      </w:pPr>
    </w:lvl>
  </w:abstractNum>
  <w:abstractNum w:abstractNumId="9" w15:restartNumberingAfterBreak="0">
    <w:nsid w:val="47A01366"/>
    <w:multiLevelType w:val="multilevel"/>
    <w:tmpl w:val="C1FA2B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FE669E6"/>
    <w:multiLevelType w:val="multilevel"/>
    <w:tmpl w:val="993AAB74"/>
    <w:lvl w:ilvl="0">
      <w:start w:val="2"/>
      <w:numFmt w:val="decimal"/>
      <w:suff w:val="space"/>
      <w:lvlText w:val="%1."/>
      <w:lvlJc w:val="left"/>
      <w:pPr>
        <w:ind w:left="0" w:firstLine="567"/>
      </w:pPr>
      <w:rPr>
        <w:b/>
        <w:sz w:val="24"/>
        <w:szCs w:val="24"/>
      </w:rPr>
    </w:lvl>
    <w:lvl w:ilvl="1">
      <w:start w:val="1"/>
      <w:numFmt w:val="decimal"/>
      <w:suff w:val="space"/>
      <w:lvlText w:val="%1.%2."/>
      <w:lvlJc w:val="left"/>
      <w:pPr>
        <w:ind w:left="0"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suff w:val="space"/>
      <w:lvlText w:val="%1.%2.%3.%4.%5."/>
      <w:lvlJc w:val="left"/>
      <w:pPr>
        <w:ind w:left="0" w:firstLine="567"/>
      </w:pPr>
    </w:lvl>
    <w:lvl w:ilvl="5">
      <w:start w:val="1"/>
      <w:numFmt w:val="decimal"/>
      <w:suff w:val="space"/>
      <w:lvlText w:val="%1.%2.%3.%4.%5.%6."/>
      <w:lvlJc w:val="left"/>
      <w:pPr>
        <w:ind w:left="0" w:firstLine="567"/>
      </w:pPr>
    </w:lvl>
    <w:lvl w:ilvl="6">
      <w:start w:val="1"/>
      <w:numFmt w:val="decimal"/>
      <w:lvlText w:val="%1.%2.%3.%4.%5.%6.%7."/>
      <w:lvlJc w:val="left"/>
      <w:pPr>
        <w:tabs>
          <w:tab w:val="num" w:pos="567"/>
        </w:tabs>
        <w:ind w:left="0" w:firstLine="567"/>
      </w:pPr>
    </w:lvl>
    <w:lvl w:ilvl="7">
      <w:start w:val="1"/>
      <w:numFmt w:val="decimal"/>
      <w:lvlText w:val="%1.%2.%3.%4.%5.%6.%7.%8."/>
      <w:lvlJc w:val="left"/>
      <w:pPr>
        <w:tabs>
          <w:tab w:val="num" w:pos="567"/>
        </w:tabs>
        <w:ind w:left="0" w:firstLine="567"/>
      </w:pPr>
    </w:lvl>
    <w:lvl w:ilvl="8">
      <w:start w:val="1"/>
      <w:numFmt w:val="decimal"/>
      <w:lvlText w:val="%1.%2.%3.%4.%5.%6.%7.%8.%9."/>
      <w:lvlJc w:val="left"/>
      <w:pPr>
        <w:tabs>
          <w:tab w:val="num" w:pos="567"/>
        </w:tabs>
        <w:ind w:left="0" w:firstLine="567"/>
      </w:pPr>
    </w:lvl>
  </w:abstractNum>
  <w:abstractNum w:abstractNumId="11" w15:restartNumberingAfterBreak="0">
    <w:nsid w:val="509F2495"/>
    <w:multiLevelType w:val="multilevel"/>
    <w:tmpl w:val="42C29760"/>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17D6279"/>
    <w:multiLevelType w:val="multilevel"/>
    <w:tmpl w:val="297AB5A8"/>
    <w:lvl w:ilvl="0">
      <w:start w:val="4"/>
      <w:numFmt w:val="decimal"/>
      <w:suff w:val="space"/>
      <w:lvlText w:val="%1."/>
      <w:lvlJc w:val="left"/>
      <w:pPr>
        <w:ind w:left="0" w:firstLine="567"/>
      </w:pPr>
    </w:lvl>
    <w:lvl w:ilvl="1">
      <w:start w:val="1"/>
      <w:numFmt w:val="decimal"/>
      <w:suff w:val="space"/>
      <w:lvlText w:val="%1.%2."/>
      <w:lvlJc w:val="left"/>
      <w:pPr>
        <w:ind w:left="0" w:firstLine="567"/>
      </w:pPr>
      <w:rPr>
        <w:b w:val="0"/>
        <w:bCs/>
      </w:r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suff w:val="space"/>
      <w:lvlText w:val="%1.%2.%3.%4.%5."/>
      <w:lvlJc w:val="left"/>
      <w:pPr>
        <w:ind w:left="0" w:firstLine="567"/>
      </w:pPr>
    </w:lvl>
    <w:lvl w:ilvl="5">
      <w:start w:val="1"/>
      <w:numFmt w:val="decimal"/>
      <w:lvlText w:val="%1.%2.%3.%4.%5.%6."/>
      <w:lvlJc w:val="left"/>
      <w:pPr>
        <w:ind w:left="0" w:firstLine="567"/>
      </w:pPr>
    </w:lvl>
    <w:lvl w:ilvl="6">
      <w:start w:val="1"/>
      <w:numFmt w:val="decimal"/>
      <w:lvlText w:val="%1.%2.%3.%4.%5.%6.%7."/>
      <w:lvlJc w:val="left"/>
      <w:pPr>
        <w:ind w:left="0" w:firstLine="567"/>
      </w:pPr>
    </w:lvl>
    <w:lvl w:ilvl="7">
      <w:start w:val="1"/>
      <w:numFmt w:val="decimal"/>
      <w:lvlText w:val="%1.%2.%3.%4.%5.%6.%7.%8."/>
      <w:lvlJc w:val="left"/>
      <w:pPr>
        <w:ind w:left="0" w:firstLine="567"/>
      </w:pPr>
    </w:lvl>
    <w:lvl w:ilvl="8">
      <w:start w:val="1"/>
      <w:numFmt w:val="decimal"/>
      <w:lvlText w:val="%1.%2.%3.%4.%5.%6.%7.%8.%9."/>
      <w:lvlJc w:val="left"/>
      <w:pPr>
        <w:ind w:left="0" w:firstLine="567"/>
      </w:pPr>
    </w:lvl>
  </w:abstractNum>
  <w:abstractNum w:abstractNumId="13" w15:restartNumberingAfterBreak="0">
    <w:nsid w:val="525F4B99"/>
    <w:multiLevelType w:val="multilevel"/>
    <w:tmpl w:val="836657AC"/>
    <w:lvl w:ilvl="0">
      <w:start w:val="1"/>
      <w:numFmt w:val="decimal"/>
      <w:lvlText w:val="%1."/>
      <w:lvlJc w:val="left"/>
      <w:pPr>
        <w:ind w:left="927" w:hanging="360"/>
      </w:pPr>
      <w:rPr>
        <w:rFonts w:hint="default"/>
        <w:b/>
        <w:bCs/>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4" w15:restartNumberingAfterBreak="0">
    <w:nsid w:val="68B8381A"/>
    <w:multiLevelType w:val="multilevel"/>
    <w:tmpl w:val="3F96C8C8"/>
    <w:lvl w:ilvl="0">
      <w:start w:val="11"/>
      <w:numFmt w:val="decimal"/>
      <w:lvlText w:val="%1."/>
      <w:lvlJc w:val="left"/>
      <w:pPr>
        <w:ind w:left="444" w:hanging="444"/>
      </w:pPr>
      <w:rPr>
        <w:rFonts w:hint="default"/>
        <w:b/>
        <w:bCs/>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348205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12809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6508157">
    <w:abstractNumId w:val="12"/>
  </w:num>
  <w:num w:numId="4" w16cid:durableId="420958140">
    <w:abstractNumId w:val="0"/>
  </w:num>
  <w:num w:numId="5" w16cid:durableId="959921900">
    <w:abstractNumId w:val="8"/>
  </w:num>
  <w:num w:numId="6" w16cid:durableId="1741246847">
    <w:abstractNumId w:val="6"/>
  </w:num>
  <w:num w:numId="7" w16cid:durableId="87580726">
    <w:abstractNumId w:val="5"/>
  </w:num>
  <w:num w:numId="8" w16cid:durableId="561990203">
    <w:abstractNumId w:val="9"/>
  </w:num>
  <w:num w:numId="9" w16cid:durableId="915014693">
    <w:abstractNumId w:val="2"/>
  </w:num>
  <w:num w:numId="10" w16cid:durableId="1115099833">
    <w:abstractNumId w:val="1"/>
  </w:num>
  <w:num w:numId="11" w16cid:durableId="501747741">
    <w:abstractNumId w:val="4"/>
  </w:num>
  <w:num w:numId="12" w16cid:durableId="2107537483">
    <w:abstractNumId w:val="14"/>
  </w:num>
  <w:num w:numId="13" w16cid:durableId="549419332">
    <w:abstractNumId w:val="13"/>
  </w:num>
  <w:num w:numId="14" w16cid:durableId="55012290">
    <w:abstractNumId w:val="11"/>
  </w:num>
  <w:num w:numId="15" w16cid:durableId="1164200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87"/>
    <w:rsid w:val="000012B1"/>
    <w:rsid w:val="000030DE"/>
    <w:rsid w:val="00007128"/>
    <w:rsid w:val="000219D1"/>
    <w:rsid w:val="00031366"/>
    <w:rsid w:val="0003164E"/>
    <w:rsid w:val="000326B1"/>
    <w:rsid w:val="000354DB"/>
    <w:rsid w:val="000437FB"/>
    <w:rsid w:val="00047012"/>
    <w:rsid w:val="00065B44"/>
    <w:rsid w:val="00075612"/>
    <w:rsid w:val="00076643"/>
    <w:rsid w:val="000851F9"/>
    <w:rsid w:val="00096F7A"/>
    <w:rsid w:val="000A194A"/>
    <w:rsid w:val="000C0146"/>
    <w:rsid w:val="000C0E2E"/>
    <w:rsid w:val="000D3103"/>
    <w:rsid w:val="000D3843"/>
    <w:rsid w:val="000E48B7"/>
    <w:rsid w:val="000E5E4F"/>
    <w:rsid w:val="000F46AA"/>
    <w:rsid w:val="000F5FE5"/>
    <w:rsid w:val="000F66E4"/>
    <w:rsid w:val="00103C5B"/>
    <w:rsid w:val="00107E1F"/>
    <w:rsid w:val="00110B70"/>
    <w:rsid w:val="00114EED"/>
    <w:rsid w:val="00115E9A"/>
    <w:rsid w:val="0011659D"/>
    <w:rsid w:val="0012289A"/>
    <w:rsid w:val="00122DED"/>
    <w:rsid w:val="001247A4"/>
    <w:rsid w:val="00126E7C"/>
    <w:rsid w:val="001307F2"/>
    <w:rsid w:val="00136747"/>
    <w:rsid w:val="00152FB0"/>
    <w:rsid w:val="00157040"/>
    <w:rsid w:val="00171171"/>
    <w:rsid w:val="001814EC"/>
    <w:rsid w:val="00185184"/>
    <w:rsid w:val="00195B7B"/>
    <w:rsid w:val="001A15C7"/>
    <w:rsid w:val="001A52DC"/>
    <w:rsid w:val="001A5D1F"/>
    <w:rsid w:val="001E24D1"/>
    <w:rsid w:val="001F10B6"/>
    <w:rsid w:val="001F65CB"/>
    <w:rsid w:val="001F6C68"/>
    <w:rsid w:val="001F6F57"/>
    <w:rsid w:val="00206D56"/>
    <w:rsid w:val="0021096D"/>
    <w:rsid w:val="00220C05"/>
    <w:rsid w:val="00221B9B"/>
    <w:rsid w:val="0023586E"/>
    <w:rsid w:val="002450FE"/>
    <w:rsid w:val="00246E3C"/>
    <w:rsid w:val="00247C91"/>
    <w:rsid w:val="00267A10"/>
    <w:rsid w:val="00275287"/>
    <w:rsid w:val="00284724"/>
    <w:rsid w:val="002865FF"/>
    <w:rsid w:val="002876CB"/>
    <w:rsid w:val="00292CFD"/>
    <w:rsid w:val="00296E6D"/>
    <w:rsid w:val="002A2FA3"/>
    <w:rsid w:val="002B3EB5"/>
    <w:rsid w:val="002B6FBF"/>
    <w:rsid w:val="002B7E2B"/>
    <w:rsid w:val="002D4C97"/>
    <w:rsid w:val="002E0257"/>
    <w:rsid w:val="002E20AC"/>
    <w:rsid w:val="002E21B9"/>
    <w:rsid w:val="002E6C1B"/>
    <w:rsid w:val="002E7C34"/>
    <w:rsid w:val="002F2907"/>
    <w:rsid w:val="002F45F0"/>
    <w:rsid w:val="00303716"/>
    <w:rsid w:val="0031075B"/>
    <w:rsid w:val="0032157A"/>
    <w:rsid w:val="00327254"/>
    <w:rsid w:val="00327548"/>
    <w:rsid w:val="00331317"/>
    <w:rsid w:val="0033451A"/>
    <w:rsid w:val="003374B8"/>
    <w:rsid w:val="00346546"/>
    <w:rsid w:val="003533AF"/>
    <w:rsid w:val="00353D8D"/>
    <w:rsid w:val="00354352"/>
    <w:rsid w:val="003604D6"/>
    <w:rsid w:val="003627DB"/>
    <w:rsid w:val="0037028F"/>
    <w:rsid w:val="003735B6"/>
    <w:rsid w:val="0037774C"/>
    <w:rsid w:val="00390C28"/>
    <w:rsid w:val="0039330C"/>
    <w:rsid w:val="00396638"/>
    <w:rsid w:val="00397824"/>
    <w:rsid w:val="003B018D"/>
    <w:rsid w:val="003B0DE3"/>
    <w:rsid w:val="003B397C"/>
    <w:rsid w:val="003C4F60"/>
    <w:rsid w:val="003C5147"/>
    <w:rsid w:val="003C5222"/>
    <w:rsid w:val="003C7B05"/>
    <w:rsid w:val="003D245D"/>
    <w:rsid w:val="003D6884"/>
    <w:rsid w:val="003E31C8"/>
    <w:rsid w:val="003E4BE4"/>
    <w:rsid w:val="003E6A8E"/>
    <w:rsid w:val="003E6DB0"/>
    <w:rsid w:val="003F38B0"/>
    <w:rsid w:val="004113C0"/>
    <w:rsid w:val="00420687"/>
    <w:rsid w:val="0042231A"/>
    <w:rsid w:val="004243C8"/>
    <w:rsid w:val="00426BE5"/>
    <w:rsid w:val="004402B7"/>
    <w:rsid w:val="0044114F"/>
    <w:rsid w:val="00457AE5"/>
    <w:rsid w:val="004606B7"/>
    <w:rsid w:val="00475D80"/>
    <w:rsid w:val="00493152"/>
    <w:rsid w:val="004953D2"/>
    <w:rsid w:val="0049578C"/>
    <w:rsid w:val="004A155D"/>
    <w:rsid w:val="004D0DDD"/>
    <w:rsid w:val="004D1C87"/>
    <w:rsid w:val="004D3A2B"/>
    <w:rsid w:val="004D5472"/>
    <w:rsid w:val="004D775B"/>
    <w:rsid w:val="004E1083"/>
    <w:rsid w:val="004F2127"/>
    <w:rsid w:val="004F4E46"/>
    <w:rsid w:val="004F5E9D"/>
    <w:rsid w:val="005057AE"/>
    <w:rsid w:val="005073C6"/>
    <w:rsid w:val="00511A15"/>
    <w:rsid w:val="005128AA"/>
    <w:rsid w:val="00517FF8"/>
    <w:rsid w:val="00525C5A"/>
    <w:rsid w:val="0053276E"/>
    <w:rsid w:val="0053444D"/>
    <w:rsid w:val="005345B5"/>
    <w:rsid w:val="005400BF"/>
    <w:rsid w:val="005449F7"/>
    <w:rsid w:val="00555585"/>
    <w:rsid w:val="0057453F"/>
    <w:rsid w:val="00580393"/>
    <w:rsid w:val="0058346E"/>
    <w:rsid w:val="00595B06"/>
    <w:rsid w:val="005B006A"/>
    <w:rsid w:val="005C6313"/>
    <w:rsid w:val="005D5A93"/>
    <w:rsid w:val="005E2008"/>
    <w:rsid w:val="005E5D34"/>
    <w:rsid w:val="005F17C9"/>
    <w:rsid w:val="005F5C37"/>
    <w:rsid w:val="0060349A"/>
    <w:rsid w:val="0060449A"/>
    <w:rsid w:val="00605863"/>
    <w:rsid w:val="00613CA2"/>
    <w:rsid w:val="00617434"/>
    <w:rsid w:val="00617500"/>
    <w:rsid w:val="006461D8"/>
    <w:rsid w:val="006568D1"/>
    <w:rsid w:val="00657755"/>
    <w:rsid w:val="00662DD6"/>
    <w:rsid w:val="0066400D"/>
    <w:rsid w:val="006646E3"/>
    <w:rsid w:val="006679A9"/>
    <w:rsid w:val="006762D9"/>
    <w:rsid w:val="00680B5A"/>
    <w:rsid w:val="0068277F"/>
    <w:rsid w:val="006845C0"/>
    <w:rsid w:val="006B1FA9"/>
    <w:rsid w:val="006B7856"/>
    <w:rsid w:val="006C59DD"/>
    <w:rsid w:val="006D026A"/>
    <w:rsid w:val="006D7BC3"/>
    <w:rsid w:val="006E17AA"/>
    <w:rsid w:val="007333D3"/>
    <w:rsid w:val="00740836"/>
    <w:rsid w:val="00746ACF"/>
    <w:rsid w:val="0075386F"/>
    <w:rsid w:val="0075582C"/>
    <w:rsid w:val="007639FC"/>
    <w:rsid w:val="0076616D"/>
    <w:rsid w:val="00770002"/>
    <w:rsid w:val="00770B6B"/>
    <w:rsid w:val="00792116"/>
    <w:rsid w:val="007927A6"/>
    <w:rsid w:val="007A79A7"/>
    <w:rsid w:val="007B56E3"/>
    <w:rsid w:val="007C052B"/>
    <w:rsid w:val="007C4048"/>
    <w:rsid w:val="007D11B9"/>
    <w:rsid w:val="007D5C2C"/>
    <w:rsid w:val="007D7123"/>
    <w:rsid w:val="007E489D"/>
    <w:rsid w:val="007F1F6C"/>
    <w:rsid w:val="00802300"/>
    <w:rsid w:val="00804F51"/>
    <w:rsid w:val="00810DC0"/>
    <w:rsid w:val="00810E5D"/>
    <w:rsid w:val="0081786B"/>
    <w:rsid w:val="00820EF8"/>
    <w:rsid w:val="00823E58"/>
    <w:rsid w:val="00824FB5"/>
    <w:rsid w:val="0082614E"/>
    <w:rsid w:val="0082692F"/>
    <w:rsid w:val="00831031"/>
    <w:rsid w:val="0083303C"/>
    <w:rsid w:val="00844F3C"/>
    <w:rsid w:val="00861807"/>
    <w:rsid w:val="00882206"/>
    <w:rsid w:val="00895218"/>
    <w:rsid w:val="00897543"/>
    <w:rsid w:val="00897CC7"/>
    <w:rsid w:val="008B60B5"/>
    <w:rsid w:val="008C0268"/>
    <w:rsid w:val="008C2266"/>
    <w:rsid w:val="008D09F0"/>
    <w:rsid w:val="008E1E49"/>
    <w:rsid w:val="008F1EC5"/>
    <w:rsid w:val="009000C3"/>
    <w:rsid w:val="00902FE7"/>
    <w:rsid w:val="009107D6"/>
    <w:rsid w:val="009113D7"/>
    <w:rsid w:val="00914E3B"/>
    <w:rsid w:val="00922D6D"/>
    <w:rsid w:val="0092321A"/>
    <w:rsid w:val="009466D1"/>
    <w:rsid w:val="00960C83"/>
    <w:rsid w:val="0096586E"/>
    <w:rsid w:val="00971BD9"/>
    <w:rsid w:val="00975F46"/>
    <w:rsid w:val="009813B9"/>
    <w:rsid w:val="009828CA"/>
    <w:rsid w:val="00983F10"/>
    <w:rsid w:val="00983F43"/>
    <w:rsid w:val="00984175"/>
    <w:rsid w:val="009A3C22"/>
    <w:rsid w:val="009B0EC8"/>
    <w:rsid w:val="009C361B"/>
    <w:rsid w:val="009C56FA"/>
    <w:rsid w:val="009C5DD2"/>
    <w:rsid w:val="009C6732"/>
    <w:rsid w:val="009F1D81"/>
    <w:rsid w:val="00A02566"/>
    <w:rsid w:val="00A34173"/>
    <w:rsid w:val="00A361D0"/>
    <w:rsid w:val="00A370F8"/>
    <w:rsid w:val="00A456E8"/>
    <w:rsid w:val="00A4752A"/>
    <w:rsid w:val="00A65AA9"/>
    <w:rsid w:val="00A71A6E"/>
    <w:rsid w:val="00A80757"/>
    <w:rsid w:val="00A84C1E"/>
    <w:rsid w:val="00AA0BBD"/>
    <w:rsid w:val="00AB33B6"/>
    <w:rsid w:val="00AB6C90"/>
    <w:rsid w:val="00AB6EC7"/>
    <w:rsid w:val="00AD6BE2"/>
    <w:rsid w:val="00AE6A2E"/>
    <w:rsid w:val="00AE73E8"/>
    <w:rsid w:val="00AE7428"/>
    <w:rsid w:val="00AF469E"/>
    <w:rsid w:val="00B00FDC"/>
    <w:rsid w:val="00B040FC"/>
    <w:rsid w:val="00B07CBA"/>
    <w:rsid w:val="00B33025"/>
    <w:rsid w:val="00B365C5"/>
    <w:rsid w:val="00B374FD"/>
    <w:rsid w:val="00B463AE"/>
    <w:rsid w:val="00B4696E"/>
    <w:rsid w:val="00B611AE"/>
    <w:rsid w:val="00B61CAF"/>
    <w:rsid w:val="00B6250C"/>
    <w:rsid w:val="00B67359"/>
    <w:rsid w:val="00B77089"/>
    <w:rsid w:val="00B83E66"/>
    <w:rsid w:val="00B90295"/>
    <w:rsid w:val="00B94DED"/>
    <w:rsid w:val="00BA2592"/>
    <w:rsid w:val="00BA4848"/>
    <w:rsid w:val="00BA5D51"/>
    <w:rsid w:val="00BC1487"/>
    <w:rsid w:val="00BC3377"/>
    <w:rsid w:val="00BC440F"/>
    <w:rsid w:val="00BE32BE"/>
    <w:rsid w:val="00C10898"/>
    <w:rsid w:val="00C1480C"/>
    <w:rsid w:val="00C179EB"/>
    <w:rsid w:val="00C30374"/>
    <w:rsid w:val="00C3699B"/>
    <w:rsid w:val="00C415CE"/>
    <w:rsid w:val="00C418CD"/>
    <w:rsid w:val="00C42267"/>
    <w:rsid w:val="00C80F89"/>
    <w:rsid w:val="00C87C4E"/>
    <w:rsid w:val="00C90902"/>
    <w:rsid w:val="00C90D82"/>
    <w:rsid w:val="00C958D5"/>
    <w:rsid w:val="00C96869"/>
    <w:rsid w:val="00C96979"/>
    <w:rsid w:val="00CA0C04"/>
    <w:rsid w:val="00CA12F9"/>
    <w:rsid w:val="00CB0F9B"/>
    <w:rsid w:val="00CC30DE"/>
    <w:rsid w:val="00CE264D"/>
    <w:rsid w:val="00CE3D94"/>
    <w:rsid w:val="00CE6B61"/>
    <w:rsid w:val="00CE7107"/>
    <w:rsid w:val="00CF0984"/>
    <w:rsid w:val="00CF25CF"/>
    <w:rsid w:val="00D035A5"/>
    <w:rsid w:val="00D11386"/>
    <w:rsid w:val="00D1391A"/>
    <w:rsid w:val="00D140FF"/>
    <w:rsid w:val="00D14201"/>
    <w:rsid w:val="00D1559A"/>
    <w:rsid w:val="00D22C22"/>
    <w:rsid w:val="00D24814"/>
    <w:rsid w:val="00D403C0"/>
    <w:rsid w:val="00D4040C"/>
    <w:rsid w:val="00D41E5A"/>
    <w:rsid w:val="00D43A32"/>
    <w:rsid w:val="00D4424E"/>
    <w:rsid w:val="00D661A7"/>
    <w:rsid w:val="00D700B1"/>
    <w:rsid w:val="00D703D1"/>
    <w:rsid w:val="00D72B8B"/>
    <w:rsid w:val="00D734A6"/>
    <w:rsid w:val="00D7591D"/>
    <w:rsid w:val="00D84B5F"/>
    <w:rsid w:val="00D9143C"/>
    <w:rsid w:val="00D94F0F"/>
    <w:rsid w:val="00D95025"/>
    <w:rsid w:val="00D965BC"/>
    <w:rsid w:val="00D96696"/>
    <w:rsid w:val="00D972C4"/>
    <w:rsid w:val="00DA2B1A"/>
    <w:rsid w:val="00DA6179"/>
    <w:rsid w:val="00DA61AF"/>
    <w:rsid w:val="00DC41BB"/>
    <w:rsid w:val="00DD3A74"/>
    <w:rsid w:val="00DE13DD"/>
    <w:rsid w:val="00DF6330"/>
    <w:rsid w:val="00E12937"/>
    <w:rsid w:val="00E21030"/>
    <w:rsid w:val="00E243CE"/>
    <w:rsid w:val="00E32715"/>
    <w:rsid w:val="00E37B38"/>
    <w:rsid w:val="00E440B2"/>
    <w:rsid w:val="00E53397"/>
    <w:rsid w:val="00E63729"/>
    <w:rsid w:val="00E9380B"/>
    <w:rsid w:val="00EA38F3"/>
    <w:rsid w:val="00EC25E2"/>
    <w:rsid w:val="00EC5E95"/>
    <w:rsid w:val="00EC6D16"/>
    <w:rsid w:val="00ED2C41"/>
    <w:rsid w:val="00ED4F9B"/>
    <w:rsid w:val="00EE1412"/>
    <w:rsid w:val="00EE47DE"/>
    <w:rsid w:val="00EE6DE8"/>
    <w:rsid w:val="00EF0C26"/>
    <w:rsid w:val="00EF6AF7"/>
    <w:rsid w:val="00EF6C46"/>
    <w:rsid w:val="00F02189"/>
    <w:rsid w:val="00F03B90"/>
    <w:rsid w:val="00F16187"/>
    <w:rsid w:val="00F375A4"/>
    <w:rsid w:val="00F401ED"/>
    <w:rsid w:val="00F42AD3"/>
    <w:rsid w:val="00F43298"/>
    <w:rsid w:val="00F53929"/>
    <w:rsid w:val="00F54D51"/>
    <w:rsid w:val="00F5621B"/>
    <w:rsid w:val="00F5663E"/>
    <w:rsid w:val="00F56B71"/>
    <w:rsid w:val="00F5715E"/>
    <w:rsid w:val="00F645D3"/>
    <w:rsid w:val="00F81D8C"/>
    <w:rsid w:val="00F9205B"/>
    <w:rsid w:val="00F9343C"/>
    <w:rsid w:val="00FC0A56"/>
    <w:rsid w:val="00FC1C66"/>
    <w:rsid w:val="00FC4ED1"/>
    <w:rsid w:val="00FC533C"/>
    <w:rsid w:val="00FD5C9E"/>
    <w:rsid w:val="00FE0D6B"/>
    <w:rsid w:val="00FF2C8C"/>
    <w:rsid w:val="00FF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F6F9"/>
  <w15:chartTrackingRefBased/>
  <w15:docId w15:val="{6F0F1950-C9E0-4A57-9D82-24F8A4DC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359"/>
    <w:pPr>
      <w:overflowPunct w:val="0"/>
      <w:autoSpaceDE w:val="0"/>
      <w:autoSpaceDN w:val="0"/>
      <w:adjustRightInd w:val="0"/>
      <w:spacing w:after="0" w:line="240" w:lineRule="auto"/>
    </w:pPr>
    <w:rPr>
      <w:rFonts w:ascii="Times New Roman" w:eastAsia="Times New Roman" w:hAnsi="Times New Roman" w:cs="Times New Roman"/>
      <w:color w:val="000000"/>
      <w:sz w:val="20"/>
      <w:szCs w:val="20"/>
      <w:lang w:val="lt-LT"/>
    </w:rPr>
  </w:style>
  <w:style w:type="paragraph" w:styleId="Antrat2">
    <w:name w:val="heading 2"/>
    <w:basedOn w:val="prastasis"/>
    <w:next w:val="prastasis"/>
    <w:link w:val="Antrat2Diagrama"/>
    <w:semiHidden/>
    <w:unhideWhenUsed/>
    <w:qFormat/>
    <w:rsid w:val="00B67359"/>
    <w:pPr>
      <w:keepNext/>
      <w:tabs>
        <w:tab w:val="left" w:pos="720"/>
        <w:tab w:val="left" w:pos="5040"/>
        <w:tab w:val="left" w:pos="7020"/>
      </w:tabs>
      <w:jc w:val="both"/>
      <w:outlineLvl w:val="1"/>
    </w:pPr>
    <w:rPr>
      <w:b/>
      <w:sz w:val="24"/>
    </w:rPr>
  </w:style>
  <w:style w:type="paragraph" w:styleId="Antrat3">
    <w:name w:val="heading 3"/>
    <w:basedOn w:val="prastasis"/>
    <w:next w:val="prastasis"/>
    <w:link w:val="Antrat3Diagrama"/>
    <w:semiHidden/>
    <w:unhideWhenUsed/>
    <w:qFormat/>
    <w:rsid w:val="00B67359"/>
    <w:pPr>
      <w:keepNext/>
      <w:ind w:firstLine="720"/>
      <w:jc w:val="both"/>
      <w:outlineLvl w:val="2"/>
    </w:pPr>
    <w:rPr>
      <w:sz w:val="24"/>
    </w:rPr>
  </w:style>
  <w:style w:type="paragraph" w:styleId="Antrat4">
    <w:name w:val="heading 4"/>
    <w:basedOn w:val="prastasis"/>
    <w:next w:val="prastasis"/>
    <w:link w:val="Antrat4Diagrama"/>
    <w:semiHidden/>
    <w:unhideWhenUsed/>
    <w:qFormat/>
    <w:rsid w:val="00B67359"/>
    <w:pPr>
      <w:keepNext/>
      <w:ind w:left="2880" w:firstLine="720"/>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B67359"/>
    <w:rPr>
      <w:rFonts w:ascii="Times New Roman" w:eastAsia="Times New Roman" w:hAnsi="Times New Roman" w:cs="Times New Roman"/>
      <w:b/>
      <w:color w:val="000000"/>
      <w:sz w:val="24"/>
      <w:szCs w:val="20"/>
      <w:lang w:val="lt-LT"/>
    </w:rPr>
  </w:style>
  <w:style w:type="character" w:customStyle="1" w:styleId="Antrat3Diagrama">
    <w:name w:val="Antraštė 3 Diagrama"/>
    <w:basedOn w:val="Numatytasispastraiposriftas"/>
    <w:link w:val="Antrat3"/>
    <w:semiHidden/>
    <w:rsid w:val="00B67359"/>
    <w:rPr>
      <w:rFonts w:ascii="Times New Roman" w:eastAsia="Times New Roman" w:hAnsi="Times New Roman" w:cs="Times New Roman"/>
      <w:color w:val="000000"/>
      <w:sz w:val="24"/>
      <w:szCs w:val="20"/>
      <w:lang w:val="lt-LT"/>
    </w:rPr>
  </w:style>
  <w:style w:type="character" w:customStyle="1" w:styleId="Antrat4Diagrama">
    <w:name w:val="Antraštė 4 Diagrama"/>
    <w:basedOn w:val="Numatytasispastraiposriftas"/>
    <w:link w:val="Antrat4"/>
    <w:semiHidden/>
    <w:rsid w:val="00B67359"/>
    <w:rPr>
      <w:rFonts w:ascii="Times New Roman" w:eastAsia="Times New Roman" w:hAnsi="Times New Roman" w:cs="Times New Roman"/>
      <w:b/>
      <w:bCs/>
      <w:color w:val="000000"/>
      <w:sz w:val="20"/>
      <w:szCs w:val="20"/>
      <w:lang w:val="lt-LT"/>
    </w:rPr>
  </w:style>
  <w:style w:type="character" w:styleId="Hipersaitas">
    <w:name w:val="Hyperlink"/>
    <w:unhideWhenUsed/>
    <w:rsid w:val="00B67359"/>
    <w:rPr>
      <w:color w:val="0000FF"/>
      <w:u w:val="single"/>
    </w:rPr>
  </w:style>
  <w:style w:type="paragraph" w:styleId="Komentarotekstas">
    <w:name w:val="annotation text"/>
    <w:basedOn w:val="prastasis"/>
    <w:link w:val="KomentarotekstasDiagrama"/>
    <w:unhideWhenUsed/>
    <w:rsid w:val="00B67359"/>
    <w:pPr>
      <w:overflowPunct/>
      <w:autoSpaceDE/>
      <w:autoSpaceDN/>
      <w:adjustRightInd/>
    </w:pPr>
    <w:rPr>
      <w:color w:val="auto"/>
      <w:lang w:eastAsia="lt-LT"/>
    </w:rPr>
  </w:style>
  <w:style w:type="character" w:customStyle="1" w:styleId="KomentarotekstasDiagrama">
    <w:name w:val="Komentaro tekstas Diagrama"/>
    <w:basedOn w:val="Numatytasispastraiposriftas"/>
    <w:link w:val="Komentarotekstas"/>
    <w:rsid w:val="00B67359"/>
    <w:rPr>
      <w:rFonts w:ascii="Times New Roman" w:eastAsia="Times New Roman" w:hAnsi="Times New Roman" w:cs="Times New Roman"/>
      <w:sz w:val="20"/>
      <w:szCs w:val="20"/>
      <w:lang w:val="lt-LT" w:eastAsia="lt-LT"/>
    </w:rPr>
  </w:style>
  <w:style w:type="paragraph" w:styleId="Sraopastraipa">
    <w:name w:val="List Paragraph"/>
    <w:basedOn w:val="prastasis"/>
    <w:uiPriority w:val="34"/>
    <w:qFormat/>
    <w:rsid w:val="00B67359"/>
    <w:pPr>
      <w:ind w:left="720"/>
      <w:contextualSpacing/>
    </w:pPr>
  </w:style>
  <w:style w:type="paragraph" w:customStyle="1" w:styleId="prastasis1">
    <w:name w:val="Įprastasis1"/>
    <w:rsid w:val="00B67359"/>
    <w:pPr>
      <w:widowControl w:val="0"/>
      <w:spacing w:after="0" w:line="240" w:lineRule="auto"/>
    </w:pPr>
    <w:rPr>
      <w:rFonts w:ascii="Times New Roman" w:eastAsia="Times New Roman" w:hAnsi="Times New Roman" w:cs="Times New Roman"/>
      <w:color w:val="000000"/>
      <w:sz w:val="20"/>
      <w:szCs w:val="20"/>
      <w:lang w:val="lt-LT" w:eastAsia="lt-LT"/>
    </w:rPr>
  </w:style>
  <w:style w:type="character" w:styleId="Komentaronuoroda">
    <w:name w:val="annotation reference"/>
    <w:semiHidden/>
    <w:unhideWhenUsed/>
    <w:rsid w:val="00B67359"/>
    <w:rPr>
      <w:sz w:val="16"/>
      <w:szCs w:val="16"/>
    </w:rPr>
  </w:style>
  <w:style w:type="paragraph" w:styleId="Debesliotekstas">
    <w:name w:val="Balloon Text"/>
    <w:basedOn w:val="prastasis"/>
    <w:link w:val="DebesliotekstasDiagrama"/>
    <w:uiPriority w:val="99"/>
    <w:semiHidden/>
    <w:unhideWhenUsed/>
    <w:rsid w:val="00B673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7359"/>
    <w:rPr>
      <w:rFonts w:ascii="Segoe UI" w:eastAsia="Times New Roman" w:hAnsi="Segoe UI" w:cs="Segoe UI"/>
      <w:color w:val="000000"/>
      <w:sz w:val="18"/>
      <w:szCs w:val="18"/>
      <w:lang w:val="lt-LT"/>
    </w:rPr>
  </w:style>
  <w:style w:type="paragraph" w:styleId="Pagrindinistekstas">
    <w:name w:val="Body Text"/>
    <w:basedOn w:val="prastasis"/>
    <w:link w:val="PagrindinistekstasDiagrama"/>
    <w:rsid w:val="00FF5851"/>
    <w:pPr>
      <w:overflowPunct/>
      <w:autoSpaceDE/>
      <w:autoSpaceDN/>
      <w:adjustRightInd/>
      <w:jc w:val="center"/>
    </w:pPr>
    <w:rPr>
      <w:b/>
      <w:bCs/>
      <w:color w:val="auto"/>
      <w:sz w:val="28"/>
      <w:szCs w:val="24"/>
    </w:rPr>
  </w:style>
  <w:style w:type="character" w:customStyle="1" w:styleId="PagrindinistekstasDiagrama">
    <w:name w:val="Pagrindinis tekstas Diagrama"/>
    <w:basedOn w:val="Numatytasispastraiposriftas"/>
    <w:link w:val="Pagrindinistekstas"/>
    <w:rsid w:val="00FF5851"/>
    <w:rPr>
      <w:rFonts w:ascii="Times New Roman" w:eastAsia="Times New Roman" w:hAnsi="Times New Roman" w:cs="Times New Roman"/>
      <w:b/>
      <w:bCs/>
      <w:sz w:val="28"/>
      <w:szCs w:val="24"/>
      <w:lang w:val="lt-LT"/>
    </w:rPr>
  </w:style>
  <w:style w:type="paragraph" w:styleId="Komentarotema">
    <w:name w:val="annotation subject"/>
    <w:basedOn w:val="Komentarotekstas"/>
    <w:next w:val="Komentarotekstas"/>
    <w:link w:val="KomentarotemaDiagrama"/>
    <w:uiPriority w:val="99"/>
    <w:semiHidden/>
    <w:unhideWhenUsed/>
    <w:rsid w:val="00FF5851"/>
    <w:pPr>
      <w:overflowPunct w:val="0"/>
      <w:autoSpaceDE w:val="0"/>
      <w:autoSpaceDN w:val="0"/>
      <w:adjustRightInd w:val="0"/>
    </w:pPr>
    <w:rPr>
      <w:b/>
      <w:bCs/>
      <w:color w:val="000000"/>
      <w:lang w:eastAsia="en-US"/>
    </w:rPr>
  </w:style>
  <w:style w:type="character" w:customStyle="1" w:styleId="KomentarotemaDiagrama">
    <w:name w:val="Komentaro tema Diagrama"/>
    <w:basedOn w:val="KomentarotekstasDiagrama"/>
    <w:link w:val="Komentarotema"/>
    <w:uiPriority w:val="99"/>
    <w:semiHidden/>
    <w:rsid w:val="00FF5851"/>
    <w:rPr>
      <w:rFonts w:ascii="Times New Roman" w:eastAsia="Times New Roman" w:hAnsi="Times New Roman" w:cs="Times New Roman"/>
      <w:b/>
      <w:bCs/>
      <w:color w:val="000000"/>
      <w:sz w:val="20"/>
      <w:szCs w:val="20"/>
      <w:lang w:val="lt-LT" w:eastAsia="lt-LT"/>
    </w:rPr>
  </w:style>
  <w:style w:type="character" w:styleId="Neapdorotaspaminjimas">
    <w:name w:val="Unresolved Mention"/>
    <w:basedOn w:val="Numatytasispastraiposriftas"/>
    <w:uiPriority w:val="99"/>
    <w:semiHidden/>
    <w:unhideWhenUsed/>
    <w:rsid w:val="00C90902"/>
    <w:rPr>
      <w:color w:val="605E5C"/>
      <w:shd w:val="clear" w:color="auto" w:fill="E1DFDD"/>
    </w:rPr>
  </w:style>
  <w:style w:type="paragraph" w:styleId="Antrats">
    <w:name w:val="header"/>
    <w:basedOn w:val="prastasis"/>
    <w:link w:val="AntratsDiagrama"/>
    <w:uiPriority w:val="99"/>
    <w:unhideWhenUsed/>
    <w:rsid w:val="009C56FA"/>
    <w:pPr>
      <w:tabs>
        <w:tab w:val="center" w:pos="4819"/>
        <w:tab w:val="right" w:pos="9638"/>
      </w:tabs>
    </w:pPr>
  </w:style>
  <w:style w:type="character" w:customStyle="1" w:styleId="AntratsDiagrama">
    <w:name w:val="Antraštės Diagrama"/>
    <w:basedOn w:val="Numatytasispastraiposriftas"/>
    <w:link w:val="Antrats"/>
    <w:uiPriority w:val="99"/>
    <w:rsid w:val="009C56FA"/>
    <w:rPr>
      <w:rFonts w:ascii="Times New Roman" w:eastAsia="Times New Roman" w:hAnsi="Times New Roman" w:cs="Times New Roman"/>
      <w:color w:val="000000"/>
      <w:sz w:val="20"/>
      <w:szCs w:val="20"/>
      <w:lang w:val="lt-LT"/>
    </w:rPr>
  </w:style>
  <w:style w:type="paragraph" w:styleId="Porat">
    <w:name w:val="footer"/>
    <w:basedOn w:val="prastasis"/>
    <w:link w:val="PoratDiagrama"/>
    <w:uiPriority w:val="99"/>
    <w:unhideWhenUsed/>
    <w:rsid w:val="009C56FA"/>
    <w:pPr>
      <w:tabs>
        <w:tab w:val="center" w:pos="4819"/>
        <w:tab w:val="right" w:pos="9638"/>
      </w:tabs>
    </w:pPr>
  </w:style>
  <w:style w:type="character" w:customStyle="1" w:styleId="PoratDiagrama">
    <w:name w:val="Poraštė Diagrama"/>
    <w:basedOn w:val="Numatytasispastraiposriftas"/>
    <w:link w:val="Porat"/>
    <w:uiPriority w:val="99"/>
    <w:rsid w:val="009C56FA"/>
    <w:rPr>
      <w:rFonts w:ascii="Times New Roman" w:eastAsia="Times New Roman" w:hAnsi="Times New Roman" w:cs="Times New Roman"/>
      <w:color w:val="000000"/>
      <w:sz w:val="20"/>
      <w:szCs w:val="20"/>
      <w:lang w:val="lt-LT"/>
    </w:rPr>
  </w:style>
  <w:style w:type="table" w:styleId="Lentelstinklelis">
    <w:name w:val="Table Grid"/>
    <w:basedOn w:val="prastojilentel"/>
    <w:uiPriority w:val="39"/>
    <w:rsid w:val="00FC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205B"/>
    <w:pPr>
      <w:spacing w:after="0" w:line="240" w:lineRule="auto"/>
    </w:pPr>
    <w:rPr>
      <w:rFonts w:ascii="Times New Roman" w:eastAsia="Times New Roman" w:hAnsi="Times New Roman" w:cs="Times New Roman"/>
      <w:color w:val="000000"/>
      <w:sz w:val="20"/>
      <w:szCs w:val="20"/>
      <w:lang w:val="lt-LT"/>
    </w:rPr>
  </w:style>
  <w:style w:type="table" w:customStyle="1" w:styleId="TableGrid1">
    <w:name w:val="Table Grid1"/>
    <w:basedOn w:val="prastojilentel"/>
    <w:next w:val="Lentelstinklelis"/>
    <w:uiPriority w:val="39"/>
    <w:rsid w:val="00E5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D7591D"/>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0457">
      <w:bodyDiv w:val="1"/>
      <w:marLeft w:val="0"/>
      <w:marRight w:val="0"/>
      <w:marTop w:val="0"/>
      <w:marBottom w:val="0"/>
      <w:divBdr>
        <w:top w:val="none" w:sz="0" w:space="0" w:color="auto"/>
        <w:left w:val="none" w:sz="0" w:space="0" w:color="auto"/>
        <w:bottom w:val="none" w:sz="0" w:space="0" w:color="auto"/>
        <w:right w:val="none" w:sz="0" w:space="0" w:color="auto"/>
      </w:divBdr>
    </w:div>
    <w:div w:id="255486290">
      <w:bodyDiv w:val="1"/>
      <w:marLeft w:val="0"/>
      <w:marRight w:val="0"/>
      <w:marTop w:val="0"/>
      <w:marBottom w:val="0"/>
      <w:divBdr>
        <w:top w:val="none" w:sz="0" w:space="0" w:color="auto"/>
        <w:left w:val="none" w:sz="0" w:space="0" w:color="auto"/>
        <w:bottom w:val="none" w:sz="0" w:space="0" w:color="auto"/>
        <w:right w:val="none" w:sz="0" w:space="0" w:color="auto"/>
      </w:divBdr>
    </w:div>
    <w:div w:id="481390782">
      <w:bodyDiv w:val="1"/>
      <w:marLeft w:val="0"/>
      <w:marRight w:val="0"/>
      <w:marTop w:val="0"/>
      <w:marBottom w:val="0"/>
      <w:divBdr>
        <w:top w:val="none" w:sz="0" w:space="0" w:color="auto"/>
        <w:left w:val="none" w:sz="0" w:space="0" w:color="auto"/>
        <w:bottom w:val="none" w:sz="0" w:space="0" w:color="auto"/>
        <w:right w:val="none" w:sz="0" w:space="0" w:color="auto"/>
      </w:divBdr>
    </w:div>
    <w:div w:id="1453939360">
      <w:bodyDiv w:val="1"/>
      <w:marLeft w:val="0"/>
      <w:marRight w:val="0"/>
      <w:marTop w:val="0"/>
      <w:marBottom w:val="0"/>
      <w:divBdr>
        <w:top w:val="none" w:sz="0" w:space="0" w:color="auto"/>
        <w:left w:val="none" w:sz="0" w:space="0" w:color="auto"/>
        <w:bottom w:val="none" w:sz="0" w:space="0" w:color="auto"/>
        <w:right w:val="none" w:sz="0" w:space="0" w:color="auto"/>
      </w:divBdr>
      <w:divsChild>
        <w:div w:id="1913663283">
          <w:marLeft w:val="0"/>
          <w:marRight w:val="0"/>
          <w:marTop w:val="0"/>
          <w:marBottom w:val="0"/>
          <w:divBdr>
            <w:top w:val="none" w:sz="0" w:space="0" w:color="auto"/>
            <w:left w:val="none" w:sz="0" w:space="0" w:color="auto"/>
            <w:bottom w:val="none" w:sz="0" w:space="0" w:color="auto"/>
            <w:right w:val="none" w:sz="0" w:space="0" w:color="auto"/>
          </w:divBdr>
        </w:div>
        <w:div w:id="1612588972">
          <w:marLeft w:val="0"/>
          <w:marRight w:val="0"/>
          <w:marTop w:val="0"/>
          <w:marBottom w:val="0"/>
          <w:divBdr>
            <w:top w:val="none" w:sz="0" w:space="0" w:color="auto"/>
            <w:left w:val="none" w:sz="0" w:space="0" w:color="auto"/>
            <w:bottom w:val="none" w:sz="0" w:space="0" w:color="auto"/>
            <w:right w:val="none" w:sz="0" w:space="0" w:color="auto"/>
          </w:divBdr>
        </w:div>
        <w:div w:id="2039816250">
          <w:marLeft w:val="0"/>
          <w:marRight w:val="0"/>
          <w:marTop w:val="0"/>
          <w:marBottom w:val="0"/>
          <w:divBdr>
            <w:top w:val="none" w:sz="0" w:space="0" w:color="auto"/>
            <w:left w:val="none" w:sz="0" w:space="0" w:color="auto"/>
            <w:bottom w:val="none" w:sz="0" w:space="0" w:color="auto"/>
            <w:right w:val="none" w:sz="0" w:space="0" w:color="auto"/>
          </w:divBdr>
        </w:div>
      </w:divsChild>
    </w:div>
    <w:div w:id="196453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7AACD7077AAD443BB93E94AB816D027" ma:contentTypeVersion="12" ma:contentTypeDescription="Kurkite naują dokumentą." ma:contentTypeScope="" ma:versionID="6241c5c6cfb07f1094a8e1b10ecde69d">
  <xsd:schema xmlns:xsd="http://www.w3.org/2001/XMLSchema" xmlns:xs="http://www.w3.org/2001/XMLSchema" xmlns:p="http://schemas.microsoft.com/office/2006/metadata/properties" xmlns:ns3="0470aaee-9ab8-40e9-b761-f03ef9aa1e12" xmlns:ns4="acb4f36d-4efa-4c98-b56b-986e108adfb8" targetNamespace="http://schemas.microsoft.com/office/2006/metadata/properties" ma:root="true" ma:fieldsID="34c352796e58385abb0ab3980f2af34d" ns3:_="" ns4:_="">
    <xsd:import namespace="0470aaee-9ab8-40e9-b761-f03ef9aa1e12"/>
    <xsd:import namespace="acb4f36d-4efa-4c98-b56b-986e108adfb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0aaee-9ab8-40e9-b761-f03ef9aa1e1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4f36d-4efa-4c98-b56b-986e108adf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7662C-E634-48F2-B1C4-CE7A11E458B7}">
  <ds:schemaRefs>
    <ds:schemaRef ds:uri="http://schemas.microsoft.com/sharepoint/v3/contenttype/forms"/>
  </ds:schemaRefs>
</ds:datastoreItem>
</file>

<file path=customXml/itemProps2.xml><?xml version="1.0" encoding="utf-8"?>
<ds:datastoreItem xmlns:ds="http://schemas.openxmlformats.org/officeDocument/2006/customXml" ds:itemID="{7CD07D62-89F7-47D3-94CD-B17798D34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0aaee-9ab8-40e9-b761-f03ef9aa1e12"/>
    <ds:schemaRef ds:uri="acb4f36d-4efa-4c98-b56b-986e108ad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7A796-7F07-49E2-8E08-A0617ACB6C8E}">
  <ds:schemaRefs>
    <ds:schemaRef ds:uri="http://schemas.openxmlformats.org/officeDocument/2006/bibliography"/>
  </ds:schemaRefs>
</ds:datastoreItem>
</file>

<file path=customXml/itemProps4.xml><?xml version="1.0" encoding="utf-8"?>
<ds:datastoreItem xmlns:ds="http://schemas.openxmlformats.org/officeDocument/2006/customXml" ds:itemID="{5A3623A2-5B82-4778-A796-A562F0EBD48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11100</Words>
  <Characters>6328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Navickaitė</dc:creator>
  <cp:keywords/>
  <dc:description/>
  <cp:lastModifiedBy>Gediminas Nicys</cp:lastModifiedBy>
  <cp:revision>7</cp:revision>
  <dcterms:created xsi:type="dcterms:W3CDTF">2026-01-06T14:29:00Z</dcterms:created>
  <dcterms:modified xsi:type="dcterms:W3CDTF">2026-01-21T10:01:00Z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0x010100F7AACD7077AAD443BB93E94AB816D027</vt:lpwstr>
  </property>
  <property fmtid="{D5CDD505-2E9C-101B-9397-08002B2CF9AE}" pid="3" name="MSIP_Label_190751af-2442-49a7-b7b9-9f0bcce858c9_Enabled">
    <vt:lpwstr>true</vt:lpwstr>
  </property>
  <property fmtid="{D5CDD505-2E9C-101B-9397-08002B2CF9AE}" pid="4" name="MSIP_Label_190751af-2442-49a7-b7b9-9f0bcce858c9_SetDate">
    <vt:lpwstr>2022-11-07T10:44:28Z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85d32bdf-5fcd-4b4a-a300-ed0bff41acde</vt:lpwstr>
  </property>
  <property fmtid="{D5CDD505-2E9C-101B-9397-08002B2CF9AE}" pid="9" name="MSIP_Label_190751af-2442-49a7-b7b9-9f0bcce858c9_ContentBits">
    <vt:lpwstr>0</vt:lpwstr>
  </property>
</Properties>
</file>