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6417" w14:textId="2EDE8FED" w:rsidR="001522F5" w:rsidRPr="00C0626D" w:rsidRDefault="00FE6C60" w:rsidP="00E67B3B">
      <w:pPr>
        <w:jc w:val="center"/>
        <w:rPr>
          <w:rFonts w:ascii="Arial" w:hAnsi="Arial" w:cs="Arial"/>
          <w:b/>
          <w:bCs/>
          <w:lang w:val="lt-LT"/>
        </w:rPr>
      </w:pPr>
      <w:r w:rsidRPr="00C0626D">
        <w:rPr>
          <w:rFonts w:ascii="Arial" w:hAnsi="Arial" w:cs="Arial"/>
          <w:b/>
          <w:bCs/>
          <w:lang w:val="lt-LT"/>
        </w:rPr>
        <w:t>28</w:t>
      </w:r>
      <w:r w:rsidR="003E5906" w:rsidRPr="00C0626D">
        <w:rPr>
          <w:rFonts w:ascii="Arial" w:hAnsi="Arial" w:cs="Arial"/>
          <w:b/>
          <w:bCs/>
          <w:lang w:val="lt-LT"/>
        </w:rPr>
        <w:t>.</w:t>
      </w:r>
      <w:r w:rsidRPr="00C0626D">
        <w:rPr>
          <w:rFonts w:ascii="Arial" w:hAnsi="Arial" w:cs="Arial"/>
          <w:b/>
          <w:bCs/>
          <w:lang w:val="lt-LT"/>
        </w:rPr>
        <w:t>7</w:t>
      </w:r>
      <w:r w:rsidR="001522F5" w:rsidRPr="00C0626D">
        <w:rPr>
          <w:rFonts w:ascii="Arial" w:hAnsi="Arial" w:cs="Arial"/>
          <w:b/>
          <w:bCs/>
          <w:lang w:val="lt-LT"/>
        </w:rPr>
        <w:t xml:space="preserve"> </w:t>
      </w:r>
      <w:r w:rsidR="000C3F2D">
        <w:rPr>
          <w:rFonts w:ascii="Arial" w:hAnsi="Arial" w:cs="Arial"/>
          <w:b/>
          <w:bCs/>
          <w:lang w:val="lt-LT"/>
        </w:rPr>
        <w:t xml:space="preserve">MODULINĖS </w:t>
      </w:r>
      <w:r w:rsidR="00564845" w:rsidRPr="00C0626D">
        <w:rPr>
          <w:rFonts w:ascii="Arial" w:hAnsi="Arial" w:cs="Arial"/>
          <w:b/>
          <w:caps/>
          <w:lang w:val="lt-LT"/>
        </w:rPr>
        <w:t>transformatorin</w:t>
      </w:r>
      <w:r w:rsidR="000C3F2D">
        <w:rPr>
          <w:rFonts w:ascii="Arial" w:hAnsi="Arial" w:cs="Arial"/>
          <w:b/>
          <w:caps/>
          <w:lang w:val="lt-LT"/>
        </w:rPr>
        <w:t>ĖS</w:t>
      </w:r>
      <w:r w:rsidR="00564845" w:rsidRPr="00C0626D">
        <w:rPr>
          <w:rFonts w:ascii="Arial" w:hAnsi="Arial" w:cs="Arial"/>
          <w:b/>
          <w:caps/>
          <w:lang w:val="lt-LT"/>
        </w:rPr>
        <w:t xml:space="preserve"> </w:t>
      </w:r>
      <w:r w:rsidR="00B54B8B">
        <w:rPr>
          <w:rFonts w:ascii="Arial" w:hAnsi="Arial" w:cs="Arial"/>
          <w:b/>
          <w:caps/>
          <w:lang w:val="lt-LT"/>
        </w:rPr>
        <w:t xml:space="preserve">LINIJINIO </w:t>
      </w:r>
      <w:r w:rsidR="009201A0" w:rsidRPr="00C0626D">
        <w:rPr>
          <w:rFonts w:ascii="Arial" w:hAnsi="Arial" w:cs="Arial"/>
          <w:b/>
          <w:bCs/>
          <w:lang w:val="lt-LT"/>
        </w:rPr>
        <w:t>NARVELIO SU VAKUUMINIU JUNGTUVU APSAUGŲ IR AUTOMATIKOS TERMINALO TECHNINIAI REIKALAVIMAI</w:t>
      </w:r>
      <w:r w:rsidR="00564845" w:rsidRPr="00C0626D">
        <w:rPr>
          <w:rFonts w:ascii="Arial" w:hAnsi="Arial" w:cs="Arial"/>
          <w:lang w:val="lt-LT"/>
        </w:rPr>
        <w:t xml:space="preserve"> </w:t>
      </w:r>
      <w:r w:rsidR="001522F5" w:rsidRPr="00C0626D">
        <w:rPr>
          <w:rFonts w:ascii="Arial" w:hAnsi="Arial" w:cs="Arial"/>
          <w:lang w:val="lt-LT"/>
        </w:rPr>
        <w:t xml:space="preserve">(Versija </w:t>
      </w:r>
      <w:r w:rsidR="00F752AB" w:rsidRPr="00C0626D">
        <w:rPr>
          <w:rFonts w:ascii="Arial" w:hAnsi="Arial" w:cs="Arial"/>
          <w:lang w:val="lt-LT"/>
        </w:rPr>
        <w:t>1</w:t>
      </w:r>
      <w:r w:rsidR="001522F5" w:rsidRPr="00C0626D">
        <w:rPr>
          <w:rFonts w:ascii="Arial" w:hAnsi="Arial" w:cs="Arial"/>
          <w:lang w:val="lt-LT"/>
        </w:rPr>
        <w:t>)</w:t>
      </w:r>
    </w:p>
    <w:p w14:paraId="57B08C6A" w14:textId="77777777" w:rsidR="001522F5" w:rsidRPr="00C0626D" w:rsidRDefault="001522F5" w:rsidP="001522F5">
      <w:pPr>
        <w:pStyle w:val="Header"/>
        <w:tabs>
          <w:tab w:val="left" w:pos="9072"/>
        </w:tabs>
        <w:ind w:left="360"/>
        <w:jc w:val="center"/>
        <w:rPr>
          <w:rFonts w:eastAsiaTheme="minorEastAsia"/>
          <w:b/>
          <w:bCs/>
          <w:lang w:val="lt-LT"/>
        </w:rPr>
      </w:pPr>
    </w:p>
    <w:p w14:paraId="282EAACF" w14:textId="46CD61B8" w:rsidR="0017308A" w:rsidRPr="00C0626D" w:rsidRDefault="001522F5" w:rsidP="001522F5">
      <w:pPr>
        <w:pStyle w:val="Header"/>
        <w:jc w:val="center"/>
        <w:rPr>
          <w:rFonts w:ascii="Arial" w:hAnsi="Arial" w:cs="Arial"/>
          <w:lang w:val="lt-LT"/>
        </w:rPr>
      </w:pPr>
      <w:r w:rsidRPr="00C0626D">
        <w:rPr>
          <w:rFonts w:ascii="Arial" w:hAnsi="Arial" w:cs="Arial"/>
          <w:lang w:val="lt-LT"/>
        </w:rPr>
        <w:t>Data: 202</w:t>
      </w:r>
      <w:r w:rsidR="001E7E41">
        <w:rPr>
          <w:rFonts w:ascii="Arial" w:hAnsi="Arial" w:cs="Arial"/>
          <w:lang w:val="lt-LT"/>
        </w:rPr>
        <w:t>6</w:t>
      </w:r>
      <w:r w:rsidRPr="00C0626D">
        <w:rPr>
          <w:rFonts w:ascii="Arial" w:hAnsi="Arial" w:cs="Arial"/>
          <w:lang w:val="lt-LT"/>
        </w:rPr>
        <w:t>-</w:t>
      </w:r>
      <w:r w:rsidR="001E7E41">
        <w:rPr>
          <w:rFonts w:ascii="Arial" w:hAnsi="Arial" w:cs="Arial"/>
          <w:lang w:val="lt-LT"/>
        </w:rPr>
        <w:t>0</w:t>
      </w:r>
      <w:r w:rsidR="00052881">
        <w:rPr>
          <w:rFonts w:ascii="Arial" w:hAnsi="Arial" w:cs="Arial"/>
          <w:lang w:val="lt-LT"/>
        </w:rPr>
        <w:t>6</w:t>
      </w:r>
      <w:r w:rsidRPr="00C0626D">
        <w:rPr>
          <w:rFonts w:ascii="Arial" w:hAnsi="Arial" w:cs="Arial"/>
          <w:lang w:val="lt-LT"/>
        </w:rPr>
        <w:t>-01</w:t>
      </w:r>
    </w:p>
    <w:p w14:paraId="0A362816" w14:textId="77777777" w:rsidR="001522F5" w:rsidRPr="00C0626D" w:rsidRDefault="001522F5" w:rsidP="001522F5">
      <w:pPr>
        <w:pStyle w:val="Header"/>
        <w:jc w:val="center"/>
        <w:rPr>
          <w:rFonts w:ascii="Arial" w:hAnsi="Arial" w:cs="Arial"/>
          <w:color w:val="6C2085" w:themeColor="accent6"/>
          <w:lang w:val="lt-LT"/>
        </w:rPr>
      </w:pPr>
    </w:p>
    <w:tbl>
      <w:tblPr>
        <w:tblStyle w:val="TableGrid"/>
        <w:tblW w:w="10065" w:type="dxa"/>
        <w:tblInd w:w="-289" w:type="dxa"/>
        <w:tblLook w:val="04A0" w:firstRow="1" w:lastRow="0" w:firstColumn="1" w:lastColumn="0" w:noHBand="0" w:noVBand="1"/>
      </w:tblPr>
      <w:tblGrid>
        <w:gridCol w:w="827"/>
        <w:gridCol w:w="3825"/>
        <w:gridCol w:w="3494"/>
        <w:gridCol w:w="1919"/>
      </w:tblGrid>
      <w:tr w:rsidR="00CA2A4E" w:rsidRPr="00C0626D" w14:paraId="5EDD3BC1" w14:textId="77777777" w:rsidTr="00E62530">
        <w:trPr>
          <w:trHeight w:val="213"/>
        </w:trPr>
        <w:tc>
          <w:tcPr>
            <w:tcW w:w="4652" w:type="dxa"/>
            <w:gridSpan w:val="2"/>
          </w:tcPr>
          <w:p w14:paraId="7EC8DE87" w14:textId="77777777" w:rsidR="00CA2A4E" w:rsidRPr="00C0626D" w:rsidRDefault="00CA2A4E" w:rsidP="00240C0B">
            <w:pPr>
              <w:jc w:val="center"/>
              <w:rPr>
                <w:rFonts w:ascii="Arial" w:hAnsi="Arial" w:cs="Arial"/>
                <w:b/>
                <w:sz w:val="22"/>
                <w:szCs w:val="22"/>
                <w:lang w:val="lt-LT"/>
              </w:rPr>
            </w:pPr>
            <w:r w:rsidRPr="00C0626D">
              <w:rPr>
                <w:rFonts w:ascii="Arial" w:eastAsia="Arial" w:hAnsi="Arial" w:cs="Arial"/>
                <w:b/>
                <w:sz w:val="22"/>
                <w:szCs w:val="22"/>
                <w:lang w:val="lt-LT"/>
              </w:rPr>
              <w:t xml:space="preserve">Siūlomo gaminio/įrenginio gamintojo pavadinimas </w:t>
            </w:r>
          </w:p>
        </w:tc>
        <w:tc>
          <w:tcPr>
            <w:tcW w:w="5413" w:type="dxa"/>
            <w:gridSpan w:val="2"/>
          </w:tcPr>
          <w:p w14:paraId="7B0DE37D" w14:textId="77777777" w:rsidR="00CA2A4E" w:rsidRPr="00C0626D" w:rsidRDefault="00CA2A4E" w:rsidP="00240C0B">
            <w:pPr>
              <w:jc w:val="center"/>
              <w:rPr>
                <w:rFonts w:ascii="Arial" w:hAnsi="Arial" w:cs="Arial"/>
                <w:b/>
                <w:bCs/>
                <w:sz w:val="22"/>
                <w:szCs w:val="22"/>
                <w:lang w:val="lt-LT"/>
              </w:rPr>
            </w:pPr>
            <w:r w:rsidRPr="00C0626D">
              <w:rPr>
                <w:rFonts w:ascii="Arial" w:hAnsi="Arial" w:cs="Arial"/>
                <w:sz w:val="22"/>
                <w:szCs w:val="22"/>
                <w:lang w:val="lt-LT"/>
              </w:rPr>
              <w:t>(Pildoma konkurso metu)</w:t>
            </w:r>
          </w:p>
        </w:tc>
      </w:tr>
      <w:tr w:rsidR="00CA2A4E" w:rsidRPr="00C0626D" w14:paraId="1415834C" w14:textId="77777777" w:rsidTr="00E62530">
        <w:trPr>
          <w:trHeight w:val="320"/>
        </w:trPr>
        <w:tc>
          <w:tcPr>
            <w:tcW w:w="4652" w:type="dxa"/>
            <w:gridSpan w:val="2"/>
          </w:tcPr>
          <w:p w14:paraId="684A3301" w14:textId="77777777" w:rsidR="00CA2A4E" w:rsidRPr="00C0626D" w:rsidRDefault="00CA2A4E" w:rsidP="00240C0B">
            <w:pPr>
              <w:jc w:val="center"/>
              <w:rPr>
                <w:rFonts w:ascii="Arial" w:hAnsi="Arial" w:cs="Arial"/>
                <w:b/>
                <w:sz w:val="22"/>
                <w:szCs w:val="22"/>
                <w:lang w:val="lt-LT"/>
              </w:rPr>
            </w:pPr>
            <w:r w:rsidRPr="00C0626D">
              <w:rPr>
                <w:rFonts w:ascii="Arial" w:eastAsia="Arial" w:hAnsi="Arial" w:cs="Arial"/>
                <w:b/>
                <w:sz w:val="22"/>
                <w:szCs w:val="22"/>
                <w:lang w:val="lt-LT"/>
              </w:rPr>
              <w:t xml:space="preserve">Siūlomo gaminio/įrenginio pavadinimas, modelis </w:t>
            </w:r>
          </w:p>
        </w:tc>
        <w:tc>
          <w:tcPr>
            <w:tcW w:w="5413" w:type="dxa"/>
            <w:gridSpan w:val="2"/>
          </w:tcPr>
          <w:p w14:paraId="019389AE" w14:textId="77777777" w:rsidR="00CA2A4E" w:rsidRPr="00C0626D" w:rsidRDefault="00CA2A4E" w:rsidP="00240C0B">
            <w:pPr>
              <w:jc w:val="center"/>
              <w:rPr>
                <w:rFonts w:ascii="Arial" w:hAnsi="Arial" w:cs="Arial"/>
                <w:b/>
                <w:bCs/>
                <w:sz w:val="22"/>
                <w:szCs w:val="22"/>
                <w:lang w:val="lt-LT"/>
              </w:rPr>
            </w:pPr>
            <w:r w:rsidRPr="00C0626D">
              <w:rPr>
                <w:rFonts w:ascii="Arial" w:hAnsi="Arial" w:cs="Arial"/>
                <w:sz w:val="22"/>
                <w:szCs w:val="22"/>
                <w:lang w:val="lt-LT"/>
              </w:rPr>
              <w:t>(Pildoma konkurso metu)</w:t>
            </w:r>
          </w:p>
        </w:tc>
      </w:tr>
      <w:tr w:rsidR="00CA2A4E" w:rsidRPr="00C0626D" w14:paraId="7709C87B" w14:textId="77777777" w:rsidTr="00E62530">
        <w:trPr>
          <w:trHeight w:val="1715"/>
        </w:trPr>
        <w:tc>
          <w:tcPr>
            <w:tcW w:w="827" w:type="dxa"/>
          </w:tcPr>
          <w:p w14:paraId="185ABF19" w14:textId="77777777" w:rsidR="00CA2A4E" w:rsidRPr="00C0626D" w:rsidRDefault="00CA2A4E" w:rsidP="00240C0B">
            <w:pPr>
              <w:jc w:val="center"/>
              <w:rPr>
                <w:rFonts w:ascii="Arial" w:hAnsi="Arial" w:cs="Arial"/>
                <w:b/>
                <w:sz w:val="22"/>
                <w:szCs w:val="22"/>
                <w:lang w:val="lt-LT"/>
              </w:rPr>
            </w:pPr>
            <w:r w:rsidRPr="00C0626D">
              <w:rPr>
                <w:rFonts w:ascii="Arial" w:hAnsi="Arial" w:cs="Arial"/>
                <w:b/>
                <w:sz w:val="22"/>
                <w:szCs w:val="22"/>
                <w:lang w:val="lt-LT"/>
              </w:rPr>
              <w:t>Eil. Nr.</w:t>
            </w:r>
          </w:p>
        </w:tc>
        <w:tc>
          <w:tcPr>
            <w:tcW w:w="3825" w:type="dxa"/>
            <w:hideMark/>
          </w:tcPr>
          <w:p w14:paraId="6C61E1CE" w14:textId="77777777" w:rsidR="00CA2A4E" w:rsidRPr="00C0626D" w:rsidRDefault="00CA2A4E" w:rsidP="00240C0B">
            <w:pPr>
              <w:jc w:val="center"/>
              <w:rPr>
                <w:rFonts w:ascii="Arial" w:hAnsi="Arial" w:cs="Arial"/>
                <w:b/>
                <w:sz w:val="22"/>
                <w:szCs w:val="22"/>
                <w:lang w:val="lt-LT"/>
              </w:rPr>
            </w:pPr>
            <w:r w:rsidRPr="00C0626D">
              <w:rPr>
                <w:rFonts w:ascii="Arial" w:hAnsi="Arial" w:cs="Arial"/>
                <w:b/>
                <w:sz w:val="22"/>
                <w:szCs w:val="22"/>
                <w:lang w:val="lt-LT"/>
              </w:rPr>
              <w:t>Reikalaujamų standartų pavadinimai, parametrų, funkcijų, aprašymai išpildymas ar savybės</w:t>
            </w:r>
          </w:p>
        </w:tc>
        <w:tc>
          <w:tcPr>
            <w:tcW w:w="3494" w:type="dxa"/>
            <w:hideMark/>
          </w:tcPr>
          <w:p w14:paraId="02209B7B" w14:textId="77777777" w:rsidR="00CA2A4E" w:rsidRPr="00C0626D" w:rsidRDefault="00CA2A4E" w:rsidP="00240C0B">
            <w:pPr>
              <w:jc w:val="center"/>
              <w:rPr>
                <w:rFonts w:ascii="Arial" w:hAnsi="Arial" w:cs="Arial"/>
                <w:b/>
                <w:sz w:val="22"/>
                <w:szCs w:val="22"/>
                <w:lang w:val="lt-LT"/>
              </w:rPr>
            </w:pPr>
            <w:r w:rsidRPr="00C0626D">
              <w:rPr>
                <w:rFonts w:ascii="Arial" w:hAnsi="Arial" w:cs="Arial"/>
                <w:b/>
                <w:sz w:val="22"/>
                <w:szCs w:val="22"/>
                <w:lang w:val="lt-LT"/>
              </w:rPr>
              <w:t>Standartų numeriai, reikalaujamo parametro išpildymo reikšmės</w:t>
            </w:r>
          </w:p>
        </w:tc>
        <w:tc>
          <w:tcPr>
            <w:tcW w:w="1919" w:type="dxa"/>
          </w:tcPr>
          <w:p w14:paraId="37F96E50" w14:textId="77777777" w:rsidR="00CA2A4E" w:rsidRPr="00C0626D" w:rsidRDefault="00CA2A4E" w:rsidP="00240C0B">
            <w:pPr>
              <w:jc w:val="center"/>
              <w:rPr>
                <w:rFonts w:ascii="Arial" w:hAnsi="Arial" w:cs="Arial"/>
                <w:b/>
                <w:bCs/>
                <w:lang w:val="lt-LT"/>
              </w:rPr>
            </w:pPr>
            <w:bookmarkStart w:id="0" w:name="_Hlk57132105"/>
            <w:r w:rsidRPr="00C0626D">
              <w:rPr>
                <w:rFonts w:ascii="Arial" w:hAnsi="Arial" w:cs="Arial"/>
                <w:b/>
                <w:sz w:val="22"/>
                <w:szCs w:val="22"/>
                <w:lang w:val="lt-LT"/>
              </w:rPr>
              <w:t>Siūlomo gaminio atitikimą reikalavimams pagrindžiantys dokumentai</w:t>
            </w:r>
            <w:bookmarkEnd w:id="0"/>
            <w:r w:rsidRPr="00C0626D">
              <w:rPr>
                <w:rFonts w:ascii="Arial" w:hAnsi="Arial" w:cs="Arial"/>
                <w:b/>
                <w:sz w:val="22"/>
                <w:szCs w:val="22"/>
                <w:lang w:val="lt-LT"/>
              </w:rPr>
              <w:t xml:space="preserve"> </w:t>
            </w:r>
            <w:r w:rsidRPr="00C0626D">
              <w:rPr>
                <w:rFonts w:ascii="Arial" w:hAnsi="Arial" w:cs="Arial"/>
                <w:bCs/>
                <w:sz w:val="22"/>
                <w:szCs w:val="22"/>
                <w:lang w:val="lt-LT"/>
              </w:rPr>
              <w:t>(Pildoma konkurso metu)</w:t>
            </w:r>
          </w:p>
        </w:tc>
      </w:tr>
      <w:tr w:rsidR="00D5176C" w:rsidRPr="00C0626D" w14:paraId="79D3C610" w14:textId="77777777" w:rsidTr="00E62530">
        <w:trPr>
          <w:trHeight w:val="341"/>
        </w:trPr>
        <w:tc>
          <w:tcPr>
            <w:tcW w:w="827" w:type="dxa"/>
          </w:tcPr>
          <w:p w14:paraId="4D5D0A39" w14:textId="59392668" w:rsidR="00D5176C" w:rsidRPr="00C0626D" w:rsidRDefault="00D5176C" w:rsidP="006B732B">
            <w:pPr>
              <w:pStyle w:val="ListParagraph"/>
              <w:numPr>
                <w:ilvl w:val="0"/>
                <w:numId w:val="6"/>
              </w:numPr>
              <w:spacing w:line="240" w:lineRule="auto"/>
              <w:ind w:left="527" w:hanging="357"/>
              <w:jc w:val="center"/>
              <w:rPr>
                <w:rFonts w:eastAsia="Times New Roman" w:cs="Arial"/>
                <w:b/>
              </w:rPr>
            </w:pPr>
          </w:p>
        </w:tc>
        <w:tc>
          <w:tcPr>
            <w:tcW w:w="3825" w:type="dxa"/>
          </w:tcPr>
          <w:p w14:paraId="055E0A26" w14:textId="274831DE" w:rsidR="00D5176C" w:rsidRPr="00C0626D" w:rsidRDefault="00D5176C" w:rsidP="006B732B">
            <w:pPr>
              <w:rPr>
                <w:rFonts w:ascii="Arial" w:hAnsi="Arial" w:cs="Arial"/>
                <w:b/>
                <w:bCs/>
                <w:sz w:val="22"/>
                <w:szCs w:val="22"/>
                <w:lang w:val="lt-LT"/>
              </w:rPr>
            </w:pPr>
            <w:r w:rsidRPr="00C0626D">
              <w:rPr>
                <w:rFonts w:ascii="Arial" w:hAnsi="Arial" w:cs="Arial"/>
                <w:sz w:val="22"/>
                <w:szCs w:val="22"/>
                <w:lang w:val="lt-LT"/>
              </w:rPr>
              <w:t>Gamintojo kokybės vadybos įvertinimo sertifikatas</w:t>
            </w:r>
            <w:r w:rsidRPr="00C0626D">
              <w:rPr>
                <w:rFonts w:ascii="Arial" w:hAnsi="Arial" w:cs="Arial"/>
                <w:sz w:val="22"/>
                <w:szCs w:val="22"/>
                <w:vertAlign w:val="superscript"/>
                <w:lang w:val="lt-LT"/>
              </w:rPr>
              <w:t xml:space="preserve"> a)</w:t>
            </w:r>
          </w:p>
        </w:tc>
        <w:tc>
          <w:tcPr>
            <w:tcW w:w="3494" w:type="dxa"/>
          </w:tcPr>
          <w:p w14:paraId="03B7F454" w14:textId="17ADC8B9" w:rsidR="00D5176C" w:rsidRPr="00C0626D" w:rsidRDefault="00D5176C" w:rsidP="006B732B">
            <w:pPr>
              <w:jc w:val="center"/>
              <w:rPr>
                <w:rFonts w:ascii="Arial" w:hAnsi="Arial" w:cs="Arial"/>
                <w:b/>
                <w:bCs/>
                <w:sz w:val="22"/>
                <w:szCs w:val="22"/>
                <w:lang w:val="lt-LT"/>
              </w:rPr>
            </w:pPr>
            <w:r w:rsidRPr="00C0626D">
              <w:rPr>
                <w:rFonts w:ascii="Arial" w:hAnsi="Arial" w:cs="Arial"/>
                <w:sz w:val="22"/>
                <w:szCs w:val="22"/>
                <w:lang w:val="lt-LT"/>
              </w:rPr>
              <w:t>ISO 9001 arba lygiavertis</w:t>
            </w:r>
          </w:p>
        </w:tc>
        <w:tc>
          <w:tcPr>
            <w:tcW w:w="1919" w:type="dxa"/>
          </w:tcPr>
          <w:p w14:paraId="4324E78C" w14:textId="77777777" w:rsidR="00D5176C" w:rsidRPr="00C0626D" w:rsidRDefault="00D5176C" w:rsidP="006B732B">
            <w:pPr>
              <w:jc w:val="center"/>
              <w:rPr>
                <w:rFonts w:ascii="Arial" w:hAnsi="Arial" w:cs="Arial"/>
                <w:lang w:val="lt-LT"/>
              </w:rPr>
            </w:pPr>
          </w:p>
        </w:tc>
      </w:tr>
      <w:tr w:rsidR="006B732B" w:rsidRPr="00C0626D" w14:paraId="0DE1B14D" w14:textId="77777777" w:rsidTr="00E62530">
        <w:trPr>
          <w:trHeight w:val="58"/>
        </w:trPr>
        <w:tc>
          <w:tcPr>
            <w:tcW w:w="827" w:type="dxa"/>
          </w:tcPr>
          <w:p w14:paraId="607C9BC0" w14:textId="77777777" w:rsidR="006B732B" w:rsidRPr="00C0626D" w:rsidRDefault="006B732B" w:rsidP="006B732B">
            <w:pPr>
              <w:pStyle w:val="ListParagraph"/>
              <w:numPr>
                <w:ilvl w:val="0"/>
                <w:numId w:val="6"/>
              </w:numPr>
              <w:spacing w:after="0" w:line="240" w:lineRule="auto"/>
              <w:ind w:left="527" w:hanging="357"/>
              <w:jc w:val="center"/>
              <w:rPr>
                <w:rFonts w:eastAsia="Times New Roman" w:cs="Arial"/>
                <w:b/>
              </w:rPr>
            </w:pPr>
          </w:p>
        </w:tc>
        <w:tc>
          <w:tcPr>
            <w:tcW w:w="3825" w:type="dxa"/>
          </w:tcPr>
          <w:p w14:paraId="276FF1AA" w14:textId="13FED8F8" w:rsidR="006B732B" w:rsidRPr="00C0626D" w:rsidRDefault="004C295B" w:rsidP="006B732B">
            <w:pPr>
              <w:rPr>
                <w:rFonts w:ascii="Arial" w:hAnsi="Arial" w:cs="Arial"/>
                <w:sz w:val="22"/>
                <w:szCs w:val="22"/>
                <w:lang w:val="lt-LT"/>
              </w:rPr>
            </w:pPr>
            <w:r w:rsidRPr="00C0626D">
              <w:rPr>
                <w:rFonts w:ascii="Arial" w:hAnsi="Arial" w:cs="Arial"/>
                <w:sz w:val="22"/>
                <w:szCs w:val="22"/>
                <w:lang w:val="lt-LT"/>
              </w:rPr>
              <w:t>Relinės apsaugos ir valdymo terminalas turi atitikti standartą (-us):</w:t>
            </w:r>
            <w:r w:rsidRPr="00C0626D">
              <w:rPr>
                <w:rFonts w:ascii="Arial" w:hAnsi="Arial" w:cs="Arial"/>
                <w:sz w:val="22"/>
                <w:szCs w:val="22"/>
                <w:vertAlign w:val="superscript"/>
                <w:lang w:val="lt-LT"/>
              </w:rPr>
              <w:t xml:space="preserve"> b)</w:t>
            </w:r>
          </w:p>
        </w:tc>
        <w:tc>
          <w:tcPr>
            <w:tcW w:w="3494" w:type="dxa"/>
          </w:tcPr>
          <w:p w14:paraId="0C96DA3B" w14:textId="30E5B3E6" w:rsidR="006B732B" w:rsidRPr="00C0626D" w:rsidRDefault="006B732B" w:rsidP="006B732B">
            <w:pPr>
              <w:jc w:val="center"/>
              <w:rPr>
                <w:rFonts w:ascii="Arial" w:hAnsi="Arial" w:cs="Arial"/>
                <w:sz w:val="22"/>
                <w:szCs w:val="22"/>
                <w:lang w:val="lt-LT"/>
              </w:rPr>
            </w:pPr>
          </w:p>
        </w:tc>
        <w:tc>
          <w:tcPr>
            <w:tcW w:w="1919" w:type="dxa"/>
          </w:tcPr>
          <w:p w14:paraId="123ECA40" w14:textId="77777777" w:rsidR="006B732B" w:rsidRPr="00C0626D" w:rsidRDefault="006B732B" w:rsidP="006B732B">
            <w:pPr>
              <w:jc w:val="center"/>
              <w:rPr>
                <w:rFonts w:ascii="Arial" w:hAnsi="Arial" w:cs="Arial"/>
                <w:lang w:val="lt-LT"/>
              </w:rPr>
            </w:pPr>
          </w:p>
        </w:tc>
      </w:tr>
      <w:tr w:rsidR="00383048" w:rsidRPr="00C0626D" w14:paraId="678E3534" w14:textId="77777777" w:rsidTr="00E62530">
        <w:trPr>
          <w:trHeight w:val="58"/>
        </w:trPr>
        <w:tc>
          <w:tcPr>
            <w:tcW w:w="827" w:type="dxa"/>
          </w:tcPr>
          <w:p w14:paraId="3EA7A114" w14:textId="5AF61C42" w:rsidR="00383048" w:rsidRPr="00C0626D" w:rsidRDefault="00383048" w:rsidP="00383048">
            <w:pPr>
              <w:pStyle w:val="ListParagraph"/>
              <w:numPr>
                <w:ilvl w:val="1"/>
                <w:numId w:val="6"/>
              </w:numPr>
              <w:spacing w:after="0" w:line="240" w:lineRule="auto"/>
              <w:ind w:left="527" w:hanging="357"/>
              <w:jc w:val="center"/>
              <w:rPr>
                <w:rFonts w:eastAsia="Times New Roman" w:cs="Arial"/>
                <w:b/>
              </w:rPr>
            </w:pPr>
          </w:p>
        </w:tc>
        <w:tc>
          <w:tcPr>
            <w:tcW w:w="3825" w:type="dxa"/>
          </w:tcPr>
          <w:p w14:paraId="3FDB6311" w14:textId="314A5472" w:rsidR="00383048" w:rsidRPr="00C0626D" w:rsidRDefault="00383048" w:rsidP="00383048">
            <w:pPr>
              <w:rPr>
                <w:rFonts w:ascii="Arial" w:eastAsiaTheme="minorEastAsia" w:hAnsi="Arial" w:cs="Arial"/>
                <w:sz w:val="22"/>
                <w:szCs w:val="22"/>
                <w:lang w:val="lt-LT"/>
              </w:rPr>
            </w:pPr>
            <w:r w:rsidRPr="00C0626D">
              <w:rPr>
                <w:rFonts w:ascii="Arial" w:hAnsi="Arial" w:cs="Arial"/>
                <w:sz w:val="22"/>
                <w:szCs w:val="22"/>
                <w:lang w:val="lt-LT"/>
              </w:rPr>
              <w:t>Matavimo relės ir apsauginė įranga. 1 dalis. Bendrieji reikalavimai</w:t>
            </w:r>
          </w:p>
        </w:tc>
        <w:tc>
          <w:tcPr>
            <w:tcW w:w="3494" w:type="dxa"/>
          </w:tcPr>
          <w:p w14:paraId="5E74651B" w14:textId="0B966625" w:rsidR="00383048" w:rsidRPr="00C0626D" w:rsidRDefault="00383048" w:rsidP="00383048">
            <w:pPr>
              <w:jc w:val="center"/>
              <w:rPr>
                <w:rFonts w:ascii="Arial" w:hAnsi="Arial" w:cs="Arial"/>
                <w:sz w:val="22"/>
                <w:szCs w:val="22"/>
                <w:lang w:val="lt-LT"/>
              </w:rPr>
            </w:pPr>
            <w:r w:rsidRPr="00C0626D">
              <w:rPr>
                <w:rFonts w:ascii="Arial" w:hAnsi="Arial" w:cs="Arial"/>
                <w:sz w:val="22"/>
                <w:szCs w:val="22"/>
                <w:lang w:val="lt-LT"/>
              </w:rPr>
              <w:t>LST EN 60255-1 (IEC 60255-1)</w:t>
            </w:r>
          </w:p>
        </w:tc>
        <w:tc>
          <w:tcPr>
            <w:tcW w:w="1919" w:type="dxa"/>
          </w:tcPr>
          <w:p w14:paraId="3257A629" w14:textId="77777777" w:rsidR="00383048" w:rsidRPr="00C0626D" w:rsidRDefault="00383048" w:rsidP="00383048">
            <w:pPr>
              <w:jc w:val="center"/>
              <w:rPr>
                <w:rFonts w:ascii="Arial" w:hAnsi="Arial" w:cs="Arial"/>
                <w:lang w:val="lt-LT"/>
              </w:rPr>
            </w:pPr>
          </w:p>
        </w:tc>
      </w:tr>
      <w:tr w:rsidR="00383048" w:rsidRPr="00C0626D" w14:paraId="443EEE7F" w14:textId="77777777" w:rsidTr="00E62530">
        <w:trPr>
          <w:trHeight w:val="58"/>
        </w:trPr>
        <w:tc>
          <w:tcPr>
            <w:tcW w:w="827" w:type="dxa"/>
          </w:tcPr>
          <w:p w14:paraId="67475E0B" w14:textId="77777777" w:rsidR="00383048" w:rsidRPr="00C0626D" w:rsidRDefault="00383048" w:rsidP="00383048">
            <w:pPr>
              <w:pStyle w:val="ListParagraph"/>
              <w:numPr>
                <w:ilvl w:val="1"/>
                <w:numId w:val="6"/>
              </w:numPr>
              <w:spacing w:after="0" w:line="240" w:lineRule="auto"/>
              <w:ind w:left="527" w:hanging="357"/>
              <w:jc w:val="center"/>
              <w:rPr>
                <w:rFonts w:eastAsia="Times New Roman" w:cs="Arial"/>
                <w:b/>
              </w:rPr>
            </w:pPr>
          </w:p>
        </w:tc>
        <w:tc>
          <w:tcPr>
            <w:tcW w:w="3825" w:type="dxa"/>
          </w:tcPr>
          <w:p w14:paraId="37EFB3C6" w14:textId="23D94CEB" w:rsidR="00383048" w:rsidRPr="00C0626D" w:rsidRDefault="00383048" w:rsidP="00383048">
            <w:pPr>
              <w:rPr>
                <w:rFonts w:ascii="Arial" w:hAnsi="Arial" w:cs="Arial"/>
                <w:sz w:val="22"/>
                <w:szCs w:val="22"/>
                <w:lang w:val="lt-LT"/>
              </w:rPr>
            </w:pPr>
            <w:r w:rsidRPr="00C0626D">
              <w:rPr>
                <w:rFonts w:ascii="Arial" w:hAnsi="Arial" w:cs="Arial"/>
                <w:sz w:val="22"/>
                <w:szCs w:val="22"/>
                <w:lang w:val="lt-LT"/>
              </w:rPr>
              <w:t>Matavimo relės ir apsauginė įranga. 26 dalis. Elektromagnetinio suderinamumo reikalavimai</w:t>
            </w:r>
          </w:p>
        </w:tc>
        <w:tc>
          <w:tcPr>
            <w:tcW w:w="3494" w:type="dxa"/>
          </w:tcPr>
          <w:p w14:paraId="6268A50B" w14:textId="77777777" w:rsidR="00383048" w:rsidRPr="00C0626D" w:rsidRDefault="00383048" w:rsidP="00383048">
            <w:pPr>
              <w:jc w:val="center"/>
              <w:rPr>
                <w:rFonts w:ascii="Arial" w:hAnsi="Arial" w:cs="Arial"/>
                <w:sz w:val="22"/>
                <w:szCs w:val="22"/>
                <w:lang w:val="lt-LT"/>
              </w:rPr>
            </w:pPr>
            <w:r w:rsidRPr="00C0626D">
              <w:rPr>
                <w:rFonts w:ascii="Arial" w:hAnsi="Arial" w:cs="Arial"/>
                <w:sz w:val="22"/>
                <w:szCs w:val="22"/>
                <w:lang w:val="lt-LT"/>
              </w:rPr>
              <w:t>LST EN 60255-26 (IEC 60255-26)</w:t>
            </w:r>
          </w:p>
          <w:p w14:paraId="01D07C5D" w14:textId="7E324EB5" w:rsidR="00383048" w:rsidRPr="00C0626D" w:rsidRDefault="00383048" w:rsidP="00383048">
            <w:pPr>
              <w:jc w:val="center"/>
              <w:rPr>
                <w:rFonts w:ascii="Arial" w:hAnsi="Arial" w:cs="Arial"/>
                <w:sz w:val="22"/>
                <w:szCs w:val="22"/>
                <w:lang w:val="lt-LT"/>
              </w:rPr>
            </w:pPr>
          </w:p>
        </w:tc>
        <w:tc>
          <w:tcPr>
            <w:tcW w:w="1919" w:type="dxa"/>
          </w:tcPr>
          <w:p w14:paraId="363FAF90" w14:textId="77777777" w:rsidR="00383048" w:rsidRPr="00C0626D" w:rsidRDefault="00383048" w:rsidP="00383048">
            <w:pPr>
              <w:jc w:val="center"/>
              <w:rPr>
                <w:rFonts w:ascii="Arial" w:hAnsi="Arial" w:cs="Arial"/>
                <w:lang w:val="lt-LT"/>
              </w:rPr>
            </w:pPr>
          </w:p>
        </w:tc>
      </w:tr>
      <w:tr w:rsidR="00383048" w:rsidRPr="00C0626D" w14:paraId="4F91B71C" w14:textId="77777777" w:rsidTr="00E62530">
        <w:trPr>
          <w:trHeight w:val="58"/>
        </w:trPr>
        <w:tc>
          <w:tcPr>
            <w:tcW w:w="827" w:type="dxa"/>
          </w:tcPr>
          <w:p w14:paraId="155D7950" w14:textId="77777777" w:rsidR="00383048" w:rsidRPr="00C0626D" w:rsidRDefault="00383048" w:rsidP="00383048">
            <w:pPr>
              <w:pStyle w:val="ListParagraph"/>
              <w:numPr>
                <w:ilvl w:val="1"/>
                <w:numId w:val="6"/>
              </w:numPr>
              <w:spacing w:after="0" w:line="240" w:lineRule="auto"/>
              <w:ind w:left="527" w:hanging="357"/>
              <w:jc w:val="center"/>
              <w:rPr>
                <w:rFonts w:eastAsia="Times New Roman" w:cs="Arial"/>
                <w:b/>
              </w:rPr>
            </w:pPr>
          </w:p>
        </w:tc>
        <w:tc>
          <w:tcPr>
            <w:tcW w:w="3825" w:type="dxa"/>
          </w:tcPr>
          <w:p w14:paraId="3E03AB62" w14:textId="63907062" w:rsidR="00383048" w:rsidRPr="00C0626D" w:rsidRDefault="00383048" w:rsidP="00383048">
            <w:pPr>
              <w:rPr>
                <w:rFonts w:ascii="Arial" w:hAnsi="Arial" w:cs="Arial"/>
                <w:sz w:val="22"/>
                <w:szCs w:val="22"/>
                <w:lang w:val="lt-LT"/>
              </w:rPr>
            </w:pPr>
            <w:r w:rsidRPr="00C0626D">
              <w:rPr>
                <w:rFonts w:ascii="Arial" w:hAnsi="Arial" w:cs="Arial"/>
                <w:sz w:val="22"/>
                <w:szCs w:val="22"/>
                <w:lang w:val="lt-LT"/>
              </w:rPr>
              <w:t>Matavimo relės ir apsauginė įranga. 27 dalis. Gaminio saugos reikalavimai</w:t>
            </w:r>
          </w:p>
        </w:tc>
        <w:tc>
          <w:tcPr>
            <w:tcW w:w="3494" w:type="dxa"/>
          </w:tcPr>
          <w:p w14:paraId="2DD2A6B8" w14:textId="37345431" w:rsidR="00383048" w:rsidRPr="00C0626D" w:rsidRDefault="00383048" w:rsidP="00383048">
            <w:pPr>
              <w:jc w:val="center"/>
              <w:rPr>
                <w:rFonts w:ascii="Arial" w:hAnsi="Arial" w:cs="Arial"/>
                <w:sz w:val="22"/>
                <w:szCs w:val="22"/>
                <w:lang w:val="lt-LT"/>
              </w:rPr>
            </w:pPr>
            <w:r w:rsidRPr="00C0626D">
              <w:rPr>
                <w:rFonts w:ascii="Arial" w:hAnsi="Arial" w:cs="Arial"/>
                <w:sz w:val="22"/>
                <w:szCs w:val="22"/>
                <w:lang w:val="lt-LT"/>
              </w:rPr>
              <w:t>LST EN 60255-27 (IEC 60255-27)</w:t>
            </w:r>
          </w:p>
        </w:tc>
        <w:tc>
          <w:tcPr>
            <w:tcW w:w="1919" w:type="dxa"/>
          </w:tcPr>
          <w:p w14:paraId="0552ABB3" w14:textId="77777777" w:rsidR="00383048" w:rsidRPr="00C0626D" w:rsidRDefault="00383048" w:rsidP="00383048">
            <w:pPr>
              <w:jc w:val="center"/>
              <w:rPr>
                <w:rFonts w:ascii="Arial" w:hAnsi="Arial" w:cs="Arial"/>
                <w:lang w:val="lt-LT"/>
              </w:rPr>
            </w:pPr>
          </w:p>
        </w:tc>
      </w:tr>
      <w:tr w:rsidR="00383048" w:rsidRPr="00C0626D" w14:paraId="18B090DD" w14:textId="77777777" w:rsidTr="00E62530">
        <w:trPr>
          <w:trHeight w:val="58"/>
        </w:trPr>
        <w:tc>
          <w:tcPr>
            <w:tcW w:w="827" w:type="dxa"/>
          </w:tcPr>
          <w:p w14:paraId="6564FE78" w14:textId="77777777" w:rsidR="00383048" w:rsidRPr="00C0626D" w:rsidRDefault="00383048" w:rsidP="00383048">
            <w:pPr>
              <w:pStyle w:val="ListParagraph"/>
              <w:numPr>
                <w:ilvl w:val="1"/>
                <w:numId w:val="6"/>
              </w:numPr>
              <w:spacing w:after="0" w:line="240" w:lineRule="auto"/>
              <w:ind w:left="527" w:hanging="357"/>
              <w:jc w:val="center"/>
              <w:rPr>
                <w:rFonts w:eastAsia="Times New Roman" w:cs="Arial"/>
                <w:b/>
              </w:rPr>
            </w:pPr>
          </w:p>
        </w:tc>
        <w:tc>
          <w:tcPr>
            <w:tcW w:w="3825" w:type="dxa"/>
          </w:tcPr>
          <w:p w14:paraId="6E833A9A" w14:textId="6D8EA78D" w:rsidR="00383048" w:rsidRPr="00C0626D" w:rsidRDefault="00383048" w:rsidP="00383048">
            <w:pPr>
              <w:rPr>
                <w:rFonts w:ascii="Arial" w:hAnsi="Arial" w:cs="Arial"/>
                <w:sz w:val="22"/>
                <w:szCs w:val="22"/>
                <w:lang w:val="lt-LT"/>
              </w:rPr>
            </w:pPr>
            <w:r w:rsidRPr="00C0626D">
              <w:rPr>
                <w:rFonts w:ascii="Arial" w:hAnsi="Arial" w:cs="Arial"/>
                <w:sz w:val="22"/>
                <w:szCs w:val="22"/>
                <w:lang w:val="lt-LT"/>
              </w:rPr>
              <w:t>Elektromagnetinis suderinamumas (EMS). 4-2 dalis. Bandymo ir matavimo būdai. Atsparumo elektrostatiniam išlydžiui bandymas</w:t>
            </w:r>
          </w:p>
        </w:tc>
        <w:tc>
          <w:tcPr>
            <w:tcW w:w="3494" w:type="dxa"/>
          </w:tcPr>
          <w:p w14:paraId="3B6C0D32" w14:textId="14BEBE91" w:rsidR="00383048" w:rsidRPr="00C0626D" w:rsidRDefault="00383048" w:rsidP="00383048">
            <w:pPr>
              <w:jc w:val="center"/>
              <w:rPr>
                <w:rFonts w:ascii="Arial" w:hAnsi="Arial" w:cs="Arial"/>
                <w:sz w:val="22"/>
                <w:szCs w:val="22"/>
                <w:lang w:val="lt-LT"/>
              </w:rPr>
            </w:pPr>
            <w:r w:rsidRPr="00C0626D">
              <w:rPr>
                <w:rFonts w:ascii="Arial" w:hAnsi="Arial" w:cs="Arial"/>
                <w:sz w:val="22"/>
                <w:szCs w:val="22"/>
                <w:lang w:val="lt-LT"/>
              </w:rPr>
              <w:t>LST EN 61000-4-2 (IEC 61000-4-2)</w:t>
            </w:r>
          </w:p>
        </w:tc>
        <w:tc>
          <w:tcPr>
            <w:tcW w:w="1919" w:type="dxa"/>
          </w:tcPr>
          <w:p w14:paraId="3B431CB1" w14:textId="77777777" w:rsidR="00383048" w:rsidRPr="00C0626D" w:rsidRDefault="00383048" w:rsidP="00383048">
            <w:pPr>
              <w:jc w:val="center"/>
              <w:rPr>
                <w:rFonts w:ascii="Arial" w:hAnsi="Arial" w:cs="Arial"/>
                <w:lang w:val="lt-LT"/>
              </w:rPr>
            </w:pPr>
          </w:p>
        </w:tc>
      </w:tr>
      <w:tr w:rsidR="00383048" w:rsidRPr="00C0626D" w14:paraId="4D4D9802" w14:textId="77777777" w:rsidTr="00E62530">
        <w:trPr>
          <w:trHeight w:val="58"/>
        </w:trPr>
        <w:tc>
          <w:tcPr>
            <w:tcW w:w="827" w:type="dxa"/>
          </w:tcPr>
          <w:p w14:paraId="4E67B383" w14:textId="77777777" w:rsidR="00383048" w:rsidRPr="00C0626D" w:rsidRDefault="00383048" w:rsidP="00383048">
            <w:pPr>
              <w:pStyle w:val="ListParagraph"/>
              <w:numPr>
                <w:ilvl w:val="1"/>
                <w:numId w:val="6"/>
              </w:numPr>
              <w:spacing w:after="0" w:line="240" w:lineRule="auto"/>
              <w:ind w:left="527" w:hanging="357"/>
              <w:jc w:val="center"/>
              <w:rPr>
                <w:rFonts w:eastAsia="Times New Roman" w:cs="Arial"/>
                <w:b/>
              </w:rPr>
            </w:pPr>
          </w:p>
        </w:tc>
        <w:tc>
          <w:tcPr>
            <w:tcW w:w="3825" w:type="dxa"/>
          </w:tcPr>
          <w:p w14:paraId="7B5E8E6A" w14:textId="74A17B57" w:rsidR="00383048" w:rsidRPr="00C0626D" w:rsidRDefault="00383048" w:rsidP="00383048">
            <w:pPr>
              <w:rPr>
                <w:rFonts w:ascii="Arial" w:hAnsi="Arial" w:cs="Arial"/>
                <w:sz w:val="22"/>
                <w:szCs w:val="22"/>
                <w:lang w:val="lt-LT"/>
              </w:rPr>
            </w:pPr>
            <w:r w:rsidRPr="00C0626D">
              <w:rPr>
                <w:rFonts w:ascii="Arial" w:hAnsi="Arial" w:cs="Arial"/>
                <w:sz w:val="22"/>
                <w:szCs w:val="22"/>
                <w:lang w:val="lt-LT"/>
              </w:rPr>
              <w:t>Elektromagnetinis suderinamumas (EMS). 4-3 dalis. Bandymų ir matavimo būdai. Atsparumo spinduliuojamam elektromagnetiniam radijo dažnių laukui bandymas</w:t>
            </w:r>
          </w:p>
        </w:tc>
        <w:tc>
          <w:tcPr>
            <w:tcW w:w="3494" w:type="dxa"/>
          </w:tcPr>
          <w:p w14:paraId="7205C16C" w14:textId="77777777" w:rsidR="00383048" w:rsidRPr="00C0626D" w:rsidRDefault="00383048" w:rsidP="00383048">
            <w:pPr>
              <w:jc w:val="center"/>
              <w:rPr>
                <w:rFonts w:ascii="Arial" w:hAnsi="Arial" w:cs="Arial"/>
                <w:sz w:val="22"/>
                <w:szCs w:val="22"/>
                <w:lang w:val="lt-LT"/>
              </w:rPr>
            </w:pPr>
            <w:r w:rsidRPr="00C0626D">
              <w:rPr>
                <w:rFonts w:ascii="Arial" w:hAnsi="Arial" w:cs="Arial"/>
                <w:sz w:val="22"/>
                <w:szCs w:val="22"/>
                <w:lang w:val="lt-LT"/>
              </w:rPr>
              <w:t>LST EN 61000-4-3 (IEC 61000-4-3)</w:t>
            </w:r>
          </w:p>
          <w:p w14:paraId="758A72F0" w14:textId="77777777" w:rsidR="00383048" w:rsidRPr="00C0626D" w:rsidRDefault="00383048" w:rsidP="00383048">
            <w:pPr>
              <w:jc w:val="center"/>
              <w:rPr>
                <w:rFonts w:ascii="Arial" w:hAnsi="Arial" w:cs="Arial"/>
                <w:sz w:val="22"/>
                <w:szCs w:val="22"/>
                <w:lang w:val="lt-LT"/>
              </w:rPr>
            </w:pPr>
          </w:p>
        </w:tc>
        <w:tc>
          <w:tcPr>
            <w:tcW w:w="1919" w:type="dxa"/>
          </w:tcPr>
          <w:p w14:paraId="5B6859E5" w14:textId="77777777" w:rsidR="00383048" w:rsidRPr="00C0626D" w:rsidRDefault="00383048" w:rsidP="00383048">
            <w:pPr>
              <w:jc w:val="center"/>
              <w:rPr>
                <w:rFonts w:ascii="Arial" w:hAnsi="Arial" w:cs="Arial"/>
                <w:lang w:val="lt-LT"/>
              </w:rPr>
            </w:pPr>
          </w:p>
        </w:tc>
      </w:tr>
      <w:tr w:rsidR="00383048" w:rsidRPr="00C0626D" w14:paraId="43C034E7" w14:textId="77777777" w:rsidTr="00E62530">
        <w:trPr>
          <w:trHeight w:val="58"/>
        </w:trPr>
        <w:tc>
          <w:tcPr>
            <w:tcW w:w="827" w:type="dxa"/>
          </w:tcPr>
          <w:p w14:paraId="36D2BF5F" w14:textId="77777777" w:rsidR="00383048" w:rsidRPr="00C0626D" w:rsidRDefault="00383048" w:rsidP="00383048">
            <w:pPr>
              <w:pStyle w:val="ListParagraph"/>
              <w:numPr>
                <w:ilvl w:val="1"/>
                <w:numId w:val="6"/>
              </w:numPr>
              <w:spacing w:after="0" w:line="240" w:lineRule="auto"/>
              <w:ind w:left="527" w:hanging="357"/>
              <w:jc w:val="center"/>
              <w:rPr>
                <w:rFonts w:eastAsia="Times New Roman" w:cs="Arial"/>
                <w:b/>
              </w:rPr>
            </w:pPr>
          </w:p>
        </w:tc>
        <w:tc>
          <w:tcPr>
            <w:tcW w:w="3825" w:type="dxa"/>
          </w:tcPr>
          <w:p w14:paraId="4E047D3F" w14:textId="61DA4026" w:rsidR="00383048" w:rsidRPr="00C0626D" w:rsidRDefault="00383048" w:rsidP="00383048">
            <w:pPr>
              <w:rPr>
                <w:rFonts w:ascii="Arial" w:hAnsi="Arial" w:cs="Arial"/>
                <w:sz w:val="22"/>
                <w:szCs w:val="22"/>
                <w:lang w:val="lt-LT"/>
              </w:rPr>
            </w:pPr>
            <w:r w:rsidRPr="00C0626D">
              <w:rPr>
                <w:rFonts w:ascii="Arial" w:hAnsi="Arial" w:cs="Arial"/>
                <w:sz w:val="22"/>
                <w:szCs w:val="22"/>
                <w:lang w:val="lt-LT"/>
              </w:rPr>
              <w:t>Elektromagnetinis suderinamumas (EMS). 4-4 dalis. Bandymo ir matavimo būdai. Atsparumo elektriniam sparčiajam pereinamajam vyksmui arba impulsų vorai bandymas</w:t>
            </w:r>
          </w:p>
        </w:tc>
        <w:tc>
          <w:tcPr>
            <w:tcW w:w="3494" w:type="dxa"/>
          </w:tcPr>
          <w:p w14:paraId="0CDBCBA6" w14:textId="77777777" w:rsidR="00383048" w:rsidRPr="00C0626D" w:rsidRDefault="00383048" w:rsidP="00383048">
            <w:pPr>
              <w:jc w:val="center"/>
              <w:rPr>
                <w:rFonts w:ascii="Arial" w:hAnsi="Arial" w:cs="Arial"/>
                <w:sz w:val="22"/>
                <w:szCs w:val="22"/>
                <w:lang w:val="lt-LT"/>
              </w:rPr>
            </w:pPr>
            <w:r w:rsidRPr="00C0626D">
              <w:rPr>
                <w:rFonts w:ascii="Arial" w:hAnsi="Arial" w:cs="Arial"/>
                <w:sz w:val="22"/>
                <w:szCs w:val="22"/>
                <w:lang w:val="lt-LT"/>
              </w:rPr>
              <w:t>LST EN 61000-4-4 (IEC 61000-4-4)</w:t>
            </w:r>
          </w:p>
          <w:p w14:paraId="1D45BCA5" w14:textId="77777777" w:rsidR="00383048" w:rsidRPr="00C0626D" w:rsidRDefault="00383048" w:rsidP="00383048">
            <w:pPr>
              <w:jc w:val="center"/>
              <w:rPr>
                <w:rFonts w:ascii="Arial" w:hAnsi="Arial" w:cs="Arial"/>
                <w:sz w:val="22"/>
                <w:szCs w:val="22"/>
                <w:lang w:val="lt-LT"/>
              </w:rPr>
            </w:pPr>
          </w:p>
        </w:tc>
        <w:tc>
          <w:tcPr>
            <w:tcW w:w="1919" w:type="dxa"/>
          </w:tcPr>
          <w:p w14:paraId="1762C8DB" w14:textId="77777777" w:rsidR="00383048" w:rsidRPr="00C0626D" w:rsidRDefault="00383048" w:rsidP="00383048">
            <w:pPr>
              <w:jc w:val="center"/>
              <w:rPr>
                <w:rFonts w:ascii="Arial" w:hAnsi="Arial" w:cs="Arial"/>
                <w:lang w:val="lt-LT"/>
              </w:rPr>
            </w:pPr>
          </w:p>
        </w:tc>
      </w:tr>
      <w:tr w:rsidR="00383048" w:rsidRPr="00C0626D" w14:paraId="1C1D14FA" w14:textId="77777777" w:rsidTr="00E62530">
        <w:trPr>
          <w:trHeight w:val="58"/>
        </w:trPr>
        <w:tc>
          <w:tcPr>
            <w:tcW w:w="827" w:type="dxa"/>
          </w:tcPr>
          <w:p w14:paraId="438D175F" w14:textId="77777777" w:rsidR="00383048" w:rsidRPr="00C0626D" w:rsidRDefault="00383048" w:rsidP="00383048">
            <w:pPr>
              <w:pStyle w:val="ListParagraph"/>
              <w:numPr>
                <w:ilvl w:val="1"/>
                <w:numId w:val="6"/>
              </w:numPr>
              <w:spacing w:after="0" w:line="240" w:lineRule="auto"/>
              <w:ind w:left="527" w:hanging="357"/>
              <w:jc w:val="center"/>
              <w:rPr>
                <w:rFonts w:eastAsia="Times New Roman" w:cs="Arial"/>
                <w:b/>
              </w:rPr>
            </w:pPr>
          </w:p>
        </w:tc>
        <w:tc>
          <w:tcPr>
            <w:tcW w:w="3825" w:type="dxa"/>
          </w:tcPr>
          <w:p w14:paraId="16C66C69" w14:textId="67204A9C" w:rsidR="00383048" w:rsidRPr="00C0626D" w:rsidRDefault="00383048" w:rsidP="00383048">
            <w:pPr>
              <w:rPr>
                <w:rFonts w:ascii="Arial" w:hAnsi="Arial" w:cs="Arial"/>
                <w:sz w:val="22"/>
                <w:szCs w:val="22"/>
                <w:lang w:val="lt-LT"/>
              </w:rPr>
            </w:pPr>
            <w:r w:rsidRPr="00C0626D">
              <w:rPr>
                <w:rFonts w:ascii="Arial" w:hAnsi="Arial" w:cs="Arial"/>
                <w:sz w:val="22"/>
                <w:szCs w:val="22"/>
                <w:lang w:val="lt-LT"/>
              </w:rPr>
              <w:t>Elektromagnetinis suderinamumas (EMS). 4-5 dalis. Bandymų ir matavimo būdai. Atsparumo viršįtampiams bandymas</w:t>
            </w:r>
          </w:p>
        </w:tc>
        <w:tc>
          <w:tcPr>
            <w:tcW w:w="3494" w:type="dxa"/>
          </w:tcPr>
          <w:p w14:paraId="5CDB426C" w14:textId="77777777" w:rsidR="00383048" w:rsidRPr="00C0626D" w:rsidRDefault="00383048" w:rsidP="00383048">
            <w:pPr>
              <w:jc w:val="center"/>
              <w:rPr>
                <w:rFonts w:ascii="Arial" w:hAnsi="Arial" w:cs="Arial"/>
                <w:sz w:val="22"/>
                <w:szCs w:val="22"/>
                <w:lang w:val="lt-LT"/>
              </w:rPr>
            </w:pPr>
            <w:r w:rsidRPr="00C0626D">
              <w:rPr>
                <w:rFonts w:ascii="Arial" w:hAnsi="Arial" w:cs="Arial"/>
                <w:sz w:val="22"/>
                <w:szCs w:val="22"/>
                <w:lang w:val="lt-LT"/>
              </w:rPr>
              <w:t>LST EN 61000-4-5 (IEC 61000-4-5)</w:t>
            </w:r>
          </w:p>
          <w:p w14:paraId="5539A3E7" w14:textId="77777777" w:rsidR="00383048" w:rsidRPr="00C0626D" w:rsidRDefault="00383048" w:rsidP="00383048">
            <w:pPr>
              <w:jc w:val="center"/>
              <w:rPr>
                <w:rFonts w:ascii="Arial" w:hAnsi="Arial" w:cs="Arial"/>
                <w:sz w:val="22"/>
                <w:szCs w:val="22"/>
                <w:lang w:val="lt-LT"/>
              </w:rPr>
            </w:pPr>
          </w:p>
        </w:tc>
        <w:tc>
          <w:tcPr>
            <w:tcW w:w="1919" w:type="dxa"/>
          </w:tcPr>
          <w:p w14:paraId="1F51B1C2" w14:textId="77777777" w:rsidR="00383048" w:rsidRPr="00C0626D" w:rsidRDefault="00383048" w:rsidP="00383048">
            <w:pPr>
              <w:jc w:val="center"/>
              <w:rPr>
                <w:rFonts w:ascii="Arial" w:hAnsi="Arial" w:cs="Arial"/>
                <w:lang w:val="lt-LT"/>
              </w:rPr>
            </w:pPr>
          </w:p>
        </w:tc>
      </w:tr>
      <w:tr w:rsidR="00383048" w:rsidRPr="00C0626D" w14:paraId="56E10CEC" w14:textId="77777777" w:rsidTr="00E62530">
        <w:trPr>
          <w:trHeight w:val="58"/>
        </w:trPr>
        <w:tc>
          <w:tcPr>
            <w:tcW w:w="827" w:type="dxa"/>
          </w:tcPr>
          <w:p w14:paraId="307B8F7A" w14:textId="77777777" w:rsidR="00383048" w:rsidRPr="00C0626D" w:rsidRDefault="00383048" w:rsidP="00383048">
            <w:pPr>
              <w:pStyle w:val="ListParagraph"/>
              <w:numPr>
                <w:ilvl w:val="1"/>
                <w:numId w:val="6"/>
              </w:numPr>
              <w:spacing w:after="0" w:line="240" w:lineRule="auto"/>
              <w:ind w:left="527" w:hanging="357"/>
              <w:jc w:val="center"/>
              <w:rPr>
                <w:rFonts w:eastAsia="Times New Roman" w:cs="Arial"/>
                <w:b/>
              </w:rPr>
            </w:pPr>
          </w:p>
        </w:tc>
        <w:tc>
          <w:tcPr>
            <w:tcW w:w="3825" w:type="dxa"/>
          </w:tcPr>
          <w:p w14:paraId="0F3BFD56" w14:textId="62901DD2" w:rsidR="00383048" w:rsidRPr="00C0626D" w:rsidRDefault="00383048" w:rsidP="00383048">
            <w:pPr>
              <w:rPr>
                <w:rFonts w:ascii="Arial" w:hAnsi="Arial" w:cs="Arial"/>
                <w:sz w:val="22"/>
                <w:szCs w:val="22"/>
                <w:lang w:val="lt-LT"/>
              </w:rPr>
            </w:pPr>
            <w:r w:rsidRPr="00C0626D">
              <w:rPr>
                <w:rFonts w:ascii="Arial" w:hAnsi="Arial" w:cs="Arial"/>
                <w:sz w:val="22"/>
                <w:szCs w:val="22"/>
                <w:lang w:val="lt-LT"/>
              </w:rPr>
              <w:t>Elektromagnetinis suderinamumas (EMS). 4-6 dalis. Bandymo ir matavimo būdai. Atsparumas radijo dažnio laukų indukuotiems laidininkais sklindantiems trikdžiams</w:t>
            </w:r>
          </w:p>
        </w:tc>
        <w:tc>
          <w:tcPr>
            <w:tcW w:w="3494" w:type="dxa"/>
          </w:tcPr>
          <w:p w14:paraId="4DD4F368" w14:textId="77777777" w:rsidR="00383048" w:rsidRPr="00C0626D" w:rsidRDefault="00383048" w:rsidP="00383048">
            <w:pPr>
              <w:jc w:val="center"/>
              <w:rPr>
                <w:rFonts w:ascii="Arial" w:hAnsi="Arial" w:cs="Arial"/>
                <w:sz w:val="22"/>
                <w:szCs w:val="22"/>
                <w:lang w:val="lt-LT"/>
              </w:rPr>
            </w:pPr>
            <w:r w:rsidRPr="00C0626D">
              <w:rPr>
                <w:rFonts w:ascii="Arial" w:hAnsi="Arial" w:cs="Arial"/>
                <w:sz w:val="22"/>
                <w:szCs w:val="22"/>
                <w:lang w:val="lt-LT"/>
              </w:rPr>
              <w:t>LST EN 61000-4-6 (IEC 61000-4-6)</w:t>
            </w:r>
          </w:p>
          <w:p w14:paraId="0B7280B2" w14:textId="77777777" w:rsidR="00383048" w:rsidRPr="00C0626D" w:rsidRDefault="00383048" w:rsidP="00383048">
            <w:pPr>
              <w:jc w:val="center"/>
              <w:rPr>
                <w:rFonts w:ascii="Arial" w:hAnsi="Arial" w:cs="Arial"/>
                <w:sz w:val="22"/>
                <w:szCs w:val="22"/>
                <w:lang w:val="lt-LT"/>
              </w:rPr>
            </w:pPr>
          </w:p>
        </w:tc>
        <w:tc>
          <w:tcPr>
            <w:tcW w:w="1919" w:type="dxa"/>
          </w:tcPr>
          <w:p w14:paraId="42BFE5D6" w14:textId="77777777" w:rsidR="00383048" w:rsidRPr="00C0626D" w:rsidRDefault="00383048" w:rsidP="00383048">
            <w:pPr>
              <w:jc w:val="center"/>
              <w:rPr>
                <w:rFonts w:ascii="Arial" w:hAnsi="Arial" w:cs="Arial"/>
                <w:lang w:val="lt-LT"/>
              </w:rPr>
            </w:pPr>
          </w:p>
        </w:tc>
      </w:tr>
      <w:tr w:rsidR="00383048" w:rsidRPr="00C0626D" w14:paraId="1D27A6A3" w14:textId="77777777" w:rsidTr="00E62530">
        <w:trPr>
          <w:trHeight w:val="58"/>
        </w:trPr>
        <w:tc>
          <w:tcPr>
            <w:tcW w:w="827" w:type="dxa"/>
          </w:tcPr>
          <w:p w14:paraId="7C810861" w14:textId="77777777" w:rsidR="00383048" w:rsidRPr="00C0626D" w:rsidRDefault="00383048" w:rsidP="00383048">
            <w:pPr>
              <w:pStyle w:val="ListParagraph"/>
              <w:numPr>
                <w:ilvl w:val="1"/>
                <w:numId w:val="6"/>
              </w:numPr>
              <w:spacing w:after="0" w:line="240" w:lineRule="auto"/>
              <w:ind w:left="527" w:hanging="357"/>
              <w:jc w:val="center"/>
              <w:rPr>
                <w:rFonts w:eastAsia="Times New Roman" w:cs="Arial"/>
                <w:b/>
              </w:rPr>
            </w:pPr>
          </w:p>
        </w:tc>
        <w:tc>
          <w:tcPr>
            <w:tcW w:w="3825" w:type="dxa"/>
          </w:tcPr>
          <w:p w14:paraId="7D2B7E06" w14:textId="7D8AA8C1" w:rsidR="00383048" w:rsidRPr="00C0626D" w:rsidRDefault="00383048" w:rsidP="00383048">
            <w:pPr>
              <w:rPr>
                <w:rFonts w:ascii="Arial" w:hAnsi="Arial" w:cs="Arial"/>
                <w:sz w:val="22"/>
                <w:szCs w:val="22"/>
                <w:lang w:val="lt-LT"/>
              </w:rPr>
            </w:pPr>
            <w:r w:rsidRPr="00C0626D">
              <w:rPr>
                <w:rFonts w:ascii="Arial" w:hAnsi="Arial" w:cs="Arial"/>
                <w:sz w:val="22"/>
                <w:szCs w:val="22"/>
                <w:lang w:val="lt-LT"/>
              </w:rPr>
              <w:t>Aplinkos poveikio bandymai. 2-1 dalis. Bandymai. A bandymas. Šaltis</w:t>
            </w:r>
          </w:p>
        </w:tc>
        <w:tc>
          <w:tcPr>
            <w:tcW w:w="3494" w:type="dxa"/>
          </w:tcPr>
          <w:p w14:paraId="088EB813" w14:textId="4B78FB5C" w:rsidR="00383048" w:rsidRPr="00C0626D" w:rsidRDefault="00383048" w:rsidP="00383048">
            <w:pPr>
              <w:jc w:val="center"/>
              <w:rPr>
                <w:rFonts w:ascii="Arial" w:hAnsi="Arial" w:cs="Arial"/>
                <w:sz w:val="22"/>
                <w:szCs w:val="22"/>
                <w:lang w:val="lt-LT"/>
              </w:rPr>
            </w:pPr>
            <w:r w:rsidRPr="00C0626D">
              <w:rPr>
                <w:rFonts w:ascii="Arial" w:hAnsi="Arial" w:cs="Arial"/>
                <w:sz w:val="22"/>
                <w:szCs w:val="22"/>
                <w:lang w:val="lt-LT"/>
              </w:rPr>
              <w:t>LST EN 60068-2-1 (IEC 60068-2-1)</w:t>
            </w:r>
          </w:p>
        </w:tc>
        <w:tc>
          <w:tcPr>
            <w:tcW w:w="1919" w:type="dxa"/>
          </w:tcPr>
          <w:p w14:paraId="6638692C" w14:textId="77777777" w:rsidR="00383048" w:rsidRPr="00C0626D" w:rsidRDefault="00383048" w:rsidP="00383048">
            <w:pPr>
              <w:jc w:val="center"/>
              <w:rPr>
                <w:rFonts w:ascii="Arial" w:hAnsi="Arial" w:cs="Arial"/>
                <w:lang w:val="lt-LT"/>
              </w:rPr>
            </w:pPr>
          </w:p>
        </w:tc>
      </w:tr>
      <w:tr w:rsidR="00383048" w:rsidRPr="00C0626D" w14:paraId="6863F869" w14:textId="77777777" w:rsidTr="00E62530">
        <w:trPr>
          <w:trHeight w:val="58"/>
        </w:trPr>
        <w:tc>
          <w:tcPr>
            <w:tcW w:w="827" w:type="dxa"/>
          </w:tcPr>
          <w:p w14:paraId="59D5F3B5" w14:textId="77777777" w:rsidR="00383048" w:rsidRPr="00C0626D" w:rsidRDefault="00383048" w:rsidP="00383048">
            <w:pPr>
              <w:pStyle w:val="ListParagraph"/>
              <w:numPr>
                <w:ilvl w:val="1"/>
                <w:numId w:val="6"/>
              </w:numPr>
              <w:spacing w:after="0" w:line="240" w:lineRule="auto"/>
              <w:ind w:left="527" w:hanging="357"/>
              <w:jc w:val="center"/>
              <w:rPr>
                <w:rFonts w:eastAsia="Times New Roman" w:cs="Arial"/>
                <w:b/>
              </w:rPr>
            </w:pPr>
          </w:p>
        </w:tc>
        <w:tc>
          <w:tcPr>
            <w:tcW w:w="3825" w:type="dxa"/>
          </w:tcPr>
          <w:p w14:paraId="7FF35019" w14:textId="7B4FCD03" w:rsidR="00383048" w:rsidRPr="00C0626D" w:rsidRDefault="00383048" w:rsidP="00383048">
            <w:pPr>
              <w:rPr>
                <w:rFonts w:ascii="Arial" w:eastAsiaTheme="minorEastAsia" w:hAnsi="Arial" w:cs="Arial"/>
                <w:sz w:val="22"/>
                <w:szCs w:val="22"/>
                <w:lang w:val="lt-LT"/>
              </w:rPr>
            </w:pPr>
            <w:r w:rsidRPr="00C0626D">
              <w:rPr>
                <w:rFonts w:ascii="Arial" w:hAnsi="Arial" w:cs="Arial"/>
                <w:sz w:val="22"/>
                <w:szCs w:val="22"/>
                <w:lang w:val="lt-LT"/>
              </w:rPr>
              <w:t>Aplinkos poveikio bandymai. 2-2 dalis. Bandymai. B bandymas. Sausoji šiluma</w:t>
            </w:r>
          </w:p>
        </w:tc>
        <w:tc>
          <w:tcPr>
            <w:tcW w:w="3494" w:type="dxa"/>
          </w:tcPr>
          <w:p w14:paraId="3454DE1F" w14:textId="3F78EF11" w:rsidR="00383048" w:rsidRPr="00C0626D" w:rsidRDefault="00383048" w:rsidP="00383048">
            <w:pPr>
              <w:jc w:val="center"/>
              <w:rPr>
                <w:rFonts w:ascii="Arial" w:hAnsi="Arial" w:cs="Arial"/>
                <w:sz w:val="22"/>
                <w:szCs w:val="22"/>
                <w:lang w:val="lt-LT"/>
              </w:rPr>
            </w:pPr>
            <w:r w:rsidRPr="00C0626D">
              <w:rPr>
                <w:rFonts w:ascii="Arial" w:hAnsi="Arial" w:cs="Arial"/>
                <w:sz w:val="22"/>
                <w:szCs w:val="22"/>
                <w:lang w:val="lt-LT"/>
              </w:rPr>
              <w:t>LST EN 60068-2-2 (IEC 60068-2-2)</w:t>
            </w:r>
          </w:p>
        </w:tc>
        <w:tc>
          <w:tcPr>
            <w:tcW w:w="1919" w:type="dxa"/>
          </w:tcPr>
          <w:p w14:paraId="36DA1BA9" w14:textId="77777777" w:rsidR="00383048" w:rsidRPr="00C0626D" w:rsidRDefault="00383048" w:rsidP="00383048">
            <w:pPr>
              <w:jc w:val="center"/>
              <w:rPr>
                <w:rFonts w:ascii="Arial" w:hAnsi="Arial" w:cs="Arial"/>
                <w:lang w:val="lt-LT"/>
              </w:rPr>
            </w:pPr>
          </w:p>
        </w:tc>
      </w:tr>
      <w:tr w:rsidR="0063670C" w:rsidRPr="00C0626D" w14:paraId="5EA82695" w14:textId="77777777" w:rsidTr="00E62530">
        <w:tc>
          <w:tcPr>
            <w:tcW w:w="827" w:type="dxa"/>
          </w:tcPr>
          <w:p w14:paraId="5ECD4EB3" w14:textId="77777777" w:rsidR="0063670C" w:rsidRPr="00C0626D" w:rsidRDefault="0063670C" w:rsidP="0063670C">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05511F31" w14:textId="7A83E617" w:rsidR="0063670C" w:rsidRPr="00C0626D" w:rsidRDefault="0063670C" w:rsidP="0063670C">
            <w:pPr>
              <w:rPr>
                <w:rFonts w:ascii="Arial" w:hAnsi="Arial" w:cs="Arial"/>
                <w:sz w:val="22"/>
                <w:szCs w:val="22"/>
                <w:lang w:val="lt-LT"/>
              </w:rPr>
            </w:pPr>
            <w:r w:rsidRPr="00C0626D">
              <w:rPr>
                <w:rFonts w:ascii="Arial" w:hAnsi="Arial" w:cs="Arial"/>
                <w:sz w:val="22"/>
                <w:szCs w:val="22"/>
                <w:lang w:val="lt-LT"/>
              </w:rPr>
              <w:t xml:space="preserve">Elektromagnetinis suderinamumas pagal 2014/30/ES </w:t>
            </w:r>
            <w:r w:rsidRPr="00C0626D">
              <w:rPr>
                <w:rFonts w:ascii="Arial" w:hAnsi="Arial" w:cs="Arial"/>
                <w:sz w:val="22"/>
                <w:szCs w:val="22"/>
                <w:vertAlign w:val="superscript"/>
                <w:lang w:val="lt-LT"/>
              </w:rPr>
              <w:t>b)</w:t>
            </w:r>
          </w:p>
        </w:tc>
        <w:tc>
          <w:tcPr>
            <w:tcW w:w="3494" w:type="dxa"/>
          </w:tcPr>
          <w:p w14:paraId="14265F70" w14:textId="311EF52B" w:rsidR="0063670C" w:rsidRPr="00C0626D" w:rsidRDefault="0063670C" w:rsidP="0063670C">
            <w:pPr>
              <w:jc w:val="center"/>
              <w:rPr>
                <w:rFonts w:ascii="Arial" w:hAnsi="Arial" w:cs="Arial"/>
                <w:sz w:val="22"/>
                <w:szCs w:val="22"/>
                <w:lang w:val="lt-LT"/>
              </w:rPr>
            </w:pPr>
            <w:r w:rsidRPr="00C0626D">
              <w:rPr>
                <w:rFonts w:ascii="Arial" w:hAnsi="Arial" w:cs="Arial"/>
                <w:sz w:val="22"/>
                <w:szCs w:val="22"/>
                <w:lang w:val="lt-LT"/>
              </w:rPr>
              <w:t>Atitinka (2014/30/ES) direktyvos reikalavimą</w:t>
            </w:r>
          </w:p>
        </w:tc>
        <w:tc>
          <w:tcPr>
            <w:tcW w:w="1919" w:type="dxa"/>
          </w:tcPr>
          <w:p w14:paraId="1F280DDA" w14:textId="77777777" w:rsidR="0063670C" w:rsidRPr="00C0626D" w:rsidRDefault="0063670C" w:rsidP="0063670C">
            <w:pPr>
              <w:jc w:val="center"/>
              <w:rPr>
                <w:rFonts w:ascii="Arial" w:hAnsi="Arial" w:cs="Arial"/>
                <w:color w:val="6C2085" w:themeColor="accent6"/>
                <w:lang w:val="lt-LT"/>
              </w:rPr>
            </w:pPr>
          </w:p>
        </w:tc>
      </w:tr>
      <w:tr w:rsidR="0063670C" w:rsidRPr="00C0626D" w14:paraId="37EA20F4" w14:textId="77777777" w:rsidTr="00E62530">
        <w:tc>
          <w:tcPr>
            <w:tcW w:w="827" w:type="dxa"/>
          </w:tcPr>
          <w:p w14:paraId="2C68E9B0" w14:textId="77777777" w:rsidR="0063670C" w:rsidRPr="00C0626D" w:rsidRDefault="0063670C" w:rsidP="0063670C">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4FD9CE4B" w14:textId="0BB0535B" w:rsidR="0063670C" w:rsidRPr="00C0626D" w:rsidRDefault="0063670C" w:rsidP="0063670C">
            <w:pPr>
              <w:rPr>
                <w:rFonts w:ascii="Arial" w:hAnsi="Arial" w:cs="Arial"/>
                <w:sz w:val="22"/>
                <w:szCs w:val="22"/>
                <w:lang w:val="lt-LT"/>
              </w:rPr>
            </w:pPr>
            <w:r w:rsidRPr="00C0626D">
              <w:rPr>
                <w:rFonts w:ascii="Arial" w:hAnsi="Arial" w:cs="Arial"/>
                <w:sz w:val="22"/>
                <w:szCs w:val="22"/>
                <w:lang w:val="lt-LT"/>
              </w:rPr>
              <w:t xml:space="preserve">Tam tikrose įtampos ribose skirtų naudoti elektros įrenginių tiekimas rinkai pagal 2014/35/ES </w:t>
            </w:r>
            <w:r w:rsidRPr="00C0626D">
              <w:rPr>
                <w:rFonts w:ascii="Arial" w:hAnsi="Arial" w:cs="Arial"/>
                <w:sz w:val="22"/>
                <w:szCs w:val="22"/>
                <w:vertAlign w:val="superscript"/>
                <w:lang w:val="lt-LT"/>
              </w:rPr>
              <w:t>b)</w:t>
            </w:r>
          </w:p>
        </w:tc>
        <w:tc>
          <w:tcPr>
            <w:tcW w:w="3494" w:type="dxa"/>
          </w:tcPr>
          <w:p w14:paraId="71CBE66A" w14:textId="067A90A5" w:rsidR="0063670C" w:rsidRPr="00C0626D" w:rsidRDefault="0063670C" w:rsidP="0063670C">
            <w:pPr>
              <w:jc w:val="center"/>
              <w:rPr>
                <w:rFonts w:ascii="Arial" w:hAnsi="Arial" w:cs="Arial"/>
                <w:sz w:val="22"/>
                <w:szCs w:val="22"/>
                <w:lang w:val="lt-LT"/>
              </w:rPr>
            </w:pPr>
            <w:r w:rsidRPr="00C0626D">
              <w:rPr>
                <w:rFonts w:ascii="Arial" w:hAnsi="Arial" w:cs="Arial"/>
                <w:sz w:val="22"/>
                <w:szCs w:val="22"/>
                <w:lang w:val="lt-LT"/>
              </w:rPr>
              <w:t>Atitinka (2014/35/ES) direktyvos reikalavimą</w:t>
            </w:r>
          </w:p>
        </w:tc>
        <w:tc>
          <w:tcPr>
            <w:tcW w:w="1919" w:type="dxa"/>
          </w:tcPr>
          <w:p w14:paraId="3653622D" w14:textId="77777777" w:rsidR="0063670C" w:rsidRPr="00C0626D" w:rsidRDefault="0063670C" w:rsidP="0063670C">
            <w:pPr>
              <w:jc w:val="center"/>
              <w:rPr>
                <w:rFonts w:ascii="Arial" w:hAnsi="Arial" w:cs="Arial"/>
                <w:color w:val="6C2085" w:themeColor="accent6"/>
                <w:lang w:val="lt-LT"/>
              </w:rPr>
            </w:pPr>
          </w:p>
        </w:tc>
      </w:tr>
      <w:tr w:rsidR="00FB4E6A" w:rsidRPr="00C0626D" w14:paraId="094B9E1D" w14:textId="77777777" w:rsidTr="00E62530">
        <w:tc>
          <w:tcPr>
            <w:tcW w:w="827" w:type="dxa"/>
          </w:tcPr>
          <w:p w14:paraId="607FED2D" w14:textId="77777777" w:rsidR="00FB4E6A" w:rsidRPr="00C0626D" w:rsidRDefault="00FB4E6A" w:rsidP="00FB4E6A">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26BAB5D6" w14:textId="54792783" w:rsidR="00FB4E6A" w:rsidRPr="00C0626D" w:rsidRDefault="00FB4E6A" w:rsidP="00FB4E6A">
            <w:pPr>
              <w:rPr>
                <w:rFonts w:ascii="Arial" w:hAnsi="Arial" w:cs="Arial"/>
                <w:sz w:val="22"/>
                <w:szCs w:val="22"/>
                <w:lang w:val="lt-LT"/>
              </w:rPr>
            </w:pPr>
            <w:r w:rsidRPr="00C0626D">
              <w:rPr>
                <w:rFonts w:ascii="Arial" w:hAnsi="Arial" w:cs="Arial"/>
                <w:sz w:val="22"/>
                <w:szCs w:val="22"/>
                <w:lang w:val="lt-LT"/>
              </w:rPr>
              <w:t>Eksploatavimo aplinkos temperatūros ribos ne siauresnės nei</w:t>
            </w:r>
            <w:r w:rsidRPr="00C0626D">
              <w:rPr>
                <w:rFonts w:ascii="Arial" w:hAnsi="Arial" w:cs="Arial"/>
                <w:sz w:val="22"/>
                <w:szCs w:val="22"/>
                <w:vertAlign w:val="superscript"/>
                <w:lang w:val="lt-LT"/>
              </w:rPr>
              <w:t xml:space="preserve"> b)</w:t>
            </w:r>
          </w:p>
        </w:tc>
        <w:tc>
          <w:tcPr>
            <w:tcW w:w="3494" w:type="dxa"/>
          </w:tcPr>
          <w:p w14:paraId="63DE8817" w14:textId="589F97AA" w:rsidR="00FB4E6A" w:rsidRPr="00C0626D" w:rsidRDefault="00FB4E6A" w:rsidP="00FB4E6A">
            <w:pPr>
              <w:jc w:val="center"/>
              <w:rPr>
                <w:rFonts w:ascii="Arial" w:hAnsi="Arial" w:cs="Arial"/>
                <w:sz w:val="22"/>
                <w:szCs w:val="22"/>
                <w:lang w:val="lt-LT"/>
              </w:rPr>
            </w:pPr>
            <w:r w:rsidRPr="00C0626D">
              <w:rPr>
                <w:rFonts w:ascii="Arial" w:hAnsi="Arial" w:cs="Arial"/>
                <w:sz w:val="22"/>
                <w:szCs w:val="22"/>
                <w:lang w:val="lt-LT"/>
              </w:rPr>
              <w:t>- 25 </w:t>
            </w:r>
            <w:r w:rsidRPr="00C0626D">
              <w:rPr>
                <w:rFonts w:ascii="Arial" w:hAnsi="Arial" w:cs="Arial"/>
                <w:sz w:val="22"/>
                <w:szCs w:val="22"/>
                <w:lang w:val="lt-LT"/>
              </w:rPr>
              <w:sym w:font="Symbol" w:char="F0B0"/>
            </w:r>
            <w:r w:rsidRPr="00C0626D">
              <w:rPr>
                <w:rFonts w:ascii="Arial" w:hAnsi="Arial" w:cs="Arial"/>
                <w:sz w:val="22"/>
                <w:szCs w:val="22"/>
                <w:lang w:val="lt-LT"/>
              </w:rPr>
              <w:t>C … +35 </w:t>
            </w:r>
            <w:r w:rsidRPr="00C0626D">
              <w:rPr>
                <w:rFonts w:ascii="Arial" w:hAnsi="Arial" w:cs="Arial"/>
                <w:sz w:val="22"/>
                <w:szCs w:val="22"/>
                <w:lang w:val="lt-LT"/>
              </w:rPr>
              <w:sym w:font="Symbol" w:char="F0B0"/>
            </w:r>
            <w:r w:rsidRPr="00C0626D">
              <w:rPr>
                <w:rFonts w:ascii="Arial" w:hAnsi="Arial" w:cs="Arial"/>
                <w:sz w:val="22"/>
                <w:szCs w:val="22"/>
                <w:lang w:val="lt-LT"/>
              </w:rPr>
              <w:t>C</w:t>
            </w:r>
          </w:p>
        </w:tc>
        <w:tc>
          <w:tcPr>
            <w:tcW w:w="1919" w:type="dxa"/>
          </w:tcPr>
          <w:p w14:paraId="6B17C0C8" w14:textId="77777777" w:rsidR="00FB4E6A" w:rsidRPr="00C0626D" w:rsidRDefault="00FB4E6A" w:rsidP="00FB4E6A">
            <w:pPr>
              <w:jc w:val="center"/>
              <w:rPr>
                <w:rFonts w:ascii="Arial" w:hAnsi="Arial" w:cs="Arial"/>
                <w:color w:val="6C2085" w:themeColor="accent6"/>
                <w:lang w:val="lt-LT"/>
              </w:rPr>
            </w:pPr>
          </w:p>
        </w:tc>
      </w:tr>
      <w:tr w:rsidR="00FB4E6A" w:rsidRPr="00C0626D" w14:paraId="67A510A6" w14:textId="77777777" w:rsidTr="00E62530">
        <w:tc>
          <w:tcPr>
            <w:tcW w:w="827" w:type="dxa"/>
          </w:tcPr>
          <w:p w14:paraId="29FF3624" w14:textId="77777777" w:rsidR="00FB4E6A" w:rsidRPr="00C0626D" w:rsidRDefault="00FB4E6A" w:rsidP="00FB4E6A">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vAlign w:val="center"/>
          </w:tcPr>
          <w:p w14:paraId="3ECCBE0C" w14:textId="5E7C0F09" w:rsidR="00FB4E6A" w:rsidRPr="00C0626D" w:rsidRDefault="00FB4E6A" w:rsidP="00FB4E6A">
            <w:pPr>
              <w:rPr>
                <w:rFonts w:ascii="Arial" w:hAnsi="Arial" w:cs="Arial"/>
                <w:sz w:val="22"/>
                <w:szCs w:val="22"/>
                <w:lang w:val="lt-LT"/>
              </w:rPr>
            </w:pPr>
            <w:r w:rsidRPr="00C0626D">
              <w:rPr>
                <w:rFonts w:ascii="Arial" w:hAnsi="Arial" w:cs="Arial"/>
                <w:sz w:val="22"/>
                <w:szCs w:val="22"/>
                <w:lang w:val="lt-LT"/>
              </w:rPr>
              <w:t xml:space="preserve">Maksimali eksploatavimo aplinkos santykinė oro drėgmė ne mažesnė kaip </w:t>
            </w:r>
            <w:r w:rsidRPr="00C0626D">
              <w:rPr>
                <w:rFonts w:ascii="Arial" w:hAnsi="Arial" w:cs="Arial"/>
                <w:sz w:val="22"/>
                <w:szCs w:val="22"/>
                <w:vertAlign w:val="superscript"/>
                <w:lang w:val="lt-LT"/>
              </w:rPr>
              <w:t>b)</w:t>
            </w:r>
          </w:p>
        </w:tc>
        <w:tc>
          <w:tcPr>
            <w:tcW w:w="3494" w:type="dxa"/>
          </w:tcPr>
          <w:p w14:paraId="4FA3AA53" w14:textId="5859BC70" w:rsidR="00FB4E6A" w:rsidRPr="00C0626D" w:rsidRDefault="00FB4E6A" w:rsidP="00FB4E6A">
            <w:pPr>
              <w:jc w:val="center"/>
              <w:rPr>
                <w:rFonts w:ascii="Arial" w:hAnsi="Arial" w:cs="Arial"/>
                <w:sz w:val="22"/>
                <w:szCs w:val="22"/>
                <w:lang w:val="lt-LT"/>
              </w:rPr>
            </w:pPr>
            <w:r w:rsidRPr="00C0626D">
              <w:rPr>
                <w:rFonts w:ascii="Arial" w:hAnsi="Arial" w:cs="Arial"/>
                <w:sz w:val="22"/>
                <w:szCs w:val="22"/>
                <w:lang w:val="lt-LT"/>
              </w:rPr>
              <w:t>90 %</w:t>
            </w:r>
          </w:p>
        </w:tc>
        <w:tc>
          <w:tcPr>
            <w:tcW w:w="1919" w:type="dxa"/>
          </w:tcPr>
          <w:p w14:paraId="54CA156E" w14:textId="77777777" w:rsidR="00FB4E6A" w:rsidRPr="00C0626D" w:rsidRDefault="00FB4E6A" w:rsidP="00FB4E6A">
            <w:pPr>
              <w:jc w:val="center"/>
              <w:rPr>
                <w:rFonts w:ascii="Arial" w:hAnsi="Arial" w:cs="Arial"/>
                <w:color w:val="6C2085" w:themeColor="accent6"/>
                <w:lang w:val="lt-LT"/>
              </w:rPr>
            </w:pPr>
          </w:p>
        </w:tc>
      </w:tr>
      <w:tr w:rsidR="00FB4E6A" w:rsidRPr="00C0626D" w14:paraId="6990426C" w14:textId="77777777" w:rsidTr="00E62530">
        <w:tc>
          <w:tcPr>
            <w:tcW w:w="827" w:type="dxa"/>
          </w:tcPr>
          <w:p w14:paraId="1E99F1F7" w14:textId="77777777" w:rsidR="00FB4E6A" w:rsidRPr="00C0626D" w:rsidRDefault="00FB4E6A" w:rsidP="00FB4E6A">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12E45990" w14:textId="059EEB4F" w:rsidR="00FB4E6A" w:rsidRPr="00C0626D" w:rsidRDefault="00FB4E6A" w:rsidP="00FB4E6A">
            <w:pPr>
              <w:rPr>
                <w:rFonts w:ascii="Arial" w:hAnsi="Arial" w:cs="Arial"/>
                <w:sz w:val="22"/>
                <w:szCs w:val="22"/>
                <w:lang w:val="lt-LT"/>
              </w:rPr>
            </w:pPr>
            <w:r w:rsidRPr="00C0626D">
              <w:rPr>
                <w:rFonts w:ascii="Arial" w:hAnsi="Arial" w:cs="Arial"/>
                <w:sz w:val="22"/>
                <w:szCs w:val="22"/>
                <w:lang w:val="lt-LT"/>
              </w:rPr>
              <w:t xml:space="preserve">Operatyvinė įtampa </w:t>
            </w:r>
            <w:r w:rsidRPr="00C0626D">
              <w:rPr>
                <w:rFonts w:ascii="Arial" w:hAnsi="Arial" w:cs="Arial"/>
                <w:sz w:val="22"/>
                <w:szCs w:val="22"/>
                <w:vertAlign w:val="superscript"/>
                <w:lang w:val="lt-LT"/>
              </w:rPr>
              <w:t>b)</w:t>
            </w:r>
          </w:p>
        </w:tc>
        <w:tc>
          <w:tcPr>
            <w:tcW w:w="3494" w:type="dxa"/>
          </w:tcPr>
          <w:p w14:paraId="5D4CB211" w14:textId="3CB5E847" w:rsidR="00FB4E6A" w:rsidRPr="00C0626D" w:rsidRDefault="00FB4E6A" w:rsidP="00FB4E6A">
            <w:pPr>
              <w:jc w:val="center"/>
              <w:rPr>
                <w:rFonts w:ascii="Arial" w:hAnsi="Arial" w:cs="Arial"/>
                <w:sz w:val="22"/>
                <w:szCs w:val="22"/>
                <w:lang w:val="lt-LT"/>
              </w:rPr>
            </w:pPr>
            <w:r w:rsidRPr="00C0626D">
              <w:rPr>
                <w:rFonts w:ascii="Arial" w:hAnsi="Arial" w:cs="Arial"/>
                <w:sz w:val="22"/>
                <w:szCs w:val="22"/>
                <w:lang w:val="lt-LT"/>
              </w:rPr>
              <w:t>24 V DC</w:t>
            </w:r>
          </w:p>
        </w:tc>
        <w:tc>
          <w:tcPr>
            <w:tcW w:w="1919" w:type="dxa"/>
          </w:tcPr>
          <w:p w14:paraId="62581E53" w14:textId="77777777" w:rsidR="00FB4E6A" w:rsidRPr="00C0626D" w:rsidRDefault="00FB4E6A" w:rsidP="00FB4E6A">
            <w:pPr>
              <w:jc w:val="center"/>
              <w:rPr>
                <w:rFonts w:ascii="Arial" w:hAnsi="Arial" w:cs="Arial"/>
                <w:color w:val="6C2085" w:themeColor="accent6"/>
                <w:lang w:val="lt-LT"/>
              </w:rPr>
            </w:pPr>
          </w:p>
        </w:tc>
      </w:tr>
      <w:tr w:rsidR="00FB4E6A" w:rsidRPr="00C0626D" w14:paraId="4CE1FCFE" w14:textId="77777777" w:rsidTr="00E62530">
        <w:tc>
          <w:tcPr>
            <w:tcW w:w="827" w:type="dxa"/>
          </w:tcPr>
          <w:p w14:paraId="7DAD023C" w14:textId="77777777" w:rsidR="00FB4E6A" w:rsidRPr="00C0626D" w:rsidRDefault="00FB4E6A" w:rsidP="00FB4E6A">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713BC3AF" w14:textId="299CB693" w:rsidR="00FB4E6A" w:rsidRPr="00C0626D" w:rsidRDefault="00FB4E6A" w:rsidP="00FB4E6A">
            <w:pPr>
              <w:rPr>
                <w:rFonts w:ascii="Arial" w:hAnsi="Arial" w:cs="Arial"/>
                <w:sz w:val="22"/>
                <w:szCs w:val="22"/>
                <w:lang w:val="lt-LT"/>
              </w:rPr>
            </w:pPr>
            <w:r w:rsidRPr="00C0626D">
              <w:rPr>
                <w:rFonts w:ascii="Arial" w:hAnsi="Arial" w:cs="Arial"/>
                <w:sz w:val="22"/>
                <w:szCs w:val="22"/>
                <w:lang w:val="lt-LT"/>
              </w:rPr>
              <w:t xml:space="preserve">Vardinė srovė </w:t>
            </w:r>
            <w:r w:rsidRPr="00C0626D">
              <w:rPr>
                <w:rFonts w:ascii="Arial" w:hAnsi="Arial" w:cs="Arial"/>
                <w:sz w:val="22"/>
                <w:szCs w:val="22"/>
                <w:vertAlign w:val="superscript"/>
                <w:lang w:val="lt-LT"/>
              </w:rPr>
              <w:t>b)</w:t>
            </w:r>
          </w:p>
        </w:tc>
        <w:tc>
          <w:tcPr>
            <w:tcW w:w="3494" w:type="dxa"/>
          </w:tcPr>
          <w:p w14:paraId="1CCF1593" w14:textId="7C14E384" w:rsidR="00FB4E6A" w:rsidRPr="00C0626D" w:rsidRDefault="00FB4E6A" w:rsidP="00FB4E6A">
            <w:pPr>
              <w:jc w:val="center"/>
              <w:rPr>
                <w:rFonts w:ascii="Arial" w:hAnsi="Arial" w:cs="Arial"/>
                <w:sz w:val="22"/>
                <w:szCs w:val="22"/>
                <w:lang w:val="lt-LT"/>
              </w:rPr>
            </w:pPr>
            <w:r w:rsidRPr="00C0626D">
              <w:rPr>
                <w:rFonts w:ascii="Arial" w:hAnsi="Arial" w:cs="Arial"/>
                <w:sz w:val="22"/>
                <w:szCs w:val="22"/>
                <w:lang w:val="lt-LT"/>
              </w:rPr>
              <w:t>1 A</w:t>
            </w:r>
          </w:p>
        </w:tc>
        <w:tc>
          <w:tcPr>
            <w:tcW w:w="1919" w:type="dxa"/>
          </w:tcPr>
          <w:p w14:paraId="4F7B6BC3" w14:textId="77777777" w:rsidR="00FB4E6A" w:rsidRPr="00C0626D" w:rsidRDefault="00FB4E6A" w:rsidP="00FB4E6A">
            <w:pPr>
              <w:jc w:val="center"/>
              <w:rPr>
                <w:rFonts w:ascii="Arial" w:hAnsi="Arial" w:cs="Arial"/>
                <w:color w:val="6C2085" w:themeColor="accent6"/>
                <w:lang w:val="lt-LT"/>
              </w:rPr>
            </w:pPr>
          </w:p>
        </w:tc>
      </w:tr>
      <w:tr w:rsidR="00FB4E6A" w:rsidRPr="00C0626D" w14:paraId="5658F747" w14:textId="77777777" w:rsidTr="00E62530">
        <w:tc>
          <w:tcPr>
            <w:tcW w:w="827" w:type="dxa"/>
          </w:tcPr>
          <w:p w14:paraId="1C668537" w14:textId="77777777" w:rsidR="00FB4E6A" w:rsidRPr="00C0626D" w:rsidRDefault="00FB4E6A" w:rsidP="00FB4E6A">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241162C1" w14:textId="48692F0C" w:rsidR="00FB4E6A" w:rsidRPr="00C0626D" w:rsidRDefault="00FB4E6A" w:rsidP="00FB4E6A">
            <w:pPr>
              <w:rPr>
                <w:rFonts w:ascii="Arial" w:hAnsi="Arial" w:cs="Arial"/>
                <w:sz w:val="22"/>
                <w:szCs w:val="22"/>
                <w:lang w:val="lt-LT"/>
              </w:rPr>
            </w:pPr>
            <w:r w:rsidRPr="00C0626D">
              <w:rPr>
                <w:rFonts w:ascii="Arial" w:hAnsi="Arial" w:cs="Arial"/>
                <w:sz w:val="22"/>
                <w:szCs w:val="22"/>
                <w:lang w:val="lt-LT"/>
              </w:rPr>
              <w:t xml:space="preserve">Srovės grandinių terminis atsparumas: </w:t>
            </w:r>
            <w:r w:rsidRPr="00C0626D">
              <w:rPr>
                <w:rFonts w:ascii="Arial" w:hAnsi="Arial" w:cs="Arial"/>
                <w:sz w:val="22"/>
                <w:szCs w:val="22"/>
                <w:vertAlign w:val="superscript"/>
                <w:lang w:val="lt-LT"/>
              </w:rPr>
              <w:t>b)</w:t>
            </w:r>
          </w:p>
        </w:tc>
        <w:tc>
          <w:tcPr>
            <w:tcW w:w="3494" w:type="dxa"/>
          </w:tcPr>
          <w:p w14:paraId="4A063C70" w14:textId="77777777" w:rsidR="00FB4E6A" w:rsidRPr="00C0626D" w:rsidRDefault="00FB4E6A" w:rsidP="00FB4E6A">
            <w:pPr>
              <w:jc w:val="center"/>
              <w:rPr>
                <w:rFonts w:ascii="Arial" w:hAnsi="Arial" w:cs="Arial"/>
                <w:sz w:val="22"/>
                <w:szCs w:val="22"/>
                <w:lang w:val="lt-LT"/>
              </w:rPr>
            </w:pPr>
          </w:p>
        </w:tc>
        <w:tc>
          <w:tcPr>
            <w:tcW w:w="1919" w:type="dxa"/>
          </w:tcPr>
          <w:p w14:paraId="6C49629C" w14:textId="77777777" w:rsidR="00FB4E6A" w:rsidRPr="00C0626D" w:rsidRDefault="00FB4E6A" w:rsidP="00FB4E6A">
            <w:pPr>
              <w:jc w:val="center"/>
              <w:rPr>
                <w:rFonts w:ascii="Arial" w:hAnsi="Arial" w:cs="Arial"/>
                <w:color w:val="6C2085" w:themeColor="accent6"/>
                <w:lang w:val="lt-LT"/>
              </w:rPr>
            </w:pPr>
          </w:p>
        </w:tc>
      </w:tr>
      <w:tr w:rsidR="00C03822" w:rsidRPr="00C0626D" w14:paraId="37EDF280" w14:textId="77777777" w:rsidTr="00E62530">
        <w:tc>
          <w:tcPr>
            <w:tcW w:w="827" w:type="dxa"/>
          </w:tcPr>
          <w:p w14:paraId="26034EC0" w14:textId="2B7E10C0" w:rsidR="00C03822" w:rsidRPr="00C0626D" w:rsidRDefault="00C03822" w:rsidP="00C03822">
            <w:pPr>
              <w:pStyle w:val="ListParagraph"/>
              <w:numPr>
                <w:ilvl w:val="1"/>
                <w:numId w:val="6"/>
              </w:numPr>
              <w:spacing w:after="0" w:line="240" w:lineRule="auto"/>
              <w:ind w:left="584" w:hanging="357"/>
              <w:rPr>
                <w:rFonts w:eastAsia="Times New Roman" w:cs="Arial"/>
                <w:bCs/>
                <w:color w:val="6EC038" w:themeColor="accent2"/>
              </w:rPr>
            </w:pPr>
          </w:p>
        </w:tc>
        <w:tc>
          <w:tcPr>
            <w:tcW w:w="3825" w:type="dxa"/>
          </w:tcPr>
          <w:p w14:paraId="67F0D91D" w14:textId="1E2D986D" w:rsidR="00C03822" w:rsidRPr="00C0626D" w:rsidRDefault="00C03822" w:rsidP="00C03822">
            <w:pPr>
              <w:rPr>
                <w:rFonts w:ascii="Arial" w:hAnsi="Arial" w:cs="Arial"/>
                <w:sz w:val="22"/>
                <w:szCs w:val="22"/>
                <w:lang w:val="lt-LT"/>
              </w:rPr>
            </w:pPr>
            <w:r w:rsidRPr="00C0626D">
              <w:rPr>
                <w:rFonts w:ascii="Arial" w:hAnsi="Arial" w:cs="Arial"/>
                <w:sz w:val="22"/>
                <w:szCs w:val="22"/>
                <w:lang w:val="lt-LT"/>
              </w:rPr>
              <w:t>ilgalaikis</w:t>
            </w:r>
          </w:p>
        </w:tc>
        <w:tc>
          <w:tcPr>
            <w:tcW w:w="3494" w:type="dxa"/>
          </w:tcPr>
          <w:p w14:paraId="1DC624AC" w14:textId="3F587573" w:rsidR="00C03822" w:rsidRPr="00C0626D" w:rsidRDefault="00C03822" w:rsidP="00C03822">
            <w:pPr>
              <w:jc w:val="center"/>
              <w:rPr>
                <w:rFonts w:ascii="Arial" w:hAnsi="Arial" w:cs="Arial"/>
                <w:sz w:val="22"/>
                <w:szCs w:val="22"/>
                <w:lang w:val="lt-LT"/>
              </w:rPr>
            </w:pPr>
            <w:r w:rsidRPr="00C0626D">
              <w:rPr>
                <w:rFonts w:ascii="Arial" w:hAnsi="Arial" w:cs="Arial"/>
                <w:sz w:val="22"/>
                <w:szCs w:val="22"/>
                <w:lang w:val="lt-LT"/>
              </w:rPr>
              <w:t>≥ 4 I</w:t>
            </w:r>
            <w:r w:rsidRPr="00C0626D">
              <w:rPr>
                <w:rFonts w:ascii="Arial" w:hAnsi="Arial" w:cs="Arial"/>
                <w:sz w:val="22"/>
                <w:szCs w:val="22"/>
                <w:vertAlign w:val="subscript"/>
                <w:lang w:val="lt-LT"/>
              </w:rPr>
              <w:t>n</w:t>
            </w:r>
          </w:p>
        </w:tc>
        <w:tc>
          <w:tcPr>
            <w:tcW w:w="1919" w:type="dxa"/>
          </w:tcPr>
          <w:p w14:paraId="5579ACFB" w14:textId="77777777" w:rsidR="00C03822" w:rsidRPr="00C0626D" w:rsidRDefault="00C03822" w:rsidP="00C03822">
            <w:pPr>
              <w:jc w:val="center"/>
              <w:rPr>
                <w:rFonts w:ascii="Arial" w:hAnsi="Arial" w:cs="Arial"/>
                <w:color w:val="6C2085" w:themeColor="accent6"/>
                <w:lang w:val="lt-LT"/>
              </w:rPr>
            </w:pPr>
          </w:p>
        </w:tc>
      </w:tr>
      <w:tr w:rsidR="00C03822" w:rsidRPr="00C0626D" w14:paraId="2C2D093D" w14:textId="77777777" w:rsidTr="00E62530">
        <w:tc>
          <w:tcPr>
            <w:tcW w:w="827" w:type="dxa"/>
          </w:tcPr>
          <w:p w14:paraId="6799CC2B" w14:textId="77777777" w:rsidR="00C03822" w:rsidRPr="00C0626D" w:rsidRDefault="00C03822" w:rsidP="00C03822">
            <w:pPr>
              <w:pStyle w:val="ListParagraph"/>
              <w:numPr>
                <w:ilvl w:val="1"/>
                <w:numId w:val="6"/>
              </w:numPr>
              <w:spacing w:after="0" w:line="240" w:lineRule="auto"/>
              <w:ind w:left="584" w:hanging="357"/>
              <w:rPr>
                <w:rFonts w:eastAsia="Times New Roman" w:cs="Arial"/>
                <w:bCs/>
                <w:color w:val="6EC038" w:themeColor="accent2"/>
              </w:rPr>
            </w:pPr>
          </w:p>
        </w:tc>
        <w:tc>
          <w:tcPr>
            <w:tcW w:w="3825" w:type="dxa"/>
          </w:tcPr>
          <w:p w14:paraId="123A7074" w14:textId="7D6346B5" w:rsidR="00C03822" w:rsidRPr="00C0626D" w:rsidRDefault="00C03822" w:rsidP="00C03822">
            <w:pPr>
              <w:rPr>
                <w:rFonts w:ascii="Arial" w:hAnsi="Arial" w:cs="Arial"/>
                <w:sz w:val="22"/>
                <w:szCs w:val="22"/>
                <w:lang w:val="lt-LT"/>
              </w:rPr>
            </w:pPr>
            <w:r w:rsidRPr="00C0626D">
              <w:rPr>
                <w:rFonts w:ascii="Arial" w:hAnsi="Arial" w:cs="Arial"/>
                <w:sz w:val="22"/>
                <w:szCs w:val="22"/>
                <w:lang w:val="lt-LT"/>
              </w:rPr>
              <w:t>1 s</w:t>
            </w:r>
          </w:p>
        </w:tc>
        <w:tc>
          <w:tcPr>
            <w:tcW w:w="3494" w:type="dxa"/>
          </w:tcPr>
          <w:p w14:paraId="66F8DC05" w14:textId="3F9EA0BB" w:rsidR="00C03822" w:rsidRPr="00C0626D" w:rsidRDefault="00C03822" w:rsidP="00C03822">
            <w:pPr>
              <w:jc w:val="center"/>
              <w:rPr>
                <w:rFonts w:ascii="Arial" w:hAnsi="Arial" w:cs="Arial"/>
                <w:sz w:val="22"/>
                <w:szCs w:val="22"/>
                <w:lang w:val="lt-LT"/>
              </w:rPr>
            </w:pPr>
            <w:r w:rsidRPr="00C0626D">
              <w:rPr>
                <w:rFonts w:ascii="Arial" w:hAnsi="Arial" w:cs="Arial"/>
                <w:sz w:val="22"/>
                <w:szCs w:val="22"/>
                <w:lang w:val="lt-LT"/>
              </w:rPr>
              <w:t>≥ 100 I</w:t>
            </w:r>
            <w:r w:rsidRPr="00C0626D">
              <w:rPr>
                <w:rFonts w:ascii="Arial" w:hAnsi="Arial" w:cs="Arial"/>
                <w:sz w:val="22"/>
                <w:szCs w:val="22"/>
                <w:vertAlign w:val="subscript"/>
                <w:lang w:val="lt-LT"/>
              </w:rPr>
              <w:t>n</w:t>
            </w:r>
          </w:p>
        </w:tc>
        <w:tc>
          <w:tcPr>
            <w:tcW w:w="1919" w:type="dxa"/>
          </w:tcPr>
          <w:p w14:paraId="741D8966" w14:textId="77777777" w:rsidR="00C03822" w:rsidRPr="00C0626D" w:rsidRDefault="00C03822" w:rsidP="00C03822">
            <w:pPr>
              <w:jc w:val="center"/>
              <w:rPr>
                <w:rFonts w:ascii="Arial" w:hAnsi="Arial" w:cs="Arial"/>
                <w:color w:val="6C2085" w:themeColor="accent6"/>
                <w:lang w:val="lt-LT"/>
              </w:rPr>
            </w:pPr>
          </w:p>
        </w:tc>
      </w:tr>
      <w:tr w:rsidR="0071466B" w:rsidRPr="00C0626D" w14:paraId="7FF7B428" w14:textId="77777777" w:rsidTr="00E62530">
        <w:tc>
          <w:tcPr>
            <w:tcW w:w="827" w:type="dxa"/>
          </w:tcPr>
          <w:p w14:paraId="57F360CF" w14:textId="77777777" w:rsidR="0071466B" w:rsidRPr="00C0626D" w:rsidRDefault="0071466B" w:rsidP="0071466B">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2ED5BE11" w14:textId="4A4BABD3" w:rsidR="0071466B" w:rsidRPr="00C0626D" w:rsidRDefault="0071466B" w:rsidP="0071466B">
            <w:pPr>
              <w:rPr>
                <w:rFonts w:ascii="Arial" w:hAnsi="Arial" w:cs="Arial"/>
                <w:sz w:val="22"/>
                <w:szCs w:val="22"/>
                <w:lang w:val="lt-LT"/>
              </w:rPr>
            </w:pPr>
            <w:r w:rsidRPr="00C0626D">
              <w:rPr>
                <w:rFonts w:ascii="Arial" w:hAnsi="Arial" w:cs="Arial"/>
                <w:sz w:val="22"/>
                <w:szCs w:val="22"/>
                <w:lang w:val="lt-LT"/>
              </w:rPr>
              <w:t xml:space="preserve">Srovės įėjimų skaičius </w:t>
            </w:r>
            <w:r w:rsidRPr="00C0626D">
              <w:rPr>
                <w:rFonts w:ascii="Arial" w:hAnsi="Arial" w:cs="Arial"/>
                <w:sz w:val="22"/>
                <w:szCs w:val="22"/>
                <w:vertAlign w:val="superscript"/>
                <w:lang w:val="lt-LT"/>
              </w:rPr>
              <w:t>b)</w:t>
            </w:r>
          </w:p>
        </w:tc>
        <w:tc>
          <w:tcPr>
            <w:tcW w:w="3494" w:type="dxa"/>
          </w:tcPr>
          <w:p w14:paraId="58E955FC" w14:textId="540B9924" w:rsidR="0071466B" w:rsidRPr="00C0626D" w:rsidRDefault="0071466B" w:rsidP="0071466B">
            <w:pPr>
              <w:jc w:val="center"/>
              <w:rPr>
                <w:rFonts w:ascii="Arial" w:hAnsi="Arial" w:cs="Arial"/>
                <w:sz w:val="22"/>
                <w:szCs w:val="22"/>
                <w:lang w:val="lt-LT"/>
              </w:rPr>
            </w:pPr>
            <w:r w:rsidRPr="00C0626D">
              <w:rPr>
                <w:rFonts w:ascii="Arial" w:hAnsi="Arial" w:cs="Arial"/>
                <w:sz w:val="22"/>
                <w:szCs w:val="22"/>
                <w:lang w:val="lt-LT"/>
              </w:rPr>
              <w:t>3 (3LN)</w:t>
            </w:r>
          </w:p>
        </w:tc>
        <w:tc>
          <w:tcPr>
            <w:tcW w:w="1919" w:type="dxa"/>
          </w:tcPr>
          <w:p w14:paraId="0A948D26" w14:textId="77777777" w:rsidR="0071466B" w:rsidRPr="00C0626D" w:rsidRDefault="0071466B" w:rsidP="0071466B">
            <w:pPr>
              <w:jc w:val="center"/>
              <w:rPr>
                <w:rFonts w:ascii="Arial" w:hAnsi="Arial" w:cs="Arial"/>
                <w:color w:val="6C2085" w:themeColor="accent6"/>
                <w:lang w:val="lt-LT"/>
              </w:rPr>
            </w:pPr>
          </w:p>
        </w:tc>
      </w:tr>
      <w:tr w:rsidR="0071466B" w:rsidRPr="00C0626D" w14:paraId="1070B879" w14:textId="77777777" w:rsidTr="00E62530">
        <w:tc>
          <w:tcPr>
            <w:tcW w:w="827" w:type="dxa"/>
          </w:tcPr>
          <w:p w14:paraId="62BA668E" w14:textId="77777777" w:rsidR="0071466B" w:rsidRPr="00C0626D" w:rsidRDefault="0071466B" w:rsidP="0071466B">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23FD3E1D" w14:textId="162A8586" w:rsidR="0071466B" w:rsidRPr="00C0626D" w:rsidRDefault="0071466B" w:rsidP="0071466B">
            <w:pPr>
              <w:rPr>
                <w:rFonts w:ascii="Arial" w:hAnsi="Arial" w:cs="Arial"/>
                <w:sz w:val="22"/>
                <w:szCs w:val="22"/>
                <w:lang w:val="lt-LT"/>
              </w:rPr>
            </w:pPr>
            <w:r w:rsidRPr="00C0626D">
              <w:rPr>
                <w:rFonts w:ascii="Arial" w:hAnsi="Arial" w:cs="Arial"/>
                <w:sz w:val="22"/>
                <w:szCs w:val="22"/>
                <w:lang w:val="lt-LT"/>
              </w:rPr>
              <w:t xml:space="preserve">Valdymo kontaktų komutuojama srovė (jungtuvo valdymo išėjimai). Jei relė neturi reikiamos galios kontaktų turi būti naudojama tarpinė relė </w:t>
            </w:r>
            <w:r w:rsidRPr="00C0626D">
              <w:rPr>
                <w:rFonts w:ascii="Arial" w:hAnsi="Arial" w:cs="Arial"/>
                <w:sz w:val="22"/>
                <w:szCs w:val="22"/>
                <w:vertAlign w:val="superscript"/>
                <w:lang w:val="lt-LT"/>
              </w:rPr>
              <w:t>b)</w:t>
            </w:r>
          </w:p>
        </w:tc>
        <w:tc>
          <w:tcPr>
            <w:tcW w:w="3494" w:type="dxa"/>
          </w:tcPr>
          <w:p w14:paraId="785130AE" w14:textId="77777777" w:rsidR="0071466B" w:rsidRPr="00C0626D" w:rsidRDefault="0071466B" w:rsidP="0071466B">
            <w:pPr>
              <w:jc w:val="center"/>
              <w:rPr>
                <w:rFonts w:ascii="Arial" w:hAnsi="Arial" w:cs="Arial"/>
                <w:sz w:val="22"/>
                <w:szCs w:val="22"/>
                <w:lang w:val="lt-LT"/>
              </w:rPr>
            </w:pPr>
            <w:r w:rsidRPr="00C0626D">
              <w:rPr>
                <w:rFonts w:ascii="Arial" w:hAnsi="Arial" w:cs="Arial"/>
                <w:sz w:val="22"/>
                <w:szCs w:val="22"/>
                <w:lang w:val="lt-LT"/>
              </w:rPr>
              <w:t>≥ 3 A</w:t>
            </w:r>
          </w:p>
          <w:p w14:paraId="4544A0EC" w14:textId="5DC57C98" w:rsidR="0071466B" w:rsidRPr="00C0626D" w:rsidRDefault="0071466B" w:rsidP="0071466B">
            <w:pPr>
              <w:jc w:val="center"/>
              <w:rPr>
                <w:rFonts w:ascii="Arial" w:hAnsi="Arial" w:cs="Arial"/>
                <w:sz w:val="22"/>
                <w:szCs w:val="22"/>
                <w:lang w:val="lt-LT"/>
              </w:rPr>
            </w:pPr>
            <w:r w:rsidRPr="00C0626D">
              <w:rPr>
                <w:rFonts w:ascii="Arial" w:hAnsi="Arial" w:cs="Arial"/>
                <w:sz w:val="22"/>
                <w:szCs w:val="22"/>
                <w:lang w:val="lt-LT"/>
              </w:rPr>
              <w:t>(esant 24 V DC ir L/R = 40 ms)</w:t>
            </w:r>
          </w:p>
        </w:tc>
        <w:tc>
          <w:tcPr>
            <w:tcW w:w="1919" w:type="dxa"/>
          </w:tcPr>
          <w:p w14:paraId="74DE5506" w14:textId="77777777" w:rsidR="0071466B" w:rsidRPr="00C0626D" w:rsidRDefault="0071466B" w:rsidP="0071466B">
            <w:pPr>
              <w:jc w:val="center"/>
              <w:rPr>
                <w:rFonts w:ascii="Arial" w:hAnsi="Arial" w:cs="Arial"/>
                <w:color w:val="6C2085" w:themeColor="accent6"/>
                <w:lang w:val="lt-LT"/>
              </w:rPr>
            </w:pPr>
          </w:p>
        </w:tc>
      </w:tr>
      <w:tr w:rsidR="0071466B" w:rsidRPr="00C0626D" w14:paraId="1483AF4E" w14:textId="77777777" w:rsidTr="00E62530">
        <w:tc>
          <w:tcPr>
            <w:tcW w:w="827" w:type="dxa"/>
          </w:tcPr>
          <w:p w14:paraId="616CBB94" w14:textId="77777777" w:rsidR="0071466B" w:rsidRPr="00C0626D" w:rsidRDefault="0071466B" w:rsidP="0071466B">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2364F495" w14:textId="7C49B6F2" w:rsidR="0071466B" w:rsidRPr="00C122B3" w:rsidRDefault="0071466B" w:rsidP="0071466B">
            <w:pPr>
              <w:rPr>
                <w:rFonts w:ascii="Arial" w:hAnsi="Arial" w:cs="Arial"/>
                <w:sz w:val="22"/>
                <w:szCs w:val="22"/>
                <w:lang w:val="lt-LT"/>
              </w:rPr>
            </w:pPr>
            <w:r w:rsidRPr="00C122B3">
              <w:rPr>
                <w:rFonts w:ascii="Arial" w:hAnsi="Arial" w:cs="Arial"/>
                <w:sz w:val="22"/>
                <w:szCs w:val="22"/>
                <w:lang w:val="lt-LT"/>
              </w:rPr>
              <w:t xml:space="preserve">Binarinių įėjimų suveikimo įtampa </w:t>
            </w:r>
            <w:r w:rsidRPr="00C122B3">
              <w:rPr>
                <w:rFonts w:ascii="Arial" w:hAnsi="Arial" w:cs="Arial"/>
                <w:sz w:val="22"/>
                <w:szCs w:val="22"/>
                <w:vertAlign w:val="superscript"/>
                <w:lang w:val="lt-LT"/>
              </w:rPr>
              <w:t>b)</w:t>
            </w:r>
          </w:p>
        </w:tc>
        <w:tc>
          <w:tcPr>
            <w:tcW w:w="3494" w:type="dxa"/>
          </w:tcPr>
          <w:p w14:paraId="7307CD78" w14:textId="45B2DFDB" w:rsidR="0071466B" w:rsidRPr="00C122B3" w:rsidRDefault="0071466B" w:rsidP="0071466B">
            <w:pPr>
              <w:jc w:val="center"/>
              <w:rPr>
                <w:rFonts w:ascii="Arial" w:hAnsi="Arial" w:cs="Arial"/>
                <w:sz w:val="22"/>
                <w:szCs w:val="22"/>
                <w:lang w:val="lt-LT"/>
              </w:rPr>
            </w:pPr>
            <w:r w:rsidRPr="00C122B3">
              <w:rPr>
                <w:rFonts w:ascii="Arial" w:hAnsi="Arial" w:cs="Arial"/>
                <w:sz w:val="22"/>
                <w:szCs w:val="22"/>
                <w:lang w:val="lt-LT"/>
              </w:rPr>
              <w:t>≥ 0,</w:t>
            </w:r>
            <w:r w:rsidR="008E1E37" w:rsidRPr="00C122B3">
              <w:rPr>
                <w:rFonts w:ascii="Arial" w:hAnsi="Arial" w:cs="Arial"/>
                <w:sz w:val="22"/>
                <w:szCs w:val="22"/>
                <w:lang w:val="lt-LT"/>
              </w:rPr>
              <w:t>8</w:t>
            </w:r>
            <w:r w:rsidRPr="00C122B3">
              <w:rPr>
                <w:rFonts w:ascii="Arial" w:hAnsi="Arial" w:cs="Arial"/>
                <w:sz w:val="22"/>
                <w:szCs w:val="22"/>
                <w:lang w:val="lt-LT"/>
              </w:rPr>
              <w:t xml:space="preserve"> Uv</w:t>
            </w:r>
          </w:p>
        </w:tc>
        <w:tc>
          <w:tcPr>
            <w:tcW w:w="1919" w:type="dxa"/>
          </w:tcPr>
          <w:p w14:paraId="0D627087" w14:textId="77777777" w:rsidR="0071466B" w:rsidRPr="00C122B3" w:rsidRDefault="0071466B" w:rsidP="0071466B">
            <w:pPr>
              <w:jc w:val="center"/>
              <w:rPr>
                <w:rFonts w:ascii="Arial" w:hAnsi="Arial" w:cs="Arial"/>
                <w:lang w:val="lt-LT"/>
              </w:rPr>
            </w:pPr>
          </w:p>
        </w:tc>
      </w:tr>
      <w:tr w:rsidR="0071466B" w:rsidRPr="00C0626D" w14:paraId="0A13E83F" w14:textId="77777777" w:rsidTr="00E62530">
        <w:tc>
          <w:tcPr>
            <w:tcW w:w="827" w:type="dxa"/>
          </w:tcPr>
          <w:p w14:paraId="696AFACC" w14:textId="77777777" w:rsidR="0071466B" w:rsidRPr="00C0626D" w:rsidRDefault="0071466B" w:rsidP="0071466B">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48246104" w14:textId="15F11A5F" w:rsidR="0071466B" w:rsidRPr="00C0626D" w:rsidRDefault="0071466B" w:rsidP="0071466B">
            <w:pPr>
              <w:rPr>
                <w:rFonts w:ascii="Arial" w:hAnsi="Arial" w:cs="Arial"/>
                <w:sz w:val="22"/>
                <w:szCs w:val="22"/>
                <w:lang w:val="lt-LT"/>
              </w:rPr>
            </w:pPr>
            <w:r w:rsidRPr="00C0626D">
              <w:rPr>
                <w:rFonts w:ascii="Arial" w:hAnsi="Arial" w:cs="Arial"/>
                <w:sz w:val="22"/>
                <w:szCs w:val="22"/>
                <w:lang w:val="lt-LT"/>
              </w:rPr>
              <w:t xml:space="preserve">Relinės apsaugos ir valdymo terminalas: </w:t>
            </w:r>
            <w:r w:rsidRPr="00C0626D">
              <w:rPr>
                <w:rFonts w:ascii="Arial" w:hAnsi="Arial" w:cs="Arial"/>
                <w:sz w:val="22"/>
                <w:szCs w:val="22"/>
                <w:vertAlign w:val="superscript"/>
                <w:lang w:val="lt-LT"/>
              </w:rPr>
              <w:t>b)</w:t>
            </w:r>
          </w:p>
        </w:tc>
        <w:tc>
          <w:tcPr>
            <w:tcW w:w="3494" w:type="dxa"/>
            <w:vAlign w:val="center"/>
          </w:tcPr>
          <w:p w14:paraId="36AAA86D" w14:textId="5D8D6F66" w:rsidR="0071466B" w:rsidRPr="00C0626D" w:rsidRDefault="0071466B" w:rsidP="0071466B">
            <w:pPr>
              <w:jc w:val="center"/>
              <w:rPr>
                <w:rFonts w:ascii="Arial" w:hAnsi="Arial" w:cs="Arial"/>
                <w:sz w:val="22"/>
                <w:szCs w:val="22"/>
                <w:lang w:val="lt-LT"/>
              </w:rPr>
            </w:pPr>
            <w:r w:rsidRPr="00C0626D">
              <w:rPr>
                <w:rFonts w:ascii="Arial" w:hAnsi="Arial" w:cs="Arial"/>
                <w:sz w:val="22"/>
                <w:szCs w:val="22"/>
                <w:lang w:val="lt-LT"/>
              </w:rPr>
              <w:t>Turi būti mikroprocesorinis su programuojama logika, turėti savikontrolės sistemą ir vidinio gedimo signalizacijos binarinį išėjimą. Vidinėje logikoje turi būti galimybė atlikti relinės apsaugos laiptų tarpusavio blokavimą. Vidinė logika konfigūruojama grafiniu būdu</w:t>
            </w:r>
          </w:p>
        </w:tc>
        <w:tc>
          <w:tcPr>
            <w:tcW w:w="1919" w:type="dxa"/>
          </w:tcPr>
          <w:p w14:paraId="4C0C2C7F" w14:textId="77777777" w:rsidR="0071466B" w:rsidRPr="00C0626D" w:rsidRDefault="0071466B" w:rsidP="0071466B">
            <w:pPr>
              <w:jc w:val="center"/>
              <w:rPr>
                <w:rFonts w:ascii="Arial" w:hAnsi="Arial" w:cs="Arial"/>
                <w:color w:val="6C2085" w:themeColor="accent6"/>
                <w:lang w:val="lt-LT"/>
              </w:rPr>
            </w:pPr>
          </w:p>
        </w:tc>
      </w:tr>
      <w:tr w:rsidR="008A20E2" w:rsidRPr="00CD4C68" w14:paraId="6BB1463D" w14:textId="77777777" w:rsidTr="00E62530">
        <w:tc>
          <w:tcPr>
            <w:tcW w:w="827" w:type="dxa"/>
          </w:tcPr>
          <w:p w14:paraId="303FA54B" w14:textId="77777777" w:rsidR="008A20E2" w:rsidRPr="00C0626D" w:rsidRDefault="008A20E2" w:rsidP="008A20E2">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14B4EB51" w14:textId="06752882" w:rsidR="008A20E2" w:rsidRPr="00C0626D" w:rsidRDefault="008A20E2" w:rsidP="008A20E2">
            <w:pPr>
              <w:rPr>
                <w:rFonts w:ascii="Arial" w:hAnsi="Arial" w:cs="Arial"/>
                <w:sz w:val="22"/>
                <w:szCs w:val="22"/>
                <w:lang w:val="lt-LT"/>
              </w:rPr>
            </w:pPr>
            <w:r w:rsidRPr="00C0626D">
              <w:rPr>
                <w:rFonts w:ascii="Arial" w:hAnsi="Arial" w:cs="Arial"/>
                <w:sz w:val="22"/>
                <w:szCs w:val="22"/>
                <w:lang w:val="lt-LT"/>
              </w:rPr>
              <w:t xml:space="preserve">Relinės apsaugos ir valdymo terminalas turi turėti vidinę atmintį nepriklausomą nuo maitinimo šaltinio </w:t>
            </w:r>
            <w:r w:rsidRPr="00C0626D">
              <w:rPr>
                <w:rFonts w:ascii="Arial" w:hAnsi="Arial" w:cs="Arial"/>
                <w:sz w:val="22"/>
                <w:szCs w:val="22"/>
                <w:vertAlign w:val="superscript"/>
                <w:lang w:val="lt-LT"/>
              </w:rPr>
              <w:t>b)</w:t>
            </w:r>
          </w:p>
        </w:tc>
        <w:tc>
          <w:tcPr>
            <w:tcW w:w="3494" w:type="dxa"/>
          </w:tcPr>
          <w:p w14:paraId="7BB43752" w14:textId="579FB607" w:rsidR="008A20E2" w:rsidRPr="00C0626D" w:rsidRDefault="008A20E2" w:rsidP="008A20E2">
            <w:pPr>
              <w:jc w:val="center"/>
              <w:rPr>
                <w:rFonts w:ascii="Arial" w:hAnsi="Arial" w:cs="Arial"/>
                <w:sz w:val="22"/>
                <w:szCs w:val="22"/>
                <w:lang w:val="lt-LT"/>
              </w:rPr>
            </w:pPr>
            <w:r w:rsidRPr="00C0626D">
              <w:rPr>
                <w:rFonts w:ascii="Arial" w:hAnsi="Arial" w:cs="Arial"/>
                <w:sz w:val="22"/>
                <w:szCs w:val="22"/>
                <w:lang w:val="lt-LT"/>
              </w:rPr>
              <w:t>Išsaugančią įvykių (ne mažiau 1000 įrašų), sutrikimų registratoriaus įrašus ir nustatymus</w:t>
            </w:r>
          </w:p>
        </w:tc>
        <w:tc>
          <w:tcPr>
            <w:tcW w:w="1919" w:type="dxa"/>
          </w:tcPr>
          <w:p w14:paraId="4BBB4E22" w14:textId="77777777" w:rsidR="008A20E2" w:rsidRPr="00C0626D" w:rsidRDefault="008A20E2" w:rsidP="008A20E2">
            <w:pPr>
              <w:jc w:val="center"/>
              <w:rPr>
                <w:rFonts w:ascii="Arial" w:hAnsi="Arial" w:cs="Arial"/>
                <w:color w:val="6C2085" w:themeColor="accent6"/>
                <w:lang w:val="lt-LT"/>
              </w:rPr>
            </w:pPr>
          </w:p>
        </w:tc>
      </w:tr>
      <w:tr w:rsidR="008A20E2" w:rsidRPr="00C0626D" w14:paraId="00100A9F" w14:textId="77777777" w:rsidTr="00E62530">
        <w:tc>
          <w:tcPr>
            <w:tcW w:w="827" w:type="dxa"/>
          </w:tcPr>
          <w:p w14:paraId="18656E18" w14:textId="77777777" w:rsidR="008A20E2" w:rsidRPr="00C0626D" w:rsidRDefault="008A20E2" w:rsidP="008A20E2">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063D4F76" w14:textId="25170A3A" w:rsidR="008A20E2" w:rsidRPr="00C0626D" w:rsidRDefault="008A20E2" w:rsidP="008A20E2">
            <w:pPr>
              <w:rPr>
                <w:rFonts w:ascii="Arial" w:hAnsi="Arial" w:cs="Arial"/>
                <w:sz w:val="22"/>
                <w:szCs w:val="22"/>
                <w:lang w:val="lt-LT"/>
              </w:rPr>
            </w:pPr>
            <w:r w:rsidRPr="00C0626D">
              <w:rPr>
                <w:rFonts w:ascii="Arial" w:hAnsi="Arial" w:cs="Arial"/>
                <w:sz w:val="22"/>
                <w:szCs w:val="22"/>
                <w:lang w:val="lt-LT"/>
              </w:rPr>
              <w:t xml:space="preserve">Sutrikimų įrašų registratoriaus formatas </w:t>
            </w:r>
            <w:r w:rsidRPr="00C0626D">
              <w:rPr>
                <w:rFonts w:ascii="Arial" w:hAnsi="Arial" w:cs="Arial"/>
                <w:sz w:val="22"/>
                <w:szCs w:val="22"/>
                <w:vertAlign w:val="superscript"/>
                <w:lang w:val="lt-LT"/>
              </w:rPr>
              <w:t>b)</w:t>
            </w:r>
          </w:p>
        </w:tc>
        <w:tc>
          <w:tcPr>
            <w:tcW w:w="3494" w:type="dxa"/>
          </w:tcPr>
          <w:p w14:paraId="791E12F1" w14:textId="7FF02B2F" w:rsidR="008A20E2" w:rsidRPr="00C0626D" w:rsidRDefault="008A20E2" w:rsidP="008A20E2">
            <w:pPr>
              <w:jc w:val="center"/>
              <w:rPr>
                <w:rFonts w:ascii="Arial" w:hAnsi="Arial" w:cs="Arial"/>
                <w:sz w:val="22"/>
                <w:szCs w:val="22"/>
                <w:lang w:val="lt-LT"/>
              </w:rPr>
            </w:pPr>
            <w:r w:rsidRPr="00C0626D">
              <w:rPr>
                <w:rFonts w:ascii="Arial" w:hAnsi="Arial" w:cs="Arial"/>
                <w:sz w:val="22"/>
                <w:szCs w:val="22"/>
                <w:lang w:val="lt-LT"/>
              </w:rPr>
              <w:t>COMTRADE</w:t>
            </w:r>
          </w:p>
        </w:tc>
        <w:tc>
          <w:tcPr>
            <w:tcW w:w="1919" w:type="dxa"/>
          </w:tcPr>
          <w:p w14:paraId="11C9A6C8" w14:textId="77777777" w:rsidR="008A20E2" w:rsidRPr="00C0626D" w:rsidRDefault="008A20E2" w:rsidP="008A20E2">
            <w:pPr>
              <w:jc w:val="center"/>
              <w:rPr>
                <w:rFonts w:ascii="Arial" w:hAnsi="Arial" w:cs="Arial"/>
                <w:color w:val="6C2085" w:themeColor="accent6"/>
                <w:lang w:val="lt-LT"/>
              </w:rPr>
            </w:pPr>
          </w:p>
        </w:tc>
      </w:tr>
      <w:tr w:rsidR="008A20E2" w:rsidRPr="00C0626D" w14:paraId="182F8ADD" w14:textId="77777777" w:rsidTr="00E62530">
        <w:tc>
          <w:tcPr>
            <w:tcW w:w="827" w:type="dxa"/>
          </w:tcPr>
          <w:p w14:paraId="6749AE4F" w14:textId="77777777" w:rsidR="008A20E2" w:rsidRPr="00C0626D" w:rsidRDefault="008A20E2" w:rsidP="008A20E2">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10B0E9C4" w14:textId="3BB59B4B" w:rsidR="008A20E2" w:rsidRPr="00C0626D" w:rsidRDefault="008A20E2" w:rsidP="008A20E2">
            <w:pPr>
              <w:rPr>
                <w:rFonts w:ascii="Arial" w:hAnsi="Arial" w:cs="Arial"/>
                <w:sz w:val="22"/>
                <w:szCs w:val="22"/>
                <w:lang w:val="lt-LT"/>
              </w:rPr>
            </w:pPr>
            <w:r w:rsidRPr="00C0626D">
              <w:rPr>
                <w:rFonts w:ascii="Arial" w:hAnsi="Arial" w:cs="Arial"/>
                <w:sz w:val="22"/>
                <w:szCs w:val="22"/>
                <w:lang w:val="lt-LT"/>
              </w:rPr>
              <w:t xml:space="preserve">Relinės apsaugos ir valdymo terminalas privalo turėti </w:t>
            </w:r>
            <w:r w:rsidRPr="00C0626D">
              <w:rPr>
                <w:rFonts w:ascii="Arial" w:hAnsi="Arial" w:cs="Arial"/>
                <w:sz w:val="22"/>
                <w:szCs w:val="22"/>
                <w:vertAlign w:val="superscript"/>
                <w:lang w:val="lt-LT"/>
              </w:rPr>
              <w:t>b)</w:t>
            </w:r>
          </w:p>
        </w:tc>
        <w:tc>
          <w:tcPr>
            <w:tcW w:w="3494" w:type="dxa"/>
          </w:tcPr>
          <w:p w14:paraId="6E04B61A" w14:textId="41135168" w:rsidR="008A20E2" w:rsidRPr="00C0626D" w:rsidRDefault="008A20E2" w:rsidP="008A20E2">
            <w:pPr>
              <w:jc w:val="center"/>
              <w:rPr>
                <w:rFonts w:ascii="Arial" w:hAnsi="Arial" w:cs="Arial"/>
                <w:sz w:val="22"/>
                <w:szCs w:val="22"/>
                <w:lang w:val="lt-LT"/>
              </w:rPr>
            </w:pPr>
            <w:r w:rsidRPr="00C0626D">
              <w:rPr>
                <w:rFonts w:ascii="Arial" w:hAnsi="Arial" w:cs="Arial"/>
                <w:sz w:val="22"/>
                <w:szCs w:val="22"/>
                <w:lang w:val="lt-LT"/>
              </w:rPr>
              <w:t>Laiko žymėjimą</w:t>
            </w:r>
          </w:p>
        </w:tc>
        <w:tc>
          <w:tcPr>
            <w:tcW w:w="1919" w:type="dxa"/>
          </w:tcPr>
          <w:p w14:paraId="45CB0299" w14:textId="77777777" w:rsidR="008A20E2" w:rsidRPr="00C0626D" w:rsidRDefault="008A20E2" w:rsidP="008A20E2">
            <w:pPr>
              <w:jc w:val="center"/>
              <w:rPr>
                <w:rFonts w:ascii="Arial" w:hAnsi="Arial" w:cs="Arial"/>
                <w:color w:val="6C2085" w:themeColor="accent6"/>
                <w:lang w:val="lt-LT"/>
              </w:rPr>
            </w:pPr>
          </w:p>
        </w:tc>
      </w:tr>
      <w:tr w:rsidR="008A20E2" w:rsidRPr="00C0626D" w14:paraId="04A2BDBA" w14:textId="77777777" w:rsidTr="00E62530">
        <w:tc>
          <w:tcPr>
            <w:tcW w:w="827" w:type="dxa"/>
          </w:tcPr>
          <w:p w14:paraId="61507C64" w14:textId="77777777" w:rsidR="008A20E2" w:rsidRPr="00C0626D" w:rsidRDefault="008A20E2" w:rsidP="008A20E2">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67C0FF76" w14:textId="1D26CF5C" w:rsidR="008A20E2" w:rsidRPr="00C0626D" w:rsidRDefault="008A20E2" w:rsidP="008A20E2">
            <w:pPr>
              <w:rPr>
                <w:rFonts w:ascii="Arial" w:hAnsi="Arial" w:cs="Arial"/>
                <w:sz w:val="22"/>
                <w:szCs w:val="22"/>
                <w:lang w:val="lt-LT"/>
              </w:rPr>
            </w:pPr>
            <w:r w:rsidRPr="00C0626D">
              <w:rPr>
                <w:rFonts w:ascii="Arial" w:hAnsi="Arial" w:cs="Arial"/>
                <w:sz w:val="22"/>
                <w:szCs w:val="22"/>
                <w:lang w:val="lt-LT"/>
              </w:rPr>
              <w:t xml:space="preserve">Nuostatų rinkinių skaičius </w:t>
            </w:r>
            <w:r w:rsidRPr="00C0626D">
              <w:rPr>
                <w:rFonts w:ascii="Arial" w:hAnsi="Arial" w:cs="Arial"/>
                <w:sz w:val="22"/>
                <w:szCs w:val="22"/>
                <w:vertAlign w:val="superscript"/>
                <w:lang w:val="lt-LT"/>
              </w:rPr>
              <w:t>b)</w:t>
            </w:r>
          </w:p>
        </w:tc>
        <w:tc>
          <w:tcPr>
            <w:tcW w:w="3494" w:type="dxa"/>
          </w:tcPr>
          <w:p w14:paraId="72154AB9" w14:textId="74EDC852" w:rsidR="008A20E2" w:rsidRPr="00C0626D" w:rsidRDefault="008A20E2" w:rsidP="008A20E2">
            <w:pPr>
              <w:jc w:val="center"/>
              <w:rPr>
                <w:rFonts w:ascii="Arial" w:hAnsi="Arial" w:cs="Arial"/>
                <w:sz w:val="22"/>
                <w:szCs w:val="22"/>
                <w:lang w:val="lt-LT"/>
              </w:rPr>
            </w:pPr>
            <w:r w:rsidRPr="00C0626D">
              <w:rPr>
                <w:rFonts w:ascii="Arial" w:hAnsi="Arial" w:cs="Arial"/>
                <w:sz w:val="22"/>
                <w:szCs w:val="22"/>
                <w:lang w:val="lt-LT"/>
              </w:rPr>
              <w:t>≥ 2</w:t>
            </w:r>
          </w:p>
        </w:tc>
        <w:tc>
          <w:tcPr>
            <w:tcW w:w="1919" w:type="dxa"/>
          </w:tcPr>
          <w:p w14:paraId="35E09AE3" w14:textId="77777777" w:rsidR="008A20E2" w:rsidRPr="00C0626D" w:rsidRDefault="008A20E2" w:rsidP="008A20E2">
            <w:pPr>
              <w:jc w:val="center"/>
              <w:rPr>
                <w:rFonts w:ascii="Arial" w:hAnsi="Arial" w:cs="Arial"/>
                <w:color w:val="6C2085" w:themeColor="accent6"/>
                <w:lang w:val="lt-LT"/>
              </w:rPr>
            </w:pPr>
          </w:p>
        </w:tc>
      </w:tr>
      <w:tr w:rsidR="008A20E2" w:rsidRPr="00C0626D" w14:paraId="31E76A94" w14:textId="77777777" w:rsidTr="00E62530">
        <w:tc>
          <w:tcPr>
            <w:tcW w:w="827" w:type="dxa"/>
          </w:tcPr>
          <w:p w14:paraId="2619FB75" w14:textId="77777777" w:rsidR="008A20E2" w:rsidRPr="00C0626D" w:rsidRDefault="008A20E2" w:rsidP="008A20E2">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4DD082A8" w14:textId="612AF211" w:rsidR="008A20E2" w:rsidRPr="00C0626D" w:rsidRDefault="008A20E2" w:rsidP="008A20E2">
            <w:pPr>
              <w:rPr>
                <w:rFonts w:ascii="Arial" w:hAnsi="Arial" w:cs="Arial"/>
                <w:sz w:val="22"/>
                <w:szCs w:val="22"/>
                <w:lang w:val="lt-LT"/>
              </w:rPr>
            </w:pPr>
            <w:r w:rsidRPr="00C0626D">
              <w:rPr>
                <w:rFonts w:ascii="Arial" w:hAnsi="Arial" w:cs="Arial"/>
                <w:sz w:val="22"/>
                <w:szCs w:val="22"/>
                <w:lang w:val="lt-LT"/>
              </w:rPr>
              <w:t xml:space="preserve">Laisvai konfigūruojami šviesos diodai indikacijai </w:t>
            </w:r>
            <w:r w:rsidRPr="00C0626D">
              <w:rPr>
                <w:rFonts w:ascii="Arial" w:hAnsi="Arial" w:cs="Arial"/>
                <w:sz w:val="22"/>
                <w:szCs w:val="22"/>
                <w:vertAlign w:val="superscript"/>
                <w:lang w:val="lt-LT"/>
              </w:rPr>
              <w:t>b)</w:t>
            </w:r>
          </w:p>
        </w:tc>
        <w:tc>
          <w:tcPr>
            <w:tcW w:w="3494" w:type="dxa"/>
          </w:tcPr>
          <w:p w14:paraId="533147FD" w14:textId="47954ED1" w:rsidR="008A20E2" w:rsidRPr="00C0626D" w:rsidRDefault="008A20E2" w:rsidP="008A20E2">
            <w:pPr>
              <w:jc w:val="center"/>
              <w:rPr>
                <w:rFonts w:ascii="Arial" w:hAnsi="Arial" w:cs="Arial"/>
                <w:sz w:val="22"/>
                <w:szCs w:val="22"/>
                <w:lang w:val="lt-LT"/>
              </w:rPr>
            </w:pPr>
            <w:r w:rsidRPr="00C0626D">
              <w:rPr>
                <w:rFonts w:ascii="Arial" w:hAnsi="Arial" w:cs="Arial"/>
                <w:sz w:val="22"/>
                <w:szCs w:val="22"/>
                <w:lang w:val="lt-LT"/>
              </w:rPr>
              <w:t>≥ 6</w:t>
            </w:r>
          </w:p>
        </w:tc>
        <w:tc>
          <w:tcPr>
            <w:tcW w:w="1919" w:type="dxa"/>
          </w:tcPr>
          <w:p w14:paraId="24A39066" w14:textId="77777777" w:rsidR="008A20E2" w:rsidRPr="00C0626D" w:rsidRDefault="008A20E2" w:rsidP="008A20E2">
            <w:pPr>
              <w:jc w:val="center"/>
              <w:rPr>
                <w:rFonts w:ascii="Arial" w:hAnsi="Arial" w:cs="Arial"/>
                <w:color w:val="6C2085" w:themeColor="accent6"/>
                <w:lang w:val="lt-LT"/>
              </w:rPr>
            </w:pPr>
          </w:p>
        </w:tc>
      </w:tr>
      <w:tr w:rsidR="008A20E2" w:rsidRPr="00CD4C68" w14:paraId="4D0B097C" w14:textId="77777777" w:rsidTr="00E62530">
        <w:tc>
          <w:tcPr>
            <w:tcW w:w="827" w:type="dxa"/>
          </w:tcPr>
          <w:p w14:paraId="412FD30C" w14:textId="77777777" w:rsidR="008A20E2" w:rsidRPr="00C0626D" w:rsidRDefault="008A20E2" w:rsidP="008A20E2">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62C05A75" w14:textId="45FD7D32" w:rsidR="008A20E2" w:rsidRPr="00C0626D" w:rsidRDefault="008A20E2" w:rsidP="008A20E2">
            <w:pPr>
              <w:rPr>
                <w:rFonts w:ascii="Arial" w:hAnsi="Arial" w:cs="Arial"/>
                <w:sz w:val="22"/>
                <w:szCs w:val="22"/>
                <w:lang w:val="lt-LT"/>
              </w:rPr>
            </w:pPr>
            <w:r w:rsidRPr="00C0626D">
              <w:rPr>
                <w:rFonts w:ascii="Arial" w:hAnsi="Arial" w:cs="Arial"/>
                <w:sz w:val="22"/>
                <w:szCs w:val="22"/>
                <w:lang w:val="lt-LT"/>
              </w:rPr>
              <w:t xml:space="preserve">Relinės apsaugos ir valdymo terminalas turi turėti valdymo funkcijas </w:t>
            </w:r>
            <w:r w:rsidRPr="00C0626D">
              <w:rPr>
                <w:rFonts w:ascii="Arial" w:hAnsi="Arial" w:cs="Arial"/>
                <w:sz w:val="22"/>
                <w:szCs w:val="22"/>
                <w:vertAlign w:val="superscript"/>
                <w:lang w:val="lt-LT"/>
              </w:rPr>
              <w:t>b)</w:t>
            </w:r>
          </w:p>
        </w:tc>
        <w:tc>
          <w:tcPr>
            <w:tcW w:w="3494" w:type="dxa"/>
          </w:tcPr>
          <w:p w14:paraId="085B3850" w14:textId="28B8B5C4" w:rsidR="008A20E2" w:rsidRPr="00C0626D" w:rsidRDefault="008A20E2" w:rsidP="008A20E2">
            <w:pPr>
              <w:jc w:val="center"/>
              <w:rPr>
                <w:rFonts w:ascii="Arial" w:hAnsi="Arial" w:cs="Arial"/>
                <w:sz w:val="22"/>
                <w:szCs w:val="22"/>
                <w:lang w:val="lt-LT"/>
              </w:rPr>
            </w:pPr>
            <w:r w:rsidRPr="00C0626D">
              <w:rPr>
                <w:rFonts w:ascii="Arial" w:hAnsi="Arial" w:cs="Arial"/>
                <w:sz w:val="22"/>
                <w:szCs w:val="22"/>
                <w:lang w:val="lt-LT"/>
              </w:rPr>
              <w:t>Ne mažiau 1 valdomo objekto funkcijoms valdyti su pakankamu logikos loginių elementų kiekiu</w:t>
            </w:r>
          </w:p>
        </w:tc>
        <w:tc>
          <w:tcPr>
            <w:tcW w:w="1919" w:type="dxa"/>
          </w:tcPr>
          <w:p w14:paraId="2E8C0791" w14:textId="77777777" w:rsidR="008A20E2" w:rsidRPr="00C0626D" w:rsidRDefault="008A20E2" w:rsidP="008A20E2">
            <w:pPr>
              <w:jc w:val="center"/>
              <w:rPr>
                <w:rFonts w:ascii="Arial" w:hAnsi="Arial" w:cs="Arial"/>
                <w:color w:val="6C2085" w:themeColor="accent6"/>
                <w:lang w:val="lt-LT"/>
              </w:rPr>
            </w:pPr>
          </w:p>
        </w:tc>
      </w:tr>
      <w:tr w:rsidR="008A20E2" w:rsidRPr="00C0626D" w14:paraId="3E94DA06" w14:textId="77777777" w:rsidTr="00E62530">
        <w:tc>
          <w:tcPr>
            <w:tcW w:w="827" w:type="dxa"/>
          </w:tcPr>
          <w:p w14:paraId="4C720BBD" w14:textId="77777777" w:rsidR="008A20E2" w:rsidRPr="00C0626D" w:rsidRDefault="008A20E2" w:rsidP="008A20E2">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4E393F0E" w14:textId="5121E86F" w:rsidR="008A20E2" w:rsidRPr="00C0626D" w:rsidRDefault="008A20E2" w:rsidP="008A20E2">
            <w:pPr>
              <w:rPr>
                <w:rFonts w:ascii="Arial" w:hAnsi="Arial" w:cs="Arial"/>
                <w:sz w:val="22"/>
                <w:szCs w:val="22"/>
                <w:lang w:val="lt-LT"/>
              </w:rPr>
            </w:pPr>
            <w:r w:rsidRPr="00C0626D">
              <w:rPr>
                <w:rFonts w:ascii="Arial" w:hAnsi="Arial" w:cs="Arial"/>
                <w:sz w:val="22"/>
                <w:szCs w:val="22"/>
                <w:lang w:val="lt-LT"/>
              </w:rPr>
              <w:t xml:space="preserve">LCD displėjus </w:t>
            </w:r>
            <w:r w:rsidRPr="00C0626D">
              <w:rPr>
                <w:rFonts w:ascii="Arial" w:hAnsi="Arial" w:cs="Arial"/>
                <w:sz w:val="22"/>
                <w:szCs w:val="22"/>
                <w:vertAlign w:val="superscript"/>
                <w:lang w:val="lt-LT"/>
              </w:rPr>
              <w:t>b)</w:t>
            </w:r>
          </w:p>
        </w:tc>
        <w:tc>
          <w:tcPr>
            <w:tcW w:w="3494" w:type="dxa"/>
          </w:tcPr>
          <w:p w14:paraId="0534DD6C" w14:textId="1CDEC810" w:rsidR="008A20E2" w:rsidRPr="00C0626D" w:rsidRDefault="008A20E2" w:rsidP="008A20E2">
            <w:pPr>
              <w:jc w:val="center"/>
              <w:rPr>
                <w:rFonts w:ascii="Arial" w:hAnsi="Arial" w:cs="Arial"/>
                <w:sz w:val="22"/>
                <w:szCs w:val="22"/>
                <w:lang w:val="lt-LT"/>
              </w:rPr>
            </w:pPr>
            <w:r w:rsidRPr="00C0626D">
              <w:rPr>
                <w:rFonts w:ascii="Arial" w:hAnsi="Arial" w:cs="Arial"/>
                <w:sz w:val="22"/>
                <w:szCs w:val="22"/>
                <w:lang w:val="lt-LT"/>
              </w:rPr>
              <w:t>Matavimų bei nuostatų peržiūrai</w:t>
            </w:r>
          </w:p>
        </w:tc>
        <w:tc>
          <w:tcPr>
            <w:tcW w:w="1919" w:type="dxa"/>
          </w:tcPr>
          <w:p w14:paraId="581F29D6" w14:textId="77777777" w:rsidR="008A20E2" w:rsidRPr="00C0626D" w:rsidRDefault="008A20E2" w:rsidP="008A20E2">
            <w:pPr>
              <w:jc w:val="center"/>
              <w:rPr>
                <w:rFonts w:ascii="Arial" w:hAnsi="Arial" w:cs="Arial"/>
                <w:color w:val="6C2085" w:themeColor="accent6"/>
                <w:lang w:val="lt-LT"/>
              </w:rPr>
            </w:pPr>
          </w:p>
        </w:tc>
      </w:tr>
      <w:tr w:rsidR="008A20E2" w:rsidRPr="00C0626D" w14:paraId="1D500FF7" w14:textId="77777777" w:rsidTr="00E62530">
        <w:tc>
          <w:tcPr>
            <w:tcW w:w="827" w:type="dxa"/>
          </w:tcPr>
          <w:p w14:paraId="2F15EE36" w14:textId="77777777" w:rsidR="008A20E2" w:rsidRPr="00C0626D" w:rsidRDefault="008A20E2" w:rsidP="008A20E2">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77604C8E" w14:textId="29ADCA35" w:rsidR="008A20E2" w:rsidRPr="00C0626D" w:rsidRDefault="008A20E2" w:rsidP="008A20E2">
            <w:pPr>
              <w:rPr>
                <w:rFonts w:ascii="Arial" w:hAnsi="Arial" w:cs="Arial"/>
                <w:sz w:val="22"/>
                <w:szCs w:val="22"/>
                <w:lang w:val="lt-LT"/>
              </w:rPr>
            </w:pPr>
            <w:r w:rsidRPr="00C0626D">
              <w:rPr>
                <w:rFonts w:ascii="Arial" w:hAnsi="Arial" w:cs="Arial"/>
                <w:sz w:val="22"/>
                <w:szCs w:val="22"/>
                <w:lang w:val="lt-LT"/>
              </w:rPr>
              <w:t xml:space="preserve">Lietuvių kalbos palaikymas (užrašai displėjuje) </w:t>
            </w:r>
            <w:r w:rsidRPr="00C0626D">
              <w:rPr>
                <w:rFonts w:ascii="Arial" w:hAnsi="Arial" w:cs="Arial"/>
                <w:sz w:val="22"/>
                <w:szCs w:val="22"/>
                <w:vertAlign w:val="superscript"/>
                <w:lang w:val="lt-LT"/>
              </w:rPr>
              <w:t>b)</w:t>
            </w:r>
          </w:p>
        </w:tc>
        <w:tc>
          <w:tcPr>
            <w:tcW w:w="3494" w:type="dxa"/>
          </w:tcPr>
          <w:p w14:paraId="4465D39B" w14:textId="0B33162B" w:rsidR="008A20E2" w:rsidRPr="00C0626D" w:rsidRDefault="008A20E2" w:rsidP="008A20E2">
            <w:pPr>
              <w:jc w:val="center"/>
              <w:rPr>
                <w:rFonts w:ascii="Arial" w:hAnsi="Arial" w:cs="Arial"/>
                <w:sz w:val="22"/>
                <w:szCs w:val="22"/>
                <w:lang w:val="lt-LT"/>
              </w:rPr>
            </w:pPr>
            <w:r w:rsidRPr="00C0626D">
              <w:rPr>
                <w:rFonts w:ascii="Arial" w:hAnsi="Arial" w:cs="Arial"/>
                <w:sz w:val="22"/>
                <w:szCs w:val="22"/>
                <w:lang w:val="lt-LT"/>
              </w:rPr>
              <w:t>Lietuvių kalba</w:t>
            </w:r>
          </w:p>
        </w:tc>
        <w:tc>
          <w:tcPr>
            <w:tcW w:w="1919" w:type="dxa"/>
          </w:tcPr>
          <w:p w14:paraId="1173AA11" w14:textId="77777777" w:rsidR="008A20E2" w:rsidRPr="00C0626D" w:rsidRDefault="008A20E2" w:rsidP="008A20E2">
            <w:pPr>
              <w:jc w:val="center"/>
              <w:rPr>
                <w:rFonts w:ascii="Arial" w:hAnsi="Arial" w:cs="Arial"/>
                <w:color w:val="6C2085" w:themeColor="accent6"/>
                <w:lang w:val="lt-LT"/>
              </w:rPr>
            </w:pPr>
          </w:p>
        </w:tc>
      </w:tr>
      <w:tr w:rsidR="008A20E2" w:rsidRPr="00C0626D" w14:paraId="60B09C31" w14:textId="77777777" w:rsidTr="00E62530">
        <w:tc>
          <w:tcPr>
            <w:tcW w:w="827" w:type="dxa"/>
          </w:tcPr>
          <w:p w14:paraId="6A3DBB0A" w14:textId="77777777" w:rsidR="008A20E2" w:rsidRPr="00C0626D" w:rsidRDefault="008A20E2" w:rsidP="008A20E2">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5D3D598E" w14:textId="41E62AF7" w:rsidR="008A20E2" w:rsidRPr="00C0626D" w:rsidRDefault="008A20E2" w:rsidP="008A20E2">
            <w:pPr>
              <w:rPr>
                <w:rFonts w:ascii="Arial" w:hAnsi="Arial" w:cs="Arial"/>
                <w:sz w:val="22"/>
                <w:szCs w:val="22"/>
                <w:lang w:val="lt-LT"/>
              </w:rPr>
            </w:pPr>
            <w:r w:rsidRPr="00C0626D">
              <w:rPr>
                <w:rFonts w:ascii="Arial" w:hAnsi="Arial" w:cs="Arial"/>
                <w:sz w:val="22"/>
                <w:szCs w:val="22"/>
                <w:lang w:val="lt-LT"/>
              </w:rPr>
              <w:t xml:space="preserve">Valdymo režimų perjungimas </w:t>
            </w:r>
            <w:r w:rsidRPr="00C0626D">
              <w:rPr>
                <w:rFonts w:ascii="Arial" w:hAnsi="Arial" w:cs="Arial"/>
                <w:sz w:val="22"/>
                <w:szCs w:val="22"/>
                <w:vertAlign w:val="superscript"/>
                <w:lang w:val="lt-LT"/>
              </w:rPr>
              <w:t>b)</w:t>
            </w:r>
          </w:p>
        </w:tc>
        <w:tc>
          <w:tcPr>
            <w:tcW w:w="3494" w:type="dxa"/>
          </w:tcPr>
          <w:p w14:paraId="15A17E25" w14:textId="360B1A2D" w:rsidR="008A20E2" w:rsidRPr="00C0626D" w:rsidRDefault="008A20E2" w:rsidP="008A20E2">
            <w:pPr>
              <w:jc w:val="center"/>
              <w:rPr>
                <w:rFonts w:ascii="Arial" w:hAnsi="Arial" w:cs="Arial"/>
                <w:sz w:val="22"/>
                <w:szCs w:val="22"/>
                <w:lang w:val="lt-LT"/>
              </w:rPr>
            </w:pPr>
            <w:r w:rsidRPr="00C0626D">
              <w:rPr>
                <w:rFonts w:ascii="Arial" w:hAnsi="Arial" w:cs="Arial"/>
                <w:sz w:val="22"/>
                <w:szCs w:val="22"/>
                <w:lang w:val="lt-LT"/>
              </w:rPr>
              <w:t>Vietinis/nuotolinis</w:t>
            </w:r>
          </w:p>
        </w:tc>
        <w:tc>
          <w:tcPr>
            <w:tcW w:w="1919" w:type="dxa"/>
          </w:tcPr>
          <w:p w14:paraId="6F7117F2" w14:textId="77777777" w:rsidR="008A20E2" w:rsidRPr="00C0626D" w:rsidRDefault="008A20E2" w:rsidP="008A20E2">
            <w:pPr>
              <w:jc w:val="center"/>
              <w:rPr>
                <w:rFonts w:ascii="Arial" w:hAnsi="Arial" w:cs="Arial"/>
                <w:color w:val="6C2085" w:themeColor="accent6"/>
                <w:lang w:val="lt-LT"/>
              </w:rPr>
            </w:pPr>
          </w:p>
        </w:tc>
      </w:tr>
      <w:tr w:rsidR="008A20E2" w:rsidRPr="00C0626D" w14:paraId="7F071F58" w14:textId="77777777" w:rsidTr="00E62530">
        <w:tc>
          <w:tcPr>
            <w:tcW w:w="827" w:type="dxa"/>
          </w:tcPr>
          <w:p w14:paraId="0D8319C8" w14:textId="77777777" w:rsidR="008A20E2" w:rsidRPr="00C0626D" w:rsidRDefault="008A20E2" w:rsidP="008A20E2">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7980CC4B" w14:textId="62F7FF05" w:rsidR="008A20E2" w:rsidRPr="00C0626D" w:rsidRDefault="008A20E2" w:rsidP="008A20E2">
            <w:pPr>
              <w:rPr>
                <w:rFonts w:ascii="Arial" w:hAnsi="Arial" w:cs="Arial"/>
                <w:sz w:val="22"/>
                <w:szCs w:val="22"/>
                <w:lang w:val="lt-LT"/>
              </w:rPr>
            </w:pPr>
            <w:r w:rsidRPr="00C0626D">
              <w:rPr>
                <w:rFonts w:ascii="Arial" w:hAnsi="Arial" w:cs="Arial"/>
                <w:sz w:val="22"/>
                <w:szCs w:val="22"/>
                <w:lang w:val="lt-LT"/>
              </w:rPr>
              <w:t xml:space="preserve">Komutacinių aparatų valdymas, nuostatų keitimas </w:t>
            </w:r>
            <w:r w:rsidRPr="00C0626D">
              <w:rPr>
                <w:rFonts w:ascii="Arial" w:hAnsi="Arial" w:cs="Arial"/>
                <w:sz w:val="22"/>
                <w:szCs w:val="22"/>
                <w:vertAlign w:val="superscript"/>
                <w:lang w:val="lt-LT"/>
              </w:rPr>
              <w:t>b)</w:t>
            </w:r>
          </w:p>
        </w:tc>
        <w:tc>
          <w:tcPr>
            <w:tcW w:w="3494" w:type="dxa"/>
          </w:tcPr>
          <w:p w14:paraId="5D2A53C1" w14:textId="5EFF5861" w:rsidR="008A20E2" w:rsidRPr="00C0626D" w:rsidRDefault="008A20E2" w:rsidP="008A20E2">
            <w:pPr>
              <w:jc w:val="center"/>
              <w:rPr>
                <w:rFonts w:ascii="Arial" w:hAnsi="Arial" w:cs="Arial"/>
                <w:sz w:val="22"/>
                <w:szCs w:val="22"/>
                <w:lang w:val="lt-LT"/>
              </w:rPr>
            </w:pPr>
            <w:r w:rsidRPr="00C0626D">
              <w:rPr>
                <w:rFonts w:ascii="Arial" w:hAnsi="Arial" w:cs="Arial"/>
                <w:sz w:val="22"/>
                <w:szCs w:val="22"/>
                <w:lang w:val="lt-LT"/>
              </w:rPr>
              <w:t>Apsaugotas slaptažodžiu</w:t>
            </w:r>
          </w:p>
        </w:tc>
        <w:tc>
          <w:tcPr>
            <w:tcW w:w="1919" w:type="dxa"/>
          </w:tcPr>
          <w:p w14:paraId="3BDBEC5A" w14:textId="77777777" w:rsidR="008A20E2" w:rsidRPr="00C0626D" w:rsidRDefault="008A20E2" w:rsidP="008A20E2">
            <w:pPr>
              <w:jc w:val="center"/>
              <w:rPr>
                <w:rFonts w:ascii="Arial" w:hAnsi="Arial" w:cs="Arial"/>
                <w:color w:val="6C2085" w:themeColor="accent6"/>
                <w:lang w:val="lt-LT"/>
              </w:rPr>
            </w:pPr>
          </w:p>
        </w:tc>
      </w:tr>
      <w:tr w:rsidR="008A20E2" w:rsidRPr="00C0626D" w14:paraId="76C6941E" w14:textId="77777777" w:rsidTr="00E62530">
        <w:tc>
          <w:tcPr>
            <w:tcW w:w="827" w:type="dxa"/>
          </w:tcPr>
          <w:p w14:paraId="28C78949" w14:textId="77777777" w:rsidR="008A20E2" w:rsidRPr="00C0626D" w:rsidRDefault="008A20E2" w:rsidP="008A20E2">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09EA87DF" w14:textId="04EE5ADB" w:rsidR="008A20E2" w:rsidRPr="00C0626D" w:rsidRDefault="008A20E2" w:rsidP="008A20E2">
            <w:pPr>
              <w:rPr>
                <w:rFonts w:ascii="Arial" w:hAnsi="Arial" w:cs="Arial"/>
                <w:sz w:val="22"/>
                <w:szCs w:val="22"/>
                <w:lang w:val="lt-LT"/>
              </w:rPr>
            </w:pPr>
            <w:r w:rsidRPr="00C0626D">
              <w:rPr>
                <w:rFonts w:ascii="Arial" w:hAnsi="Arial" w:cs="Arial"/>
                <w:sz w:val="22"/>
                <w:szCs w:val="22"/>
                <w:lang w:val="lt-LT"/>
              </w:rPr>
              <w:t xml:space="preserve">Sąsaja sujungimui su MicroTSPĮ – </w:t>
            </w:r>
            <w:r w:rsidRPr="00C0626D">
              <w:rPr>
                <w:rFonts w:ascii="Arial" w:hAnsi="Arial" w:cs="Arial"/>
                <w:bCs/>
                <w:sz w:val="22"/>
                <w:szCs w:val="22"/>
                <w:lang w:val="lt-LT"/>
              </w:rPr>
              <w:t>(EIA) RS-485</w:t>
            </w:r>
            <w:r w:rsidRPr="00C0626D">
              <w:rPr>
                <w:rFonts w:ascii="Arial" w:hAnsi="Arial" w:cs="Arial"/>
                <w:sz w:val="22"/>
                <w:szCs w:val="22"/>
                <w:lang w:val="lt-LT"/>
              </w:rPr>
              <w:t xml:space="preserve">, ryšio protokolu: </w:t>
            </w:r>
            <w:r w:rsidRPr="00C0626D">
              <w:rPr>
                <w:rFonts w:ascii="Arial" w:hAnsi="Arial" w:cs="Arial"/>
                <w:sz w:val="22"/>
                <w:szCs w:val="22"/>
                <w:vertAlign w:val="superscript"/>
                <w:lang w:val="lt-LT"/>
              </w:rPr>
              <w:t>b)</w:t>
            </w:r>
          </w:p>
        </w:tc>
        <w:tc>
          <w:tcPr>
            <w:tcW w:w="3494" w:type="dxa"/>
          </w:tcPr>
          <w:p w14:paraId="056B1B08" w14:textId="47204053" w:rsidR="008A20E2" w:rsidRPr="00C0626D" w:rsidRDefault="008A20E2" w:rsidP="008A20E2">
            <w:pPr>
              <w:jc w:val="center"/>
              <w:rPr>
                <w:rFonts w:ascii="Arial" w:hAnsi="Arial" w:cs="Arial"/>
                <w:sz w:val="22"/>
                <w:szCs w:val="22"/>
                <w:lang w:val="lt-LT"/>
              </w:rPr>
            </w:pPr>
            <w:r w:rsidRPr="00C0626D">
              <w:rPr>
                <w:rFonts w:ascii="Arial" w:hAnsi="Arial" w:cs="Arial"/>
                <w:sz w:val="22"/>
                <w:szCs w:val="22"/>
                <w:lang w:val="lt-LT"/>
              </w:rPr>
              <w:t>LST EN 60870-5-103 (IEC 60870-5-103) palaikantis SPI/DPI signalus bei SCO/DCO komandas</w:t>
            </w:r>
          </w:p>
        </w:tc>
        <w:tc>
          <w:tcPr>
            <w:tcW w:w="1919" w:type="dxa"/>
          </w:tcPr>
          <w:p w14:paraId="78F8AB0A" w14:textId="77777777" w:rsidR="008A20E2" w:rsidRPr="00C0626D" w:rsidRDefault="008A20E2" w:rsidP="008A20E2">
            <w:pPr>
              <w:jc w:val="center"/>
              <w:rPr>
                <w:rFonts w:ascii="Arial" w:hAnsi="Arial" w:cs="Arial"/>
                <w:color w:val="6C2085" w:themeColor="accent6"/>
                <w:lang w:val="lt-LT"/>
              </w:rPr>
            </w:pPr>
          </w:p>
        </w:tc>
      </w:tr>
      <w:tr w:rsidR="008A20E2" w:rsidRPr="00C0626D" w14:paraId="3A6F6F11" w14:textId="77777777" w:rsidTr="00E62530">
        <w:tc>
          <w:tcPr>
            <w:tcW w:w="827" w:type="dxa"/>
          </w:tcPr>
          <w:p w14:paraId="0CEB31C2" w14:textId="77777777" w:rsidR="008A20E2" w:rsidRPr="00C0626D" w:rsidRDefault="008A20E2" w:rsidP="008A20E2">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35E0A084" w14:textId="3B5095E8" w:rsidR="008A20E2" w:rsidRPr="00C0626D" w:rsidRDefault="008A20E2" w:rsidP="008A20E2">
            <w:pPr>
              <w:rPr>
                <w:rFonts w:ascii="Arial" w:hAnsi="Arial" w:cs="Arial"/>
                <w:sz w:val="22"/>
                <w:szCs w:val="22"/>
                <w:lang w:val="lt-LT"/>
              </w:rPr>
            </w:pPr>
            <w:r w:rsidRPr="00C0626D">
              <w:rPr>
                <w:rFonts w:ascii="Arial" w:hAnsi="Arial" w:cs="Arial"/>
                <w:sz w:val="22"/>
                <w:szCs w:val="22"/>
                <w:lang w:val="lt-LT"/>
              </w:rPr>
              <w:t xml:space="preserve">Laiko sinchronizacijos </w:t>
            </w:r>
            <w:r w:rsidRPr="00C0626D">
              <w:rPr>
                <w:rFonts w:ascii="Arial" w:hAnsi="Arial" w:cs="Arial"/>
                <w:sz w:val="22"/>
                <w:szCs w:val="22"/>
                <w:vertAlign w:val="superscript"/>
                <w:lang w:val="lt-LT"/>
              </w:rPr>
              <w:t>b)</w:t>
            </w:r>
          </w:p>
        </w:tc>
        <w:tc>
          <w:tcPr>
            <w:tcW w:w="3494" w:type="dxa"/>
            <w:vAlign w:val="center"/>
          </w:tcPr>
          <w:p w14:paraId="057AB4E9" w14:textId="1D93B263" w:rsidR="008A20E2" w:rsidRPr="00C0626D" w:rsidRDefault="008A20E2" w:rsidP="008A20E2">
            <w:pPr>
              <w:jc w:val="center"/>
              <w:rPr>
                <w:rFonts w:ascii="Arial" w:hAnsi="Arial" w:cs="Arial"/>
                <w:sz w:val="22"/>
                <w:szCs w:val="22"/>
                <w:lang w:val="lt-LT"/>
              </w:rPr>
            </w:pPr>
            <w:r w:rsidRPr="00C0626D">
              <w:rPr>
                <w:rFonts w:ascii="Arial" w:hAnsi="Arial" w:cs="Arial"/>
                <w:sz w:val="22"/>
                <w:szCs w:val="22"/>
                <w:lang w:val="lt-LT"/>
              </w:rPr>
              <w:t>Funkcija</w:t>
            </w:r>
          </w:p>
        </w:tc>
        <w:tc>
          <w:tcPr>
            <w:tcW w:w="1919" w:type="dxa"/>
          </w:tcPr>
          <w:p w14:paraId="4F7AF0A9" w14:textId="77777777" w:rsidR="008A20E2" w:rsidRPr="00C0626D" w:rsidRDefault="008A20E2" w:rsidP="008A20E2">
            <w:pPr>
              <w:jc w:val="center"/>
              <w:rPr>
                <w:rFonts w:ascii="Arial" w:hAnsi="Arial" w:cs="Arial"/>
                <w:color w:val="6C2085" w:themeColor="accent6"/>
                <w:lang w:val="lt-LT"/>
              </w:rPr>
            </w:pPr>
          </w:p>
        </w:tc>
      </w:tr>
      <w:tr w:rsidR="008A20E2" w:rsidRPr="00C0626D" w14:paraId="0DD5C968" w14:textId="77777777" w:rsidTr="00E62530">
        <w:tc>
          <w:tcPr>
            <w:tcW w:w="827" w:type="dxa"/>
          </w:tcPr>
          <w:p w14:paraId="354723DF" w14:textId="77777777" w:rsidR="008A20E2" w:rsidRPr="00C0626D" w:rsidRDefault="008A20E2" w:rsidP="008A20E2">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0537DF3B" w14:textId="462F2FEB" w:rsidR="008A20E2" w:rsidRPr="00C0626D" w:rsidRDefault="008A20E2" w:rsidP="008A20E2">
            <w:pPr>
              <w:rPr>
                <w:rFonts w:ascii="Arial" w:hAnsi="Arial" w:cs="Arial"/>
                <w:sz w:val="22"/>
                <w:szCs w:val="22"/>
                <w:lang w:val="lt-LT"/>
              </w:rPr>
            </w:pPr>
            <w:r w:rsidRPr="00C0626D">
              <w:rPr>
                <w:rFonts w:ascii="Arial" w:hAnsi="Arial" w:cs="Arial"/>
                <w:sz w:val="22"/>
                <w:szCs w:val="22"/>
                <w:lang w:val="lt-LT"/>
              </w:rPr>
              <w:t xml:space="preserve">Sąsaja konfigūravimui </w:t>
            </w:r>
            <w:r w:rsidRPr="00C0626D">
              <w:rPr>
                <w:rFonts w:ascii="Arial" w:hAnsi="Arial" w:cs="Arial"/>
                <w:sz w:val="22"/>
                <w:szCs w:val="22"/>
                <w:vertAlign w:val="superscript"/>
                <w:lang w:val="lt-LT"/>
              </w:rPr>
              <w:t>b)</w:t>
            </w:r>
          </w:p>
        </w:tc>
        <w:tc>
          <w:tcPr>
            <w:tcW w:w="3494" w:type="dxa"/>
          </w:tcPr>
          <w:p w14:paraId="4B7B9D45" w14:textId="1B4E2DCE" w:rsidR="008A20E2" w:rsidRPr="00C0626D" w:rsidRDefault="008A20E2" w:rsidP="008A20E2">
            <w:pPr>
              <w:jc w:val="center"/>
              <w:rPr>
                <w:rFonts w:ascii="Arial" w:hAnsi="Arial" w:cs="Arial"/>
                <w:sz w:val="22"/>
                <w:szCs w:val="22"/>
                <w:lang w:val="lt-LT"/>
              </w:rPr>
            </w:pPr>
            <w:r w:rsidRPr="00C0626D">
              <w:rPr>
                <w:rFonts w:ascii="Arial" w:hAnsi="Arial" w:cs="Arial"/>
                <w:sz w:val="22"/>
                <w:szCs w:val="22"/>
                <w:lang w:val="lt-LT"/>
              </w:rPr>
              <w:t>USB arba RJ45 (LAN)</w:t>
            </w:r>
          </w:p>
        </w:tc>
        <w:tc>
          <w:tcPr>
            <w:tcW w:w="1919" w:type="dxa"/>
          </w:tcPr>
          <w:p w14:paraId="604D3ACE" w14:textId="77777777" w:rsidR="008A20E2" w:rsidRPr="00C0626D" w:rsidRDefault="008A20E2" w:rsidP="008A20E2">
            <w:pPr>
              <w:jc w:val="center"/>
              <w:rPr>
                <w:rFonts w:ascii="Arial" w:hAnsi="Arial" w:cs="Arial"/>
                <w:color w:val="6C2085" w:themeColor="accent6"/>
                <w:lang w:val="lt-LT"/>
              </w:rPr>
            </w:pPr>
          </w:p>
        </w:tc>
      </w:tr>
      <w:tr w:rsidR="008A20E2" w:rsidRPr="00CD4C68" w14:paraId="67253997" w14:textId="77777777" w:rsidTr="00E62530">
        <w:tc>
          <w:tcPr>
            <w:tcW w:w="827" w:type="dxa"/>
          </w:tcPr>
          <w:p w14:paraId="3B341AA4" w14:textId="77777777" w:rsidR="008A20E2" w:rsidRPr="00C0626D" w:rsidRDefault="008A20E2" w:rsidP="008A20E2">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58EEDCCB" w14:textId="5DBC4CFE" w:rsidR="008A20E2" w:rsidRPr="00C0626D" w:rsidRDefault="00A90FB4" w:rsidP="008A20E2">
            <w:pPr>
              <w:rPr>
                <w:rFonts w:ascii="Arial" w:hAnsi="Arial" w:cs="Arial"/>
                <w:sz w:val="22"/>
                <w:szCs w:val="22"/>
                <w:lang w:val="lt-LT"/>
              </w:rPr>
            </w:pPr>
            <w:r>
              <w:rPr>
                <w:rFonts w:ascii="Arial" w:hAnsi="Arial" w:cs="Arial"/>
                <w:sz w:val="22"/>
                <w:szCs w:val="22"/>
                <w:lang w:val="lt-LT"/>
              </w:rPr>
              <w:t>Dviejų</w:t>
            </w:r>
            <w:r w:rsidR="0022149E" w:rsidRPr="00C0626D">
              <w:rPr>
                <w:rFonts w:ascii="Arial" w:hAnsi="Arial" w:cs="Arial"/>
                <w:sz w:val="22"/>
                <w:szCs w:val="22"/>
                <w:lang w:val="lt-LT"/>
              </w:rPr>
              <w:t xml:space="preserve"> laiptų trijų fazių maksimalios srovės apsauga: </w:t>
            </w:r>
            <w:r w:rsidR="0022149E" w:rsidRPr="00C0626D">
              <w:rPr>
                <w:rFonts w:ascii="Arial" w:hAnsi="Arial" w:cs="Arial"/>
                <w:sz w:val="22"/>
                <w:szCs w:val="22"/>
                <w:vertAlign w:val="superscript"/>
                <w:lang w:val="lt-LT"/>
              </w:rPr>
              <w:t>b)</w:t>
            </w:r>
          </w:p>
        </w:tc>
        <w:tc>
          <w:tcPr>
            <w:tcW w:w="3494" w:type="dxa"/>
          </w:tcPr>
          <w:p w14:paraId="5E994211" w14:textId="77777777" w:rsidR="008A20E2" w:rsidRPr="00C0626D" w:rsidRDefault="008A20E2" w:rsidP="008A20E2">
            <w:pPr>
              <w:jc w:val="center"/>
              <w:rPr>
                <w:rFonts w:ascii="Arial" w:hAnsi="Arial" w:cs="Arial"/>
                <w:sz w:val="22"/>
                <w:szCs w:val="22"/>
                <w:lang w:val="lt-LT"/>
              </w:rPr>
            </w:pPr>
          </w:p>
        </w:tc>
        <w:tc>
          <w:tcPr>
            <w:tcW w:w="1919" w:type="dxa"/>
          </w:tcPr>
          <w:p w14:paraId="38887CB7" w14:textId="77777777" w:rsidR="008A20E2" w:rsidRPr="00C0626D" w:rsidRDefault="008A20E2" w:rsidP="008A20E2">
            <w:pPr>
              <w:jc w:val="center"/>
              <w:rPr>
                <w:rFonts w:ascii="Arial" w:hAnsi="Arial" w:cs="Arial"/>
                <w:color w:val="6C2085" w:themeColor="accent6"/>
                <w:lang w:val="lt-LT"/>
              </w:rPr>
            </w:pPr>
          </w:p>
        </w:tc>
      </w:tr>
      <w:tr w:rsidR="003566C0" w:rsidRPr="00C0626D" w14:paraId="4FD94015" w14:textId="77777777" w:rsidTr="00E62530">
        <w:tc>
          <w:tcPr>
            <w:tcW w:w="827" w:type="dxa"/>
          </w:tcPr>
          <w:p w14:paraId="2E89A76E" w14:textId="1E572375" w:rsidR="003566C0" w:rsidRPr="00C0626D" w:rsidRDefault="003566C0" w:rsidP="003566C0">
            <w:pPr>
              <w:pStyle w:val="ListParagraph"/>
              <w:numPr>
                <w:ilvl w:val="1"/>
                <w:numId w:val="6"/>
              </w:numPr>
              <w:spacing w:after="0" w:line="240" w:lineRule="auto"/>
              <w:ind w:left="584" w:hanging="357"/>
              <w:rPr>
                <w:rFonts w:eastAsia="Times New Roman" w:cs="Arial"/>
                <w:bCs/>
                <w:color w:val="6EC038" w:themeColor="accent2"/>
              </w:rPr>
            </w:pPr>
          </w:p>
        </w:tc>
        <w:tc>
          <w:tcPr>
            <w:tcW w:w="3825" w:type="dxa"/>
          </w:tcPr>
          <w:p w14:paraId="45021AC9" w14:textId="77777777" w:rsidR="003566C0" w:rsidRPr="00C0626D" w:rsidRDefault="003566C0" w:rsidP="003566C0">
            <w:pPr>
              <w:rPr>
                <w:rFonts w:ascii="Arial" w:hAnsi="Arial" w:cs="Arial"/>
                <w:sz w:val="22"/>
                <w:szCs w:val="22"/>
                <w:lang w:val="lt-LT"/>
              </w:rPr>
            </w:pPr>
            <w:r w:rsidRPr="00C0626D">
              <w:rPr>
                <w:rFonts w:ascii="Arial" w:hAnsi="Arial" w:cs="Arial"/>
                <w:sz w:val="22"/>
                <w:szCs w:val="22"/>
                <w:lang w:val="lt-LT"/>
              </w:rPr>
              <w:t>I&gt; laiptas</w:t>
            </w:r>
          </w:p>
          <w:p w14:paraId="7CCA7678" w14:textId="77777777" w:rsidR="003566C0" w:rsidRPr="00C0626D" w:rsidRDefault="003566C0" w:rsidP="003566C0">
            <w:pPr>
              <w:numPr>
                <w:ilvl w:val="0"/>
                <w:numId w:val="21"/>
              </w:numPr>
              <w:rPr>
                <w:rFonts w:ascii="Arial" w:hAnsi="Arial" w:cs="Arial"/>
                <w:sz w:val="22"/>
                <w:szCs w:val="22"/>
                <w:lang w:val="lt-LT"/>
              </w:rPr>
            </w:pPr>
            <w:r w:rsidRPr="00C0626D">
              <w:rPr>
                <w:rFonts w:ascii="Arial" w:hAnsi="Arial" w:cs="Arial"/>
                <w:sz w:val="22"/>
                <w:szCs w:val="22"/>
                <w:lang w:val="lt-LT"/>
              </w:rPr>
              <w:t>srovės nustatymo ribos ne siauresnės nei</w:t>
            </w:r>
          </w:p>
          <w:p w14:paraId="71E8E081" w14:textId="1A8674CF" w:rsidR="003566C0" w:rsidRPr="00C0626D" w:rsidRDefault="003566C0" w:rsidP="003566C0">
            <w:pPr>
              <w:numPr>
                <w:ilvl w:val="0"/>
                <w:numId w:val="21"/>
              </w:numPr>
              <w:rPr>
                <w:rFonts w:ascii="Arial" w:hAnsi="Arial" w:cs="Arial"/>
                <w:sz w:val="22"/>
                <w:szCs w:val="22"/>
                <w:lang w:val="lt-LT"/>
              </w:rPr>
            </w:pPr>
            <w:r w:rsidRPr="00C0626D">
              <w:rPr>
                <w:rFonts w:ascii="Arial" w:hAnsi="Arial" w:cs="Arial"/>
                <w:sz w:val="22"/>
                <w:szCs w:val="22"/>
                <w:lang w:val="lt-LT"/>
              </w:rPr>
              <w:t>laiko delsos (priklausoma charakteristika) nustatymo ribos ne siauresnės nei</w:t>
            </w:r>
          </w:p>
        </w:tc>
        <w:tc>
          <w:tcPr>
            <w:tcW w:w="3494" w:type="dxa"/>
          </w:tcPr>
          <w:p w14:paraId="0C6CFCBD" w14:textId="77777777" w:rsidR="003566C0" w:rsidRPr="00C0626D" w:rsidRDefault="003566C0" w:rsidP="003566C0">
            <w:pPr>
              <w:rPr>
                <w:rFonts w:ascii="Arial" w:hAnsi="Arial" w:cs="Arial"/>
                <w:sz w:val="22"/>
                <w:szCs w:val="22"/>
                <w:lang w:val="lt-LT"/>
              </w:rPr>
            </w:pPr>
          </w:p>
          <w:p w14:paraId="4C28A145" w14:textId="77777777" w:rsidR="003566C0" w:rsidRPr="00C0626D" w:rsidRDefault="003566C0" w:rsidP="003566C0">
            <w:pPr>
              <w:rPr>
                <w:rFonts w:ascii="Arial" w:hAnsi="Arial" w:cs="Arial"/>
                <w:sz w:val="22"/>
                <w:szCs w:val="22"/>
                <w:lang w:val="lt-LT"/>
              </w:rPr>
            </w:pPr>
          </w:p>
          <w:p w14:paraId="4DBFC043" w14:textId="77777777" w:rsidR="003566C0" w:rsidRPr="00C0626D" w:rsidRDefault="003566C0" w:rsidP="003566C0">
            <w:pPr>
              <w:jc w:val="center"/>
              <w:rPr>
                <w:rFonts w:ascii="Arial" w:hAnsi="Arial" w:cs="Arial"/>
                <w:sz w:val="22"/>
                <w:szCs w:val="22"/>
                <w:vertAlign w:val="subscript"/>
                <w:lang w:val="lt-LT"/>
              </w:rPr>
            </w:pPr>
            <w:r w:rsidRPr="00C0626D">
              <w:rPr>
                <w:rFonts w:ascii="Arial" w:hAnsi="Arial" w:cs="Arial"/>
                <w:sz w:val="22"/>
                <w:szCs w:val="22"/>
                <w:lang w:val="lt-LT"/>
              </w:rPr>
              <w:t>0,5 ... 4 I</w:t>
            </w:r>
            <w:r w:rsidRPr="00C0626D">
              <w:rPr>
                <w:rFonts w:ascii="Arial" w:hAnsi="Arial" w:cs="Arial"/>
                <w:sz w:val="22"/>
                <w:szCs w:val="22"/>
                <w:vertAlign w:val="subscript"/>
                <w:lang w:val="lt-LT"/>
              </w:rPr>
              <w:t>n</w:t>
            </w:r>
          </w:p>
          <w:p w14:paraId="503FAF45" w14:textId="77777777" w:rsidR="003566C0" w:rsidRPr="00C0626D" w:rsidRDefault="003566C0" w:rsidP="003566C0">
            <w:pPr>
              <w:jc w:val="center"/>
              <w:rPr>
                <w:rFonts w:ascii="Arial" w:hAnsi="Arial" w:cs="Arial"/>
                <w:sz w:val="22"/>
                <w:szCs w:val="22"/>
                <w:lang w:val="lt-LT"/>
              </w:rPr>
            </w:pPr>
          </w:p>
          <w:p w14:paraId="3633B73E" w14:textId="77777777" w:rsidR="003566C0" w:rsidRPr="00C0626D" w:rsidRDefault="003566C0" w:rsidP="003566C0">
            <w:pPr>
              <w:jc w:val="center"/>
              <w:rPr>
                <w:rFonts w:ascii="Arial" w:hAnsi="Arial" w:cs="Arial"/>
                <w:sz w:val="22"/>
                <w:szCs w:val="22"/>
                <w:lang w:val="lt-LT"/>
              </w:rPr>
            </w:pPr>
          </w:p>
          <w:p w14:paraId="0DF9A1E3" w14:textId="7909A2CE" w:rsidR="003566C0" w:rsidRPr="00C0626D" w:rsidRDefault="003566C0" w:rsidP="003566C0">
            <w:pPr>
              <w:jc w:val="center"/>
              <w:rPr>
                <w:rFonts w:ascii="Arial" w:hAnsi="Arial" w:cs="Arial"/>
                <w:sz w:val="22"/>
                <w:szCs w:val="22"/>
                <w:lang w:val="lt-LT"/>
              </w:rPr>
            </w:pPr>
            <w:r w:rsidRPr="00C0626D">
              <w:rPr>
                <w:rFonts w:ascii="Arial" w:hAnsi="Arial" w:cs="Arial"/>
                <w:sz w:val="22"/>
                <w:szCs w:val="22"/>
                <w:lang w:val="lt-LT"/>
              </w:rPr>
              <w:t>0,05 ... 5 s</w:t>
            </w:r>
          </w:p>
        </w:tc>
        <w:tc>
          <w:tcPr>
            <w:tcW w:w="1919" w:type="dxa"/>
          </w:tcPr>
          <w:p w14:paraId="3CC44008" w14:textId="77777777" w:rsidR="003566C0" w:rsidRPr="00C0626D" w:rsidRDefault="003566C0" w:rsidP="003566C0">
            <w:pPr>
              <w:jc w:val="center"/>
              <w:rPr>
                <w:rFonts w:ascii="Arial" w:hAnsi="Arial" w:cs="Arial"/>
                <w:color w:val="6C2085" w:themeColor="accent6"/>
                <w:lang w:val="lt-LT"/>
              </w:rPr>
            </w:pPr>
          </w:p>
        </w:tc>
      </w:tr>
      <w:tr w:rsidR="003566C0" w:rsidRPr="00C0626D" w14:paraId="23905F0D" w14:textId="77777777" w:rsidTr="00E62530">
        <w:tc>
          <w:tcPr>
            <w:tcW w:w="827" w:type="dxa"/>
          </w:tcPr>
          <w:p w14:paraId="0CEC4116" w14:textId="77777777" w:rsidR="003566C0" w:rsidRPr="00C0626D" w:rsidRDefault="003566C0" w:rsidP="003566C0">
            <w:pPr>
              <w:pStyle w:val="ListParagraph"/>
              <w:numPr>
                <w:ilvl w:val="1"/>
                <w:numId w:val="6"/>
              </w:numPr>
              <w:spacing w:after="0" w:line="240" w:lineRule="auto"/>
              <w:ind w:left="584" w:hanging="357"/>
              <w:rPr>
                <w:rFonts w:eastAsia="Times New Roman" w:cs="Arial"/>
                <w:bCs/>
                <w:color w:val="6EC038" w:themeColor="accent2"/>
              </w:rPr>
            </w:pPr>
          </w:p>
        </w:tc>
        <w:tc>
          <w:tcPr>
            <w:tcW w:w="3825" w:type="dxa"/>
          </w:tcPr>
          <w:p w14:paraId="01B7BE83" w14:textId="77777777" w:rsidR="003566C0" w:rsidRPr="00C0626D" w:rsidRDefault="003566C0" w:rsidP="003566C0">
            <w:pPr>
              <w:rPr>
                <w:rFonts w:ascii="Arial" w:hAnsi="Arial" w:cs="Arial"/>
                <w:sz w:val="22"/>
                <w:szCs w:val="22"/>
                <w:lang w:val="lt-LT"/>
              </w:rPr>
            </w:pPr>
            <w:r w:rsidRPr="00C0626D">
              <w:rPr>
                <w:rFonts w:ascii="Arial" w:hAnsi="Arial" w:cs="Arial"/>
                <w:sz w:val="22"/>
                <w:szCs w:val="22"/>
                <w:lang w:val="lt-LT"/>
              </w:rPr>
              <w:t>I&gt;&gt; laiptas</w:t>
            </w:r>
          </w:p>
          <w:p w14:paraId="01145CDE" w14:textId="77777777" w:rsidR="003566C0" w:rsidRPr="00C0626D" w:rsidRDefault="003566C0" w:rsidP="003566C0">
            <w:pPr>
              <w:numPr>
                <w:ilvl w:val="0"/>
                <w:numId w:val="21"/>
              </w:numPr>
              <w:rPr>
                <w:rFonts w:ascii="Arial" w:hAnsi="Arial" w:cs="Arial"/>
                <w:sz w:val="22"/>
                <w:szCs w:val="22"/>
                <w:lang w:val="lt-LT"/>
              </w:rPr>
            </w:pPr>
            <w:r w:rsidRPr="00C0626D">
              <w:rPr>
                <w:rFonts w:ascii="Arial" w:hAnsi="Arial" w:cs="Arial"/>
                <w:sz w:val="22"/>
                <w:szCs w:val="22"/>
                <w:lang w:val="lt-LT"/>
              </w:rPr>
              <w:t>srovės nustatymo ribos ne siauresnės nei</w:t>
            </w:r>
          </w:p>
          <w:p w14:paraId="5E89AA2E" w14:textId="70BD081F" w:rsidR="003566C0" w:rsidRPr="00C0626D" w:rsidRDefault="003566C0" w:rsidP="003566C0">
            <w:pPr>
              <w:numPr>
                <w:ilvl w:val="0"/>
                <w:numId w:val="21"/>
              </w:numPr>
              <w:rPr>
                <w:rFonts w:ascii="Arial" w:hAnsi="Arial" w:cs="Arial"/>
                <w:sz w:val="22"/>
                <w:szCs w:val="22"/>
                <w:lang w:val="lt-LT"/>
              </w:rPr>
            </w:pPr>
            <w:r w:rsidRPr="00C0626D">
              <w:rPr>
                <w:rFonts w:ascii="Arial" w:hAnsi="Arial" w:cs="Arial"/>
                <w:sz w:val="22"/>
                <w:szCs w:val="22"/>
                <w:lang w:val="lt-LT"/>
              </w:rPr>
              <w:t>laiko delsos nustatymo ribos ne siauresnės nei</w:t>
            </w:r>
          </w:p>
        </w:tc>
        <w:tc>
          <w:tcPr>
            <w:tcW w:w="3494" w:type="dxa"/>
          </w:tcPr>
          <w:p w14:paraId="53549E98" w14:textId="77777777" w:rsidR="003566C0" w:rsidRPr="00C0626D" w:rsidRDefault="003566C0" w:rsidP="003566C0">
            <w:pPr>
              <w:rPr>
                <w:rFonts w:ascii="Arial" w:hAnsi="Arial" w:cs="Arial"/>
                <w:sz w:val="22"/>
                <w:szCs w:val="22"/>
                <w:lang w:val="lt-LT"/>
              </w:rPr>
            </w:pPr>
          </w:p>
          <w:p w14:paraId="70550E9B" w14:textId="77777777" w:rsidR="003566C0" w:rsidRPr="00C0626D" w:rsidRDefault="003566C0" w:rsidP="003566C0">
            <w:pPr>
              <w:rPr>
                <w:rFonts w:ascii="Arial" w:hAnsi="Arial" w:cs="Arial"/>
                <w:sz w:val="22"/>
                <w:szCs w:val="22"/>
                <w:lang w:val="lt-LT"/>
              </w:rPr>
            </w:pPr>
          </w:p>
          <w:p w14:paraId="0A1E371D" w14:textId="77777777" w:rsidR="003566C0" w:rsidRPr="00C0626D" w:rsidRDefault="003566C0" w:rsidP="003566C0">
            <w:pPr>
              <w:jc w:val="center"/>
              <w:rPr>
                <w:rFonts w:ascii="Arial" w:hAnsi="Arial" w:cs="Arial"/>
                <w:sz w:val="22"/>
                <w:szCs w:val="22"/>
                <w:vertAlign w:val="subscript"/>
                <w:lang w:val="lt-LT"/>
              </w:rPr>
            </w:pPr>
            <w:r w:rsidRPr="00C0626D">
              <w:rPr>
                <w:rFonts w:ascii="Arial" w:hAnsi="Arial" w:cs="Arial"/>
                <w:sz w:val="22"/>
                <w:szCs w:val="22"/>
                <w:lang w:val="lt-LT"/>
              </w:rPr>
              <w:t>1 ... 20 I</w:t>
            </w:r>
            <w:r w:rsidRPr="00C0626D">
              <w:rPr>
                <w:rFonts w:ascii="Arial" w:hAnsi="Arial" w:cs="Arial"/>
                <w:sz w:val="22"/>
                <w:szCs w:val="22"/>
                <w:vertAlign w:val="subscript"/>
                <w:lang w:val="lt-LT"/>
              </w:rPr>
              <w:t>n</w:t>
            </w:r>
          </w:p>
          <w:p w14:paraId="44350F1A" w14:textId="77777777" w:rsidR="003566C0" w:rsidRPr="00C0626D" w:rsidRDefault="003566C0" w:rsidP="003566C0">
            <w:pPr>
              <w:jc w:val="center"/>
              <w:rPr>
                <w:rFonts w:ascii="Arial" w:hAnsi="Arial" w:cs="Arial"/>
                <w:sz w:val="22"/>
                <w:szCs w:val="22"/>
                <w:vertAlign w:val="subscript"/>
                <w:lang w:val="lt-LT"/>
              </w:rPr>
            </w:pPr>
          </w:p>
          <w:p w14:paraId="62528199" w14:textId="429141CB" w:rsidR="003566C0" w:rsidRPr="00C0626D" w:rsidRDefault="003566C0" w:rsidP="003566C0">
            <w:pPr>
              <w:jc w:val="center"/>
              <w:rPr>
                <w:rFonts w:ascii="Arial" w:hAnsi="Arial" w:cs="Arial"/>
                <w:sz w:val="22"/>
                <w:szCs w:val="22"/>
                <w:lang w:val="lt-LT"/>
              </w:rPr>
            </w:pPr>
            <w:r w:rsidRPr="00C0626D">
              <w:rPr>
                <w:rFonts w:ascii="Arial" w:hAnsi="Arial" w:cs="Arial"/>
                <w:sz w:val="22"/>
                <w:szCs w:val="22"/>
                <w:lang w:val="lt-LT"/>
              </w:rPr>
              <w:t>0,05 ... 5 s</w:t>
            </w:r>
          </w:p>
        </w:tc>
        <w:tc>
          <w:tcPr>
            <w:tcW w:w="1919" w:type="dxa"/>
          </w:tcPr>
          <w:p w14:paraId="1242B116" w14:textId="77777777" w:rsidR="003566C0" w:rsidRPr="00C0626D" w:rsidRDefault="003566C0" w:rsidP="003566C0">
            <w:pPr>
              <w:jc w:val="center"/>
              <w:rPr>
                <w:rFonts w:ascii="Arial" w:hAnsi="Arial" w:cs="Arial"/>
                <w:color w:val="6C2085" w:themeColor="accent6"/>
                <w:lang w:val="lt-LT"/>
              </w:rPr>
            </w:pPr>
          </w:p>
        </w:tc>
      </w:tr>
      <w:tr w:rsidR="009D75A1" w:rsidRPr="00C0626D" w14:paraId="64EE337C" w14:textId="77777777" w:rsidTr="00E62530">
        <w:tc>
          <w:tcPr>
            <w:tcW w:w="827" w:type="dxa"/>
          </w:tcPr>
          <w:p w14:paraId="0C93C23A" w14:textId="77777777" w:rsidR="009D75A1" w:rsidRPr="00C0626D" w:rsidRDefault="009D75A1" w:rsidP="009D75A1">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1B8ED269" w14:textId="50AD330C" w:rsidR="009D75A1" w:rsidRPr="00C0626D" w:rsidRDefault="009D75A1" w:rsidP="009D75A1">
            <w:pPr>
              <w:rPr>
                <w:rFonts w:ascii="Arial" w:hAnsi="Arial" w:cs="Arial"/>
                <w:sz w:val="22"/>
                <w:szCs w:val="22"/>
                <w:lang w:val="lt-LT"/>
              </w:rPr>
            </w:pPr>
            <w:r>
              <w:rPr>
                <w:rFonts w:ascii="Arial" w:hAnsi="Arial" w:cs="Arial"/>
                <w:sz w:val="22"/>
                <w:szCs w:val="22"/>
                <w:lang w:val="lt-LT"/>
              </w:rPr>
              <w:t>Vienkartinis</w:t>
            </w:r>
            <w:r w:rsidRPr="00C22373">
              <w:rPr>
                <w:rFonts w:ascii="Arial" w:hAnsi="Arial" w:cs="Arial"/>
                <w:sz w:val="22"/>
                <w:szCs w:val="22"/>
                <w:lang w:val="lt-LT"/>
              </w:rPr>
              <w:t xml:space="preserve"> AKĮ, laiko delsos nustatymo ribos ne siauresnės nei: </w:t>
            </w:r>
            <w:r>
              <w:rPr>
                <w:rFonts w:ascii="Arial" w:hAnsi="Arial" w:cs="Arial"/>
                <w:sz w:val="22"/>
                <w:szCs w:val="22"/>
                <w:vertAlign w:val="superscript"/>
                <w:lang w:val="lt-LT"/>
              </w:rPr>
              <w:t>b</w:t>
            </w:r>
            <w:r w:rsidRPr="00C22373">
              <w:rPr>
                <w:rFonts w:ascii="Arial" w:hAnsi="Arial" w:cs="Arial"/>
                <w:sz w:val="22"/>
                <w:szCs w:val="22"/>
                <w:vertAlign w:val="superscript"/>
                <w:lang w:val="lt-LT"/>
              </w:rPr>
              <w:t>)</w:t>
            </w:r>
          </w:p>
        </w:tc>
        <w:tc>
          <w:tcPr>
            <w:tcW w:w="3494" w:type="dxa"/>
          </w:tcPr>
          <w:p w14:paraId="74504879" w14:textId="77777777" w:rsidR="009D75A1" w:rsidRPr="00C22373" w:rsidRDefault="009D75A1" w:rsidP="009D75A1">
            <w:pPr>
              <w:jc w:val="center"/>
              <w:rPr>
                <w:rFonts w:ascii="Arial" w:hAnsi="Arial" w:cs="Arial"/>
                <w:sz w:val="22"/>
                <w:szCs w:val="22"/>
                <w:lang w:val="lt-LT"/>
              </w:rPr>
            </w:pPr>
          </w:p>
          <w:p w14:paraId="512AC77B" w14:textId="46F93BEC" w:rsidR="009D75A1" w:rsidRPr="00C0626D" w:rsidRDefault="009D75A1" w:rsidP="009D75A1">
            <w:pPr>
              <w:jc w:val="center"/>
              <w:rPr>
                <w:rFonts w:ascii="Arial" w:hAnsi="Arial" w:cs="Arial"/>
                <w:sz w:val="22"/>
                <w:szCs w:val="22"/>
                <w:lang w:val="lt-LT"/>
              </w:rPr>
            </w:pPr>
            <w:r w:rsidRPr="00C22373">
              <w:rPr>
                <w:rFonts w:ascii="Arial" w:hAnsi="Arial" w:cs="Arial"/>
                <w:sz w:val="22"/>
                <w:szCs w:val="22"/>
                <w:lang w:val="lt-LT"/>
              </w:rPr>
              <w:t>1 ... 10 s</w:t>
            </w:r>
          </w:p>
        </w:tc>
        <w:tc>
          <w:tcPr>
            <w:tcW w:w="1919" w:type="dxa"/>
          </w:tcPr>
          <w:p w14:paraId="7133A281" w14:textId="77777777" w:rsidR="009D75A1" w:rsidRPr="00C0626D" w:rsidRDefault="009D75A1" w:rsidP="009D75A1">
            <w:pPr>
              <w:jc w:val="center"/>
              <w:rPr>
                <w:rFonts w:ascii="Arial" w:hAnsi="Arial" w:cs="Arial"/>
                <w:color w:val="6C2085" w:themeColor="accent6"/>
                <w:lang w:val="lt-LT"/>
              </w:rPr>
            </w:pPr>
          </w:p>
        </w:tc>
      </w:tr>
      <w:tr w:rsidR="009D75A1" w:rsidRPr="00C0626D" w14:paraId="73611E6A" w14:textId="77777777" w:rsidTr="00E62530">
        <w:tc>
          <w:tcPr>
            <w:tcW w:w="827" w:type="dxa"/>
          </w:tcPr>
          <w:p w14:paraId="5F61C8BF" w14:textId="77777777" w:rsidR="009D75A1" w:rsidRPr="00C0626D" w:rsidRDefault="009D75A1" w:rsidP="009D75A1">
            <w:pPr>
              <w:pStyle w:val="ListParagraph"/>
              <w:numPr>
                <w:ilvl w:val="0"/>
                <w:numId w:val="6"/>
              </w:numPr>
              <w:spacing w:after="0" w:line="240" w:lineRule="auto"/>
              <w:ind w:left="527" w:hanging="357"/>
              <w:jc w:val="center"/>
              <w:rPr>
                <w:rFonts w:eastAsia="Times New Roman" w:cs="Arial"/>
                <w:bCs/>
                <w:color w:val="6EC038" w:themeColor="accent2"/>
              </w:rPr>
            </w:pPr>
          </w:p>
        </w:tc>
        <w:tc>
          <w:tcPr>
            <w:tcW w:w="3825" w:type="dxa"/>
          </w:tcPr>
          <w:p w14:paraId="455F31B6" w14:textId="410C97EC" w:rsidR="009D75A1" w:rsidRPr="00C0626D" w:rsidRDefault="009D75A1" w:rsidP="009D75A1">
            <w:pPr>
              <w:rPr>
                <w:rFonts w:ascii="Arial" w:hAnsi="Arial" w:cs="Arial"/>
                <w:sz w:val="22"/>
                <w:szCs w:val="22"/>
                <w:lang w:val="lt-LT"/>
              </w:rPr>
            </w:pPr>
            <w:r w:rsidRPr="00C0626D">
              <w:rPr>
                <w:rFonts w:ascii="Arial" w:hAnsi="Arial" w:cs="Arial"/>
                <w:sz w:val="22"/>
                <w:szCs w:val="22"/>
                <w:lang w:val="lt-LT"/>
              </w:rPr>
              <w:t xml:space="preserve">Sutrikimų registratorius: </w:t>
            </w:r>
            <w:r w:rsidRPr="00C0626D">
              <w:rPr>
                <w:rFonts w:ascii="Arial" w:hAnsi="Arial" w:cs="Arial"/>
                <w:sz w:val="22"/>
                <w:szCs w:val="22"/>
                <w:vertAlign w:val="superscript"/>
                <w:lang w:val="lt-LT"/>
              </w:rPr>
              <w:t>b)</w:t>
            </w:r>
          </w:p>
        </w:tc>
        <w:tc>
          <w:tcPr>
            <w:tcW w:w="3494" w:type="dxa"/>
          </w:tcPr>
          <w:p w14:paraId="7002E34A" w14:textId="77777777" w:rsidR="009D75A1" w:rsidRPr="00C0626D" w:rsidRDefault="009D75A1" w:rsidP="009D75A1">
            <w:pPr>
              <w:jc w:val="center"/>
              <w:rPr>
                <w:rFonts w:ascii="Arial" w:hAnsi="Arial" w:cs="Arial"/>
                <w:sz w:val="22"/>
                <w:szCs w:val="22"/>
                <w:lang w:val="lt-LT"/>
              </w:rPr>
            </w:pPr>
          </w:p>
        </w:tc>
        <w:tc>
          <w:tcPr>
            <w:tcW w:w="1919" w:type="dxa"/>
          </w:tcPr>
          <w:p w14:paraId="39D6755C" w14:textId="77777777" w:rsidR="009D75A1" w:rsidRPr="00C0626D" w:rsidRDefault="009D75A1" w:rsidP="009D75A1">
            <w:pPr>
              <w:jc w:val="center"/>
              <w:rPr>
                <w:rFonts w:ascii="Arial" w:hAnsi="Arial" w:cs="Arial"/>
                <w:color w:val="6C2085" w:themeColor="accent6"/>
                <w:lang w:val="lt-LT"/>
              </w:rPr>
            </w:pPr>
          </w:p>
        </w:tc>
      </w:tr>
      <w:tr w:rsidR="009D75A1" w:rsidRPr="00C0626D" w14:paraId="7F5E98E5" w14:textId="77777777" w:rsidTr="00E62530">
        <w:tc>
          <w:tcPr>
            <w:tcW w:w="827" w:type="dxa"/>
          </w:tcPr>
          <w:p w14:paraId="7DAE6CD2" w14:textId="4B95B741" w:rsidR="009D75A1" w:rsidRPr="0044281E" w:rsidRDefault="009D75A1" w:rsidP="00E55E60">
            <w:pPr>
              <w:pStyle w:val="ListParagraph"/>
              <w:numPr>
                <w:ilvl w:val="1"/>
                <w:numId w:val="6"/>
              </w:numPr>
              <w:spacing w:after="0" w:line="240" w:lineRule="auto"/>
              <w:ind w:left="527" w:hanging="357"/>
              <w:rPr>
                <w:rFonts w:eastAsia="Times New Roman" w:cs="Arial"/>
                <w:bCs/>
                <w:color w:val="6EC038" w:themeColor="accent2"/>
              </w:rPr>
            </w:pPr>
          </w:p>
        </w:tc>
        <w:tc>
          <w:tcPr>
            <w:tcW w:w="3825" w:type="dxa"/>
          </w:tcPr>
          <w:p w14:paraId="2791A548" w14:textId="1D59064F" w:rsidR="009D75A1" w:rsidRPr="00C0626D" w:rsidRDefault="009D75A1" w:rsidP="00E55E60">
            <w:pPr>
              <w:rPr>
                <w:rFonts w:ascii="Arial" w:hAnsi="Arial" w:cs="Arial"/>
                <w:sz w:val="22"/>
                <w:szCs w:val="22"/>
                <w:lang w:val="lt-LT"/>
              </w:rPr>
            </w:pPr>
            <w:r w:rsidRPr="00C0626D">
              <w:rPr>
                <w:rFonts w:ascii="Arial" w:hAnsi="Arial" w:cs="Arial"/>
                <w:sz w:val="22"/>
                <w:szCs w:val="22"/>
                <w:lang w:val="lt-LT"/>
              </w:rPr>
              <w:t xml:space="preserve">Registruoti </w:t>
            </w:r>
          </w:p>
        </w:tc>
        <w:tc>
          <w:tcPr>
            <w:tcW w:w="3494" w:type="dxa"/>
          </w:tcPr>
          <w:p w14:paraId="197E91B3" w14:textId="78ACD681" w:rsidR="009D75A1" w:rsidRPr="00C0626D" w:rsidRDefault="009D75A1" w:rsidP="00E55E60">
            <w:pPr>
              <w:jc w:val="center"/>
              <w:rPr>
                <w:rFonts w:ascii="Arial" w:hAnsi="Arial" w:cs="Arial"/>
                <w:sz w:val="22"/>
                <w:szCs w:val="22"/>
                <w:lang w:val="lt-LT"/>
              </w:rPr>
            </w:pPr>
            <w:r w:rsidRPr="00C0626D">
              <w:rPr>
                <w:rFonts w:ascii="Arial" w:hAnsi="Arial" w:cs="Arial"/>
                <w:sz w:val="22"/>
                <w:szCs w:val="22"/>
                <w:lang w:val="lt-LT"/>
              </w:rPr>
              <w:t>3 sroves, visus binarinius įėjimus</w:t>
            </w:r>
          </w:p>
        </w:tc>
        <w:tc>
          <w:tcPr>
            <w:tcW w:w="1919" w:type="dxa"/>
          </w:tcPr>
          <w:p w14:paraId="27A85200" w14:textId="77777777" w:rsidR="009D75A1" w:rsidRPr="00C0626D" w:rsidRDefault="009D75A1" w:rsidP="00E55E60">
            <w:pPr>
              <w:jc w:val="center"/>
              <w:rPr>
                <w:rFonts w:ascii="Arial" w:hAnsi="Arial" w:cs="Arial"/>
                <w:color w:val="6C2085" w:themeColor="accent6"/>
                <w:lang w:val="lt-LT"/>
              </w:rPr>
            </w:pPr>
          </w:p>
        </w:tc>
      </w:tr>
      <w:tr w:rsidR="00E55E60" w:rsidRPr="00C0626D" w14:paraId="17F20041" w14:textId="77777777" w:rsidTr="00E62530">
        <w:tc>
          <w:tcPr>
            <w:tcW w:w="827" w:type="dxa"/>
          </w:tcPr>
          <w:p w14:paraId="191311FD" w14:textId="77777777" w:rsidR="00E55E60" w:rsidRPr="0044281E" w:rsidRDefault="00E55E60" w:rsidP="00E55E60">
            <w:pPr>
              <w:pStyle w:val="ListParagraph"/>
              <w:numPr>
                <w:ilvl w:val="1"/>
                <w:numId w:val="6"/>
              </w:numPr>
              <w:spacing w:after="0" w:line="240" w:lineRule="auto"/>
              <w:ind w:left="527" w:hanging="357"/>
              <w:rPr>
                <w:rFonts w:eastAsia="Times New Roman" w:cs="Arial"/>
                <w:bCs/>
                <w:color w:val="6EC038" w:themeColor="accent2"/>
              </w:rPr>
            </w:pPr>
          </w:p>
        </w:tc>
        <w:tc>
          <w:tcPr>
            <w:tcW w:w="3825" w:type="dxa"/>
          </w:tcPr>
          <w:p w14:paraId="0BA5CD9D" w14:textId="0DF20567" w:rsidR="00E55E60" w:rsidRPr="00C0626D" w:rsidRDefault="00E55E60" w:rsidP="00E55E60">
            <w:pPr>
              <w:rPr>
                <w:rFonts w:ascii="Arial" w:hAnsi="Arial" w:cs="Arial"/>
                <w:sz w:val="22"/>
                <w:szCs w:val="22"/>
                <w:lang w:val="lt-LT"/>
              </w:rPr>
            </w:pPr>
            <w:r w:rsidRPr="00C0626D">
              <w:rPr>
                <w:rFonts w:ascii="Arial" w:hAnsi="Arial" w:cs="Arial"/>
                <w:sz w:val="22"/>
                <w:szCs w:val="22"/>
                <w:lang w:val="lt-LT"/>
              </w:rPr>
              <w:t>Signalo suskaidymo dažnis</w:t>
            </w:r>
          </w:p>
        </w:tc>
        <w:tc>
          <w:tcPr>
            <w:tcW w:w="3494" w:type="dxa"/>
          </w:tcPr>
          <w:p w14:paraId="72CDA413" w14:textId="18C5FCD0" w:rsidR="00E55E60" w:rsidRPr="00C0626D" w:rsidRDefault="00E55E60" w:rsidP="00E55E60">
            <w:pPr>
              <w:jc w:val="center"/>
              <w:rPr>
                <w:rFonts w:ascii="Arial" w:hAnsi="Arial" w:cs="Arial"/>
                <w:sz w:val="22"/>
                <w:szCs w:val="22"/>
                <w:lang w:val="lt-LT"/>
              </w:rPr>
            </w:pPr>
            <w:r w:rsidRPr="00C0626D">
              <w:rPr>
                <w:rFonts w:ascii="Arial" w:hAnsi="Arial" w:cs="Arial"/>
                <w:sz w:val="22"/>
                <w:szCs w:val="22"/>
                <w:lang w:val="lt-LT"/>
              </w:rPr>
              <w:t>≥ 500 Hz</w:t>
            </w:r>
          </w:p>
        </w:tc>
        <w:tc>
          <w:tcPr>
            <w:tcW w:w="1919" w:type="dxa"/>
          </w:tcPr>
          <w:p w14:paraId="561C54E7" w14:textId="77777777" w:rsidR="00E55E60" w:rsidRPr="00C0626D" w:rsidRDefault="00E55E60" w:rsidP="00E55E60">
            <w:pPr>
              <w:jc w:val="center"/>
              <w:rPr>
                <w:rFonts w:ascii="Arial" w:hAnsi="Arial" w:cs="Arial"/>
                <w:color w:val="6C2085" w:themeColor="accent6"/>
                <w:lang w:val="lt-LT"/>
              </w:rPr>
            </w:pPr>
          </w:p>
        </w:tc>
      </w:tr>
      <w:tr w:rsidR="00E55E60" w:rsidRPr="00C0626D" w14:paraId="561CF347" w14:textId="77777777" w:rsidTr="00E62530">
        <w:tc>
          <w:tcPr>
            <w:tcW w:w="827" w:type="dxa"/>
          </w:tcPr>
          <w:p w14:paraId="57F6CA96" w14:textId="77777777" w:rsidR="00E55E60" w:rsidRPr="0044281E" w:rsidRDefault="00E55E60" w:rsidP="00E55E60">
            <w:pPr>
              <w:pStyle w:val="ListParagraph"/>
              <w:numPr>
                <w:ilvl w:val="1"/>
                <w:numId w:val="6"/>
              </w:numPr>
              <w:spacing w:after="0" w:line="240" w:lineRule="auto"/>
              <w:ind w:left="527" w:hanging="357"/>
              <w:rPr>
                <w:rFonts w:eastAsia="Times New Roman" w:cs="Arial"/>
                <w:bCs/>
                <w:color w:val="6EC038" w:themeColor="accent2"/>
              </w:rPr>
            </w:pPr>
          </w:p>
        </w:tc>
        <w:tc>
          <w:tcPr>
            <w:tcW w:w="3825" w:type="dxa"/>
          </w:tcPr>
          <w:p w14:paraId="31C6BC40" w14:textId="7E807A78" w:rsidR="00E55E60" w:rsidRPr="00C0626D" w:rsidRDefault="00E55E60" w:rsidP="00E55E60">
            <w:pPr>
              <w:rPr>
                <w:rFonts w:ascii="Arial" w:hAnsi="Arial" w:cs="Arial"/>
                <w:sz w:val="22"/>
                <w:szCs w:val="22"/>
                <w:lang w:val="lt-LT"/>
              </w:rPr>
            </w:pPr>
            <w:r w:rsidRPr="00C0626D">
              <w:rPr>
                <w:rFonts w:ascii="Arial" w:hAnsi="Arial" w:cs="Arial"/>
                <w:sz w:val="22"/>
                <w:szCs w:val="22"/>
                <w:lang w:val="lt-LT"/>
              </w:rPr>
              <w:t>Registravimo laikas</w:t>
            </w:r>
          </w:p>
        </w:tc>
        <w:tc>
          <w:tcPr>
            <w:tcW w:w="3494" w:type="dxa"/>
          </w:tcPr>
          <w:p w14:paraId="3030C256" w14:textId="21E755AA" w:rsidR="00E55E60" w:rsidRPr="00C0626D" w:rsidRDefault="00E55E60" w:rsidP="00E55E60">
            <w:pPr>
              <w:jc w:val="center"/>
              <w:rPr>
                <w:rFonts w:ascii="Arial" w:hAnsi="Arial" w:cs="Arial"/>
                <w:sz w:val="22"/>
                <w:szCs w:val="22"/>
                <w:lang w:val="lt-LT"/>
              </w:rPr>
            </w:pPr>
            <w:r w:rsidRPr="00C0626D">
              <w:rPr>
                <w:rFonts w:ascii="Arial" w:hAnsi="Arial" w:cs="Arial"/>
                <w:sz w:val="22"/>
                <w:szCs w:val="22"/>
                <w:lang w:val="lt-LT"/>
              </w:rPr>
              <w:t>≥ 5 s</w:t>
            </w:r>
          </w:p>
        </w:tc>
        <w:tc>
          <w:tcPr>
            <w:tcW w:w="1919" w:type="dxa"/>
          </w:tcPr>
          <w:p w14:paraId="599C23F9" w14:textId="77777777" w:rsidR="00E55E60" w:rsidRPr="00C0626D" w:rsidRDefault="00E55E60" w:rsidP="00E55E60">
            <w:pPr>
              <w:jc w:val="center"/>
              <w:rPr>
                <w:rFonts w:ascii="Arial" w:hAnsi="Arial" w:cs="Arial"/>
                <w:color w:val="6C2085" w:themeColor="accent6"/>
                <w:lang w:val="lt-LT"/>
              </w:rPr>
            </w:pPr>
          </w:p>
        </w:tc>
      </w:tr>
      <w:tr w:rsidR="00E55E60" w:rsidRPr="00C0626D" w14:paraId="7293AA62" w14:textId="77777777" w:rsidTr="00E62530">
        <w:tc>
          <w:tcPr>
            <w:tcW w:w="827" w:type="dxa"/>
          </w:tcPr>
          <w:p w14:paraId="039A8F0A" w14:textId="77777777" w:rsidR="00E55E60" w:rsidRPr="0044281E" w:rsidRDefault="00E55E60" w:rsidP="00E55E60">
            <w:pPr>
              <w:pStyle w:val="ListParagraph"/>
              <w:numPr>
                <w:ilvl w:val="1"/>
                <w:numId w:val="6"/>
              </w:numPr>
              <w:spacing w:after="0" w:line="240" w:lineRule="auto"/>
              <w:ind w:left="527" w:hanging="357"/>
              <w:rPr>
                <w:rFonts w:eastAsia="Times New Roman" w:cs="Arial"/>
                <w:bCs/>
                <w:color w:val="6EC038" w:themeColor="accent2"/>
              </w:rPr>
            </w:pPr>
          </w:p>
        </w:tc>
        <w:tc>
          <w:tcPr>
            <w:tcW w:w="3825" w:type="dxa"/>
          </w:tcPr>
          <w:p w14:paraId="5B6E3205" w14:textId="7EA20A8C" w:rsidR="00E55E60" w:rsidRPr="00C0626D" w:rsidRDefault="00E55E60" w:rsidP="00E55E60">
            <w:pPr>
              <w:rPr>
                <w:rFonts w:ascii="Arial" w:hAnsi="Arial" w:cs="Arial"/>
                <w:sz w:val="22"/>
                <w:szCs w:val="22"/>
                <w:lang w:val="lt-LT"/>
              </w:rPr>
            </w:pPr>
            <w:r w:rsidRPr="00C0626D">
              <w:rPr>
                <w:rFonts w:ascii="Arial" w:hAnsi="Arial" w:cs="Arial"/>
                <w:sz w:val="22"/>
                <w:szCs w:val="22"/>
                <w:lang w:val="lt-LT"/>
              </w:rPr>
              <w:t>Galimybė registratorių paleisti nuo</w:t>
            </w:r>
          </w:p>
        </w:tc>
        <w:tc>
          <w:tcPr>
            <w:tcW w:w="3494" w:type="dxa"/>
          </w:tcPr>
          <w:p w14:paraId="2D81DD48" w14:textId="297B88FC" w:rsidR="00E55E60" w:rsidRPr="00C0626D" w:rsidRDefault="00E55E60" w:rsidP="00E55E60">
            <w:pPr>
              <w:jc w:val="center"/>
              <w:rPr>
                <w:rFonts w:ascii="Arial" w:hAnsi="Arial" w:cs="Arial"/>
                <w:sz w:val="22"/>
                <w:szCs w:val="22"/>
                <w:lang w:val="lt-LT"/>
              </w:rPr>
            </w:pPr>
            <w:r w:rsidRPr="00C0626D">
              <w:rPr>
                <w:rFonts w:ascii="Arial" w:hAnsi="Arial" w:cs="Arial"/>
                <w:sz w:val="22"/>
                <w:szCs w:val="22"/>
                <w:lang w:val="lt-LT"/>
              </w:rPr>
              <w:t>Diskretinio ir analoginio signalo</w:t>
            </w:r>
          </w:p>
        </w:tc>
        <w:tc>
          <w:tcPr>
            <w:tcW w:w="1919" w:type="dxa"/>
          </w:tcPr>
          <w:p w14:paraId="6A12E979" w14:textId="77777777" w:rsidR="00E55E60" w:rsidRPr="00C0626D" w:rsidRDefault="00E55E60" w:rsidP="00E55E60">
            <w:pPr>
              <w:jc w:val="center"/>
              <w:rPr>
                <w:rFonts w:ascii="Arial" w:hAnsi="Arial" w:cs="Arial"/>
                <w:color w:val="6C2085" w:themeColor="accent6"/>
                <w:lang w:val="lt-LT"/>
              </w:rPr>
            </w:pPr>
          </w:p>
        </w:tc>
      </w:tr>
      <w:tr w:rsidR="00E55E60" w:rsidRPr="00C0626D" w14:paraId="65FFB6CC" w14:textId="77777777" w:rsidTr="00E62530">
        <w:tc>
          <w:tcPr>
            <w:tcW w:w="827" w:type="dxa"/>
          </w:tcPr>
          <w:p w14:paraId="6F1030ED" w14:textId="77777777" w:rsidR="00E55E60" w:rsidRPr="00C0626D" w:rsidRDefault="00E55E60" w:rsidP="00E55E60">
            <w:pPr>
              <w:pStyle w:val="ListParagraph"/>
              <w:numPr>
                <w:ilvl w:val="0"/>
                <w:numId w:val="6"/>
              </w:numPr>
              <w:spacing w:after="0" w:line="240" w:lineRule="auto"/>
              <w:ind w:left="527" w:hanging="357"/>
              <w:jc w:val="center"/>
              <w:rPr>
                <w:rFonts w:eastAsiaTheme="minorEastAsia" w:cs="Arial"/>
                <w:color w:val="6EC038" w:themeColor="accent2"/>
              </w:rPr>
            </w:pPr>
          </w:p>
        </w:tc>
        <w:tc>
          <w:tcPr>
            <w:tcW w:w="3825" w:type="dxa"/>
          </w:tcPr>
          <w:p w14:paraId="5B31DBCC" w14:textId="31154C76" w:rsidR="00E55E60" w:rsidRPr="00C0626D" w:rsidRDefault="00E55E60" w:rsidP="00E55E60">
            <w:pPr>
              <w:rPr>
                <w:rFonts w:ascii="Arial" w:hAnsi="Arial" w:cs="Arial"/>
                <w:sz w:val="22"/>
                <w:szCs w:val="22"/>
                <w:lang w:val="lt-LT"/>
              </w:rPr>
            </w:pPr>
            <w:r w:rsidRPr="00C0626D">
              <w:rPr>
                <w:rFonts w:ascii="Arial" w:hAnsi="Arial" w:cs="Arial"/>
                <w:sz w:val="22"/>
                <w:szCs w:val="22"/>
                <w:lang w:val="lt-LT"/>
              </w:rPr>
              <w:t xml:space="preserve">Įvykių registratorius </w:t>
            </w:r>
            <w:r w:rsidRPr="00C0626D">
              <w:rPr>
                <w:rFonts w:ascii="Arial" w:hAnsi="Arial" w:cs="Arial"/>
                <w:sz w:val="22"/>
                <w:szCs w:val="22"/>
                <w:vertAlign w:val="superscript"/>
                <w:lang w:val="lt-LT"/>
              </w:rPr>
              <w:t>b)</w:t>
            </w:r>
          </w:p>
        </w:tc>
        <w:tc>
          <w:tcPr>
            <w:tcW w:w="3494" w:type="dxa"/>
          </w:tcPr>
          <w:p w14:paraId="22CA09F0" w14:textId="19231A38" w:rsidR="00E55E60" w:rsidRPr="00C0626D" w:rsidRDefault="00E55E60" w:rsidP="00E55E60">
            <w:pPr>
              <w:jc w:val="center"/>
              <w:rPr>
                <w:rFonts w:ascii="Arial" w:hAnsi="Arial" w:cs="Arial"/>
                <w:sz w:val="22"/>
                <w:szCs w:val="22"/>
                <w:lang w:val="lt-LT"/>
              </w:rPr>
            </w:pPr>
            <w:r w:rsidRPr="00C0626D">
              <w:rPr>
                <w:rFonts w:ascii="Arial" w:hAnsi="Arial" w:cs="Arial"/>
                <w:sz w:val="22"/>
                <w:szCs w:val="22"/>
                <w:lang w:val="lt-LT"/>
              </w:rPr>
              <w:t>Funkcija</w:t>
            </w:r>
          </w:p>
        </w:tc>
        <w:tc>
          <w:tcPr>
            <w:tcW w:w="1919" w:type="dxa"/>
          </w:tcPr>
          <w:p w14:paraId="3BEBF416" w14:textId="77777777" w:rsidR="00E55E60" w:rsidRPr="00C0626D" w:rsidRDefault="00E55E60" w:rsidP="00E55E60">
            <w:pPr>
              <w:jc w:val="center"/>
              <w:rPr>
                <w:rFonts w:ascii="Arial" w:hAnsi="Arial" w:cs="Arial"/>
                <w:color w:val="6C2085" w:themeColor="accent6"/>
                <w:lang w:val="lt-LT"/>
              </w:rPr>
            </w:pPr>
          </w:p>
        </w:tc>
      </w:tr>
      <w:tr w:rsidR="00E55E60" w:rsidRPr="00CD4C68" w14:paraId="181F839B" w14:textId="77777777" w:rsidTr="00E62530">
        <w:tc>
          <w:tcPr>
            <w:tcW w:w="827" w:type="dxa"/>
          </w:tcPr>
          <w:p w14:paraId="559DC2D2" w14:textId="77777777" w:rsidR="00E55E60" w:rsidRPr="00C0626D" w:rsidRDefault="00E55E60" w:rsidP="00E55E60">
            <w:pPr>
              <w:pStyle w:val="ListParagraph"/>
              <w:numPr>
                <w:ilvl w:val="0"/>
                <w:numId w:val="6"/>
              </w:numPr>
              <w:spacing w:after="0" w:line="240" w:lineRule="auto"/>
              <w:ind w:left="527" w:hanging="357"/>
              <w:jc w:val="center"/>
              <w:rPr>
                <w:rFonts w:eastAsiaTheme="minorEastAsia" w:cs="Arial"/>
                <w:color w:val="6EC038" w:themeColor="accent2"/>
              </w:rPr>
            </w:pPr>
          </w:p>
        </w:tc>
        <w:tc>
          <w:tcPr>
            <w:tcW w:w="3825" w:type="dxa"/>
          </w:tcPr>
          <w:p w14:paraId="2047D92B" w14:textId="72B19787" w:rsidR="00E55E60" w:rsidRPr="00C0626D" w:rsidRDefault="00E55E60" w:rsidP="00E55E60">
            <w:pPr>
              <w:rPr>
                <w:rFonts w:ascii="Arial" w:hAnsi="Arial" w:cs="Arial"/>
                <w:sz w:val="22"/>
                <w:szCs w:val="22"/>
                <w:lang w:val="lt-LT"/>
              </w:rPr>
            </w:pPr>
            <w:r w:rsidRPr="00C0626D">
              <w:rPr>
                <w:rFonts w:ascii="Arial" w:hAnsi="Arial" w:cs="Arial"/>
                <w:sz w:val="22"/>
                <w:szCs w:val="22"/>
                <w:lang w:val="lt-LT"/>
              </w:rPr>
              <w:t xml:space="preserve">Jungtuvo resurso apskaita </w:t>
            </w:r>
            <w:r w:rsidRPr="00C0626D">
              <w:rPr>
                <w:rFonts w:ascii="Arial" w:hAnsi="Arial" w:cs="Arial"/>
                <w:sz w:val="22"/>
                <w:szCs w:val="22"/>
                <w:vertAlign w:val="superscript"/>
                <w:lang w:val="lt-LT"/>
              </w:rPr>
              <w:t>b)</w:t>
            </w:r>
          </w:p>
        </w:tc>
        <w:tc>
          <w:tcPr>
            <w:tcW w:w="3494" w:type="dxa"/>
          </w:tcPr>
          <w:p w14:paraId="7F630927" w14:textId="220F174C" w:rsidR="00E55E60" w:rsidRPr="00C0626D" w:rsidRDefault="00E55E60" w:rsidP="00E55E60">
            <w:pPr>
              <w:jc w:val="center"/>
              <w:rPr>
                <w:rFonts w:ascii="Arial" w:hAnsi="Arial" w:cs="Arial"/>
                <w:sz w:val="22"/>
                <w:szCs w:val="22"/>
                <w:lang w:val="lt-LT"/>
              </w:rPr>
            </w:pPr>
            <w:r w:rsidRPr="00C0626D">
              <w:rPr>
                <w:rFonts w:ascii="Arial" w:hAnsi="Arial" w:cs="Arial"/>
                <w:sz w:val="22"/>
                <w:szCs w:val="22"/>
                <w:lang w:val="lt-LT"/>
              </w:rPr>
              <w:t>Pagal atjungimų skaičių ir atjungimų srovę</w:t>
            </w:r>
          </w:p>
        </w:tc>
        <w:tc>
          <w:tcPr>
            <w:tcW w:w="1919" w:type="dxa"/>
          </w:tcPr>
          <w:p w14:paraId="156328C3" w14:textId="77777777" w:rsidR="00E55E60" w:rsidRPr="00C0626D" w:rsidRDefault="00E55E60" w:rsidP="00E55E60">
            <w:pPr>
              <w:jc w:val="center"/>
              <w:rPr>
                <w:rFonts w:ascii="Arial" w:hAnsi="Arial" w:cs="Arial"/>
                <w:color w:val="6C2085" w:themeColor="accent6"/>
                <w:lang w:val="lt-LT"/>
              </w:rPr>
            </w:pPr>
          </w:p>
        </w:tc>
      </w:tr>
      <w:tr w:rsidR="00E55E60" w:rsidRPr="00C0626D" w14:paraId="1F410C35" w14:textId="77777777" w:rsidTr="00E62530">
        <w:tc>
          <w:tcPr>
            <w:tcW w:w="827" w:type="dxa"/>
          </w:tcPr>
          <w:p w14:paraId="2DBF1924" w14:textId="77777777" w:rsidR="00E55E60" w:rsidRPr="00C0626D" w:rsidRDefault="00E55E60" w:rsidP="00E55E60">
            <w:pPr>
              <w:pStyle w:val="ListParagraph"/>
              <w:numPr>
                <w:ilvl w:val="0"/>
                <w:numId w:val="6"/>
              </w:numPr>
              <w:spacing w:after="0" w:line="240" w:lineRule="auto"/>
              <w:ind w:left="527" w:hanging="357"/>
              <w:jc w:val="center"/>
              <w:rPr>
                <w:rFonts w:eastAsiaTheme="minorEastAsia" w:cs="Arial"/>
                <w:color w:val="6EC038" w:themeColor="accent2"/>
              </w:rPr>
            </w:pPr>
          </w:p>
        </w:tc>
        <w:tc>
          <w:tcPr>
            <w:tcW w:w="3825" w:type="dxa"/>
          </w:tcPr>
          <w:p w14:paraId="17344409" w14:textId="37FD7ED3" w:rsidR="00E55E60" w:rsidRPr="00C0626D" w:rsidRDefault="00E55E60" w:rsidP="00E55E60">
            <w:pPr>
              <w:rPr>
                <w:rFonts w:ascii="Arial" w:hAnsi="Arial" w:cs="Arial"/>
                <w:sz w:val="22"/>
                <w:szCs w:val="22"/>
                <w:lang w:val="lt-LT"/>
              </w:rPr>
            </w:pPr>
            <w:r w:rsidRPr="00C0626D">
              <w:rPr>
                <w:rFonts w:ascii="Arial" w:hAnsi="Arial" w:cs="Arial"/>
                <w:sz w:val="22"/>
                <w:szCs w:val="22"/>
                <w:lang w:val="lt-LT"/>
              </w:rPr>
              <w:t xml:space="preserve">Įjungimo ir išjungimo grandinių kontrolė </w:t>
            </w:r>
            <w:r w:rsidRPr="00C0626D">
              <w:rPr>
                <w:rFonts w:ascii="Arial" w:hAnsi="Arial" w:cs="Arial"/>
                <w:sz w:val="22"/>
                <w:szCs w:val="22"/>
                <w:vertAlign w:val="superscript"/>
                <w:lang w:val="lt-LT"/>
              </w:rPr>
              <w:t>b)</w:t>
            </w:r>
          </w:p>
        </w:tc>
        <w:tc>
          <w:tcPr>
            <w:tcW w:w="3494" w:type="dxa"/>
          </w:tcPr>
          <w:p w14:paraId="4B22CB76" w14:textId="12F731AF" w:rsidR="00E55E60" w:rsidRPr="00C0626D" w:rsidRDefault="00E55E60" w:rsidP="00E55E60">
            <w:pPr>
              <w:jc w:val="center"/>
              <w:rPr>
                <w:rFonts w:ascii="Arial" w:hAnsi="Arial" w:cs="Arial"/>
                <w:sz w:val="22"/>
                <w:szCs w:val="22"/>
                <w:lang w:val="lt-LT"/>
              </w:rPr>
            </w:pPr>
            <w:r w:rsidRPr="00C0626D">
              <w:rPr>
                <w:rFonts w:ascii="Arial" w:hAnsi="Arial" w:cs="Arial"/>
                <w:sz w:val="22"/>
                <w:szCs w:val="22"/>
                <w:lang w:val="lt-LT"/>
              </w:rPr>
              <w:t>Funkcija</w:t>
            </w:r>
          </w:p>
        </w:tc>
        <w:tc>
          <w:tcPr>
            <w:tcW w:w="1919" w:type="dxa"/>
          </w:tcPr>
          <w:p w14:paraId="10E43E91" w14:textId="77777777" w:rsidR="00E55E60" w:rsidRPr="00C0626D" w:rsidRDefault="00E55E60" w:rsidP="00E55E60">
            <w:pPr>
              <w:jc w:val="center"/>
              <w:rPr>
                <w:rFonts w:ascii="Arial" w:hAnsi="Arial" w:cs="Arial"/>
                <w:color w:val="6C2085" w:themeColor="accent6"/>
                <w:lang w:val="lt-LT"/>
              </w:rPr>
            </w:pPr>
          </w:p>
        </w:tc>
      </w:tr>
      <w:tr w:rsidR="00E55E60" w:rsidRPr="00C0626D" w14:paraId="2D6DFDC7" w14:textId="77777777" w:rsidTr="00E62530">
        <w:tc>
          <w:tcPr>
            <w:tcW w:w="827" w:type="dxa"/>
          </w:tcPr>
          <w:p w14:paraId="3F9AE4F7" w14:textId="77777777" w:rsidR="00E55E60" w:rsidRPr="00C0626D" w:rsidRDefault="00E55E60" w:rsidP="00E55E60">
            <w:pPr>
              <w:pStyle w:val="ListParagraph"/>
              <w:numPr>
                <w:ilvl w:val="0"/>
                <w:numId w:val="6"/>
              </w:numPr>
              <w:spacing w:after="0" w:line="240" w:lineRule="auto"/>
              <w:ind w:left="527" w:hanging="357"/>
              <w:jc w:val="center"/>
              <w:rPr>
                <w:rFonts w:eastAsiaTheme="minorEastAsia" w:cs="Arial"/>
                <w:color w:val="6EC038" w:themeColor="accent2"/>
              </w:rPr>
            </w:pPr>
          </w:p>
        </w:tc>
        <w:tc>
          <w:tcPr>
            <w:tcW w:w="3825" w:type="dxa"/>
          </w:tcPr>
          <w:p w14:paraId="344EAF79" w14:textId="3039AF90" w:rsidR="00E55E60" w:rsidRPr="00C0626D" w:rsidRDefault="00E55E60" w:rsidP="00E55E60">
            <w:pPr>
              <w:rPr>
                <w:rFonts w:ascii="Arial" w:hAnsi="Arial" w:cs="Arial"/>
                <w:sz w:val="22"/>
                <w:szCs w:val="22"/>
                <w:lang w:val="lt-LT"/>
              </w:rPr>
            </w:pPr>
            <w:r w:rsidRPr="00C0626D">
              <w:rPr>
                <w:rFonts w:ascii="Arial" w:hAnsi="Arial" w:cs="Arial"/>
                <w:sz w:val="22"/>
                <w:szCs w:val="22"/>
                <w:lang w:val="lt-LT"/>
              </w:rPr>
              <w:t xml:space="preserve">Jungtuvo valdymo blokavimo logika </w:t>
            </w:r>
            <w:r w:rsidRPr="00C0626D">
              <w:rPr>
                <w:rFonts w:ascii="Arial" w:hAnsi="Arial" w:cs="Arial"/>
                <w:sz w:val="22"/>
                <w:szCs w:val="22"/>
                <w:vertAlign w:val="superscript"/>
                <w:lang w:val="lt-LT"/>
              </w:rPr>
              <w:t>b)</w:t>
            </w:r>
          </w:p>
        </w:tc>
        <w:tc>
          <w:tcPr>
            <w:tcW w:w="3494" w:type="dxa"/>
          </w:tcPr>
          <w:p w14:paraId="49AE8355" w14:textId="3010E880" w:rsidR="00E55E60" w:rsidRPr="00C0626D" w:rsidRDefault="00E55E60" w:rsidP="00E55E60">
            <w:pPr>
              <w:jc w:val="center"/>
              <w:rPr>
                <w:rFonts w:ascii="Arial" w:hAnsi="Arial" w:cs="Arial"/>
                <w:sz w:val="22"/>
                <w:szCs w:val="22"/>
                <w:lang w:val="lt-LT"/>
              </w:rPr>
            </w:pPr>
            <w:r w:rsidRPr="00C0626D">
              <w:rPr>
                <w:rFonts w:ascii="Arial" w:hAnsi="Arial" w:cs="Arial"/>
                <w:sz w:val="22"/>
                <w:szCs w:val="22"/>
                <w:lang w:val="lt-LT"/>
              </w:rPr>
              <w:t>Funkcija</w:t>
            </w:r>
          </w:p>
        </w:tc>
        <w:tc>
          <w:tcPr>
            <w:tcW w:w="1919" w:type="dxa"/>
          </w:tcPr>
          <w:p w14:paraId="46F12D91" w14:textId="77777777" w:rsidR="00E55E60" w:rsidRPr="00C0626D" w:rsidRDefault="00E55E60" w:rsidP="00E55E60">
            <w:pPr>
              <w:jc w:val="center"/>
              <w:rPr>
                <w:rFonts w:ascii="Arial" w:hAnsi="Arial" w:cs="Arial"/>
                <w:color w:val="6C2085" w:themeColor="accent6"/>
                <w:lang w:val="lt-LT"/>
              </w:rPr>
            </w:pPr>
          </w:p>
        </w:tc>
      </w:tr>
      <w:tr w:rsidR="00E55E60" w:rsidRPr="00C0626D" w14:paraId="71F874E8" w14:textId="77777777" w:rsidTr="00E62530">
        <w:tc>
          <w:tcPr>
            <w:tcW w:w="827" w:type="dxa"/>
          </w:tcPr>
          <w:p w14:paraId="2F3D95A5" w14:textId="77777777" w:rsidR="00E55E60" w:rsidRPr="00C0626D" w:rsidRDefault="00E55E60" w:rsidP="00E55E60">
            <w:pPr>
              <w:pStyle w:val="ListParagraph"/>
              <w:numPr>
                <w:ilvl w:val="0"/>
                <w:numId w:val="6"/>
              </w:numPr>
              <w:spacing w:after="0" w:line="240" w:lineRule="auto"/>
              <w:ind w:left="527" w:hanging="357"/>
              <w:jc w:val="center"/>
              <w:rPr>
                <w:rFonts w:eastAsiaTheme="minorEastAsia" w:cs="Arial"/>
                <w:color w:val="6EC038" w:themeColor="accent2"/>
              </w:rPr>
            </w:pPr>
          </w:p>
        </w:tc>
        <w:tc>
          <w:tcPr>
            <w:tcW w:w="3825" w:type="dxa"/>
          </w:tcPr>
          <w:p w14:paraId="13B45164" w14:textId="77777777" w:rsidR="00E55E60" w:rsidRPr="00C0626D" w:rsidRDefault="00E55E60" w:rsidP="00E55E60">
            <w:pPr>
              <w:rPr>
                <w:rFonts w:ascii="Arial" w:hAnsi="Arial" w:cs="Arial"/>
                <w:sz w:val="22"/>
                <w:szCs w:val="22"/>
                <w:lang w:val="lt-LT"/>
              </w:rPr>
            </w:pPr>
            <w:r w:rsidRPr="00C0626D">
              <w:rPr>
                <w:rFonts w:ascii="Arial" w:hAnsi="Arial" w:cs="Arial"/>
                <w:sz w:val="22"/>
                <w:szCs w:val="22"/>
                <w:lang w:val="lt-LT"/>
              </w:rPr>
              <w:t xml:space="preserve">Matavimo duomenų indikacija ir perdavimas į microTSPĮ: </w:t>
            </w:r>
            <w:r w:rsidRPr="00C0626D">
              <w:rPr>
                <w:rFonts w:ascii="Arial" w:hAnsi="Arial" w:cs="Arial"/>
                <w:sz w:val="22"/>
                <w:szCs w:val="22"/>
                <w:vertAlign w:val="superscript"/>
                <w:lang w:val="lt-LT"/>
              </w:rPr>
              <w:t>b)</w:t>
            </w:r>
          </w:p>
          <w:p w14:paraId="68A2AF62" w14:textId="4CCAABAE" w:rsidR="00E55E60" w:rsidRPr="00C0626D" w:rsidRDefault="00E55E60" w:rsidP="00E55E60">
            <w:pPr>
              <w:rPr>
                <w:rFonts w:ascii="Arial" w:hAnsi="Arial" w:cs="Arial"/>
                <w:sz w:val="22"/>
                <w:szCs w:val="22"/>
                <w:lang w:val="lt-LT"/>
              </w:rPr>
            </w:pPr>
          </w:p>
        </w:tc>
        <w:tc>
          <w:tcPr>
            <w:tcW w:w="3494" w:type="dxa"/>
          </w:tcPr>
          <w:p w14:paraId="07A32978" w14:textId="77777777" w:rsidR="00E55E60" w:rsidRPr="00C0626D" w:rsidRDefault="00E55E60" w:rsidP="00E55E60">
            <w:pPr>
              <w:numPr>
                <w:ilvl w:val="0"/>
                <w:numId w:val="22"/>
              </w:numPr>
              <w:tabs>
                <w:tab w:val="clear" w:pos="720"/>
                <w:tab w:val="num" w:pos="318"/>
              </w:tabs>
              <w:ind w:left="0" w:firstLine="35"/>
              <w:jc w:val="center"/>
              <w:rPr>
                <w:rFonts w:ascii="Arial" w:hAnsi="Arial" w:cs="Arial"/>
                <w:sz w:val="22"/>
                <w:szCs w:val="22"/>
                <w:lang w:val="lt-LT"/>
              </w:rPr>
            </w:pPr>
            <w:r w:rsidRPr="00C0626D">
              <w:rPr>
                <w:rFonts w:ascii="Arial" w:hAnsi="Arial" w:cs="Arial"/>
                <w:sz w:val="22"/>
                <w:szCs w:val="22"/>
                <w:lang w:val="lt-LT"/>
              </w:rPr>
              <w:t>aktyvioji ir reaktyvioji galia;</w:t>
            </w:r>
          </w:p>
          <w:p w14:paraId="197AA6A8" w14:textId="77777777" w:rsidR="00E55E60" w:rsidRDefault="00E55E60" w:rsidP="00E55E60">
            <w:pPr>
              <w:numPr>
                <w:ilvl w:val="0"/>
                <w:numId w:val="22"/>
              </w:numPr>
              <w:tabs>
                <w:tab w:val="clear" w:pos="720"/>
                <w:tab w:val="num" w:pos="318"/>
              </w:tabs>
              <w:ind w:left="0" w:firstLine="35"/>
              <w:jc w:val="center"/>
              <w:rPr>
                <w:rFonts w:ascii="Arial" w:hAnsi="Arial" w:cs="Arial"/>
                <w:sz w:val="22"/>
                <w:szCs w:val="22"/>
                <w:lang w:val="lt-LT"/>
              </w:rPr>
            </w:pPr>
            <w:r w:rsidRPr="00C0626D">
              <w:rPr>
                <w:rFonts w:ascii="Arial" w:hAnsi="Arial" w:cs="Arial"/>
                <w:sz w:val="22"/>
                <w:szCs w:val="22"/>
                <w:lang w:val="lt-LT"/>
              </w:rPr>
              <w:t>srovė kiekvienoje fazėje;</w:t>
            </w:r>
          </w:p>
          <w:p w14:paraId="442F37A4" w14:textId="1575BDE7" w:rsidR="00E55E60" w:rsidRPr="00DA72FD" w:rsidRDefault="00E55E60" w:rsidP="00E55E60">
            <w:pPr>
              <w:numPr>
                <w:ilvl w:val="0"/>
                <w:numId w:val="22"/>
              </w:numPr>
              <w:tabs>
                <w:tab w:val="clear" w:pos="720"/>
                <w:tab w:val="num" w:pos="318"/>
              </w:tabs>
              <w:ind w:left="0" w:firstLine="35"/>
              <w:jc w:val="center"/>
              <w:rPr>
                <w:rFonts w:ascii="Arial" w:hAnsi="Arial" w:cs="Arial"/>
                <w:sz w:val="22"/>
                <w:szCs w:val="22"/>
                <w:lang w:val="lt-LT"/>
              </w:rPr>
            </w:pPr>
            <w:r w:rsidRPr="00C0626D">
              <w:rPr>
                <w:rFonts w:ascii="Arial" w:hAnsi="Arial" w:cs="Arial"/>
                <w:sz w:val="22"/>
                <w:szCs w:val="22"/>
                <w:lang w:val="lt-LT"/>
              </w:rPr>
              <w:t>įtampa kiekvienoje fazėje.</w:t>
            </w:r>
          </w:p>
        </w:tc>
        <w:tc>
          <w:tcPr>
            <w:tcW w:w="1919" w:type="dxa"/>
          </w:tcPr>
          <w:p w14:paraId="62765DC7" w14:textId="77777777" w:rsidR="00E55E60" w:rsidRPr="00C0626D" w:rsidRDefault="00E55E60" w:rsidP="00E55E60">
            <w:pPr>
              <w:jc w:val="center"/>
              <w:rPr>
                <w:rFonts w:ascii="Arial" w:hAnsi="Arial" w:cs="Arial"/>
                <w:color w:val="6C2085" w:themeColor="accent6"/>
                <w:lang w:val="lt-LT"/>
              </w:rPr>
            </w:pPr>
          </w:p>
        </w:tc>
      </w:tr>
      <w:tr w:rsidR="00E55E60" w:rsidRPr="00C0626D" w14:paraId="7BB12369" w14:textId="77777777" w:rsidTr="00E62530">
        <w:tc>
          <w:tcPr>
            <w:tcW w:w="827" w:type="dxa"/>
          </w:tcPr>
          <w:p w14:paraId="601E4B19" w14:textId="77777777" w:rsidR="00E55E60" w:rsidRPr="00C0626D" w:rsidRDefault="00E55E60" w:rsidP="00E55E60">
            <w:pPr>
              <w:pStyle w:val="ListParagraph"/>
              <w:numPr>
                <w:ilvl w:val="0"/>
                <w:numId w:val="6"/>
              </w:numPr>
              <w:spacing w:after="0" w:line="240" w:lineRule="auto"/>
              <w:ind w:left="527" w:hanging="357"/>
              <w:jc w:val="center"/>
              <w:rPr>
                <w:rFonts w:eastAsiaTheme="minorEastAsia" w:cs="Arial"/>
                <w:color w:val="6EC038" w:themeColor="accent2"/>
              </w:rPr>
            </w:pPr>
          </w:p>
        </w:tc>
        <w:tc>
          <w:tcPr>
            <w:tcW w:w="3825" w:type="dxa"/>
          </w:tcPr>
          <w:p w14:paraId="0533D800" w14:textId="7E08ADE3" w:rsidR="00E55E60" w:rsidRPr="00C0626D" w:rsidRDefault="00E55E60" w:rsidP="00E55E60">
            <w:pPr>
              <w:rPr>
                <w:rFonts w:ascii="Arial" w:hAnsi="Arial" w:cs="Arial"/>
                <w:sz w:val="22"/>
                <w:szCs w:val="22"/>
                <w:lang w:val="lt-LT"/>
              </w:rPr>
            </w:pPr>
            <w:r w:rsidRPr="00C0626D">
              <w:rPr>
                <w:rFonts w:ascii="Arial" w:hAnsi="Arial" w:cs="Arial"/>
                <w:sz w:val="22"/>
                <w:szCs w:val="22"/>
                <w:lang w:val="lt-LT"/>
              </w:rPr>
              <w:t xml:space="preserve">Binarinių įėjimų skaičius </w:t>
            </w:r>
            <w:r w:rsidRPr="00C0626D">
              <w:rPr>
                <w:rFonts w:ascii="Arial" w:hAnsi="Arial" w:cs="Arial"/>
                <w:sz w:val="22"/>
                <w:szCs w:val="22"/>
                <w:vertAlign w:val="superscript"/>
                <w:lang w:val="lt-LT"/>
              </w:rPr>
              <w:t>b)</w:t>
            </w:r>
          </w:p>
        </w:tc>
        <w:tc>
          <w:tcPr>
            <w:tcW w:w="3494" w:type="dxa"/>
          </w:tcPr>
          <w:p w14:paraId="30F22A47" w14:textId="2E03E23D" w:rsidR="00E55E60" w:rsidRPr="00C0626D" w:rsidRDefault="00E55E60" w:rsidP="00E55E60">
            <w:pPr>
              <w:jc w:val="center"/>
              <w:rPr>
                <w:rFonts w:ascii="Arial" w:hAnsi="Arial" w:cs="Arial"/>
                <w:sz w:val="22"/>
                <w:szCs w:val="22"/>
                <w:lang w:val="lt-LT"/>
              </w:rPr>
            </w:pPr>
            <w:r w:rsidRPr="00C0626D">
              <w:rPr>
                <w:rFonts w:ascii="Arial" w:hAnsi="Arial" w:cs="Arial"/>
                <w:sz w:val="22"/>
                <w:szCs w:val="22"/>
                <w:lang w:val="lt-LT"/>
              </w:rPr>
              <w:t>≥ 8</w:t>
            </w:r>
          </w:p>
        </w:tc>
        <w:tc>
          <w:tcPr>
            <w:tcW w:w="1919" w:type="dxa"/>
          </w:tcPr>
          <w:p w14:paraId="554CBB0F" w14:textId="77777777" w:rsidR="00E55E60" w:rsidRPr="00C0626D" w:rsidRDefault="00E55E60" w:rsidP="00E55E60">
            <w:pPr>
              <w:jc w:val="center"/>
              <w:rPr>
                <w:rFonts w:ascii="Arial" w:hAnsi="Arial" w:cs="Arial"/>
                <w:color w:val="6C2085" w:themeColor="accent6"/>
                <w:lang w:val="lt-LT"/>
              </w:rPr>
            </w:pPr>
          </w:p>
        </w:tc>
      </w:tr>
      <w:tr w:rsidR="00E55E60" w:rsidRPr="00C0626D" w14:paraId="039D92CF" w14:textId="77777777" w:rsidTr="00E62530">
        <w:tc>
          <w:tcPr>
            <w:tcW w:w="827" w:type="dxa"/>
          </w:tcPr>
          <w:p w14:paraId="08F2E98C" w14:textId="77777777" w:rsidR="00E55E60" w:rsidRPr="00C0626D" w:rsidRDefault="00E55E60" w:rsidP="00E55E60">
            <w:pPr>
              <w:pStyle w:val="ListParagraph"/>
              <w:numPr>
                <w:ilvl w:val="0"/>
                <w:numId w:val="6"/>
              </w:numPr>
              <w:spacing w:after="0" w:line="240" w:lineRule="auto"/>
              <w:ind w:left="527" w:hanging="357"/>
              <w:jc w:val="center"/>
              <w:rPr>
                <w:rFonts w:eastAsiaTheme="minorEastAsia" w:cs="Arial"/>
                <w:color w:val="6EC038" w:themeColor="accent2"/>
              </w:rPr>
            </w:pPr>
          </w:p>
        </w:tc>
        <w:tc>
          <w:tcPr>
            <w:tcW w:w="3825" w:type="dxa"/>
          </w:tcPr>
          <w:p w14:paraId="69F66192" w14:textId="660B12E7" w:rsidR="00E55E60" w:rsidRPr="00C0626D" w:rsidRDefault="00E55E60" w:rsidP="00E55E60">
            <w:pPr>
              <w:rPr>
                <w:rFonts w:ascii="Arial" w:hAnsi="Arial" w:cs="Arial"/>
                <w:sz w:val="22"/>
                <w:szCs w:val="22"/>
                <w:lang w:val="lt-LT"/>
              </w:rPr>
            </w:pPr>
            <w:r w:rsidRPr="00C0626D">
              <w:rPr>
                <w:rFonts w:ascii="Arial" w:hAnsi="Arial" w:cs="Arial"/>
                <w:sz w:val="22"/>
                <w:szCs w:val="22"/>
                <w:lang w:val="lt-LT"/>
              </w:rPr>
              <w:t xml:space="preserve">Binarinių išėjimų skaičius </w:t>
            </w:r>
            <w:r w:rsidRPr="00C0626D">
              <w:rPr>
                <w:rFonts w:ascii="Arial" w:hAnsi="Arial" w:cs="Arial"/>
                <w:sz w:val="22"/>
                <w:szCs w:val="22"/>
                <w:vertAlign w:val="superscript"/>
                <w:lang w:val="lt-LT"/>
              </w:rPr>
              <w:t>b)</w:t>
            </w:r>
          </w:p>
        </w:tc>
        <w:tc>
          <w:tcPr>
            <w:tcW w:w="3494" w:type="dxa"/>
          </w:tcPr>
          <w:p w14:paraId="2C0A0358" w14:textId="51E11277" w:rsidR="00E55E60" w:rsidRPr="00C0626D" w:rsidRDefault="00E55E60" w:rsidP="00E55E60">
            <w:pPr>
              <w:jc w:val="center"/>
              <w:rPr>
                <w:rFonts w:ascii="Arial" w:hAnsi="Arial" w:cs="Arial"/>
                <w:sz w:val="22"/>
                <w:szCs w:val="22"/>
                <w:lang w:val="lt-LT"/>
              </w:rPr>
            </w:pPr>
            <w:r w:rsidRPr="00C0626D">
              <w:rPr>
                <w:rFonts w:ascii="Arial" w:hAnsi="Arial" w:cs="Arial"/>
                <w:sz w:val="22"/>
                <w:szCs w:val="22"/>
                <w:lang w:val="lt-LT"/>
              </w:rPr>
              <w:t>≥ 6</w:t>
            </w:r>
          </w:p>
        </w:tc>
        <w:tc>
          <w:tcPr>
            <w:tcW w:w="1919" w:type="dxa"/>
          </w:tcPr>
          <w:p w14:paraId="172F10A0" w14:textId="77777777" w:rsidR="00E55E60" w:rsidRPr="00C0626D" w:rsidRDefault="00E55E60" w:rsidP="00E55E60">
            <w:pPr>
              <w:jc w:val="center"/>
              <w:rPr>
                <w:rFonts w:ascii="Arial" w:hAnsi="Arial" w:cs="Arial"/>
                <w:color w:val="6C2085" w:themeColor="accent6"/>
                <w:lang w:val="lt-LT"/>
              </w:rPr>
            </w:pPr>
          </w:p>
        </w:tc>
      </w:tr>
      <w:tr w:rsidR="00E55E60" w:rsidRPr="009156BF" w14:paraId="08E8BA19" w14:textId="77777777" w:rsidTr="00E62530">
        <w:tc>
          <w:tcPr>
            <w:tcW w:w="827" w:type="dxa"/>
          </w:tcPr>
          <w:p w14:paraId="72568513" w14:textId="77777777" w:rsidR="00E55E60" w:rsidRPr="00C0626D" w:rsidRDefault="00E55E60" w:rsidP="00E55E60">
            <w:pPr>
              <w:pStyle w:val="ListParagraph"/>
              <w:numPr>
                <w:ilvl w:val="0"/>
                <w:numId w:val="6"/>
              </w:numPr>
              <w:spacing w:after="0" w:line="240" w:lineRule="auto"/>
              <w:ind w:left="527" w:hanging="357"/>
              <w:jc w:val="center"/>
              <w:rPr>
                <w:rFonts w:eastAsiaTheme="minorEastAsia" w:cs="Arial"/>
                <w:color w:val="6EC038" w:themeColor="accent2"/>
              </w:rPr>
            </w:pPr>
          </w:p>
        </w:tc>
        <w:tc>
          <w:tcPr>
            <w:tcW w:w="3825" w:type="dxa"/>
          </w:tcPr>
          <w:p w14:paraId="7C3C0CA8" w14:textId="428E444F" w:rsidR="00E55E60" w:rsidRPr="00C0626D" w:rsidRDefault="00E55E60" w:rsidP="00E55E60">
            <w:pPr>
              <w:rPr>
                <w:rFonts w:ascii="Arial" w:hAnsi="Arial" w:cs="Arial"/>
                <w:sz w:val="22"/>
                <w:szCs w:val="22"/>
                <w:lang w:val="lt-LT"/>
              </w:rPr>
            </w:pPr>
            <w:r w:rsidRPr="00C0626D">
              <w:rPr>
                <w:rFonts w:ascii="Arial" w:hAnsi="Arial" w:cs="Arial"/>
                <w:sz w:val="22"/>
                <w:szCs w:val="22"/>
                <w:lang w:val="lt-LT"/>
              </w:rPr>
              <w:t xml:space="preserve">Relinės apsaugos ir valdymo terminalas turi būti pritaikytas montavimui </w:t>
            </w:r>
            <w:r w:rsidRPr="00C0626D">
              <w:rPr>
                <w:rFonts w:ascii="Arial" w:hAnsi="Arial" w:cs="Arial"/>
                <w:sz w:val="22"/>
                <w:szCs w:val="22"/>
                <w:vertAlign w:val="superscript"/>
                <w:lang w:val="lt-LT"/>
              </w:rPr>
              <w:t>b)</w:t>
            </w:r>
          </w:p>
        </w:tc>
        <w:tc>
          <w:tcPr>
            <w:tcW w:w="3494" w:type="dxa"/>
          </w:tcPr>
          <w:p w14:paraId="26BE7275" w14:textId="7F1E67D4" w:rsidR="00E55E60" w:rsidRPr="00C0626D" w:rsidRDefault="00E55E60" w:rsidP="00E55E60">
            <w:pPr>
              <w:jc w:val="center"/>
              <w:rPr>
                <w:rFonts w:ascii="Arial" w:hAnsi="Arial" w:cs="Arial"/>
                <w:sz w:val="22"/>
                <w:szCs w:val="22"/>
                <w:lang w:val="lt-LT"/>
              </w:rPr>
            </w:pPr>
            <w:r>
              <w:rPr>
                <w:rFonts w:ascii="Arial" w:hAnsi="Arial" w:cs="Arial"/>
                <w:sz w:val="22"/>
                <w:szCs w:val="22"/>
                <w:lang w:val="lt-LT"/>
              </w:rPr>
              <w:t>350</w:t>
            </w:r>
            <w:r w:rsidRPr="00C0626D">
              <w:rPr>
                <w:rFonts w:ascii="Arial" w:hAnsi="Arial" w:cs="Arial"/>
                <w:sz w:val="22"/>
                <w:szCs w:val="22"/>
                <w:lang w:val="lt-LT"/>
              </w:rPr>
              <w:t xml:space="preserve"> - </w:t>
            </w:r>
            <w:r w:rsidR="009156BF">
              <w:rPr>
                <w:rFonts w:ascii="Arial" w:hAnsi="Arial" w:cs="Arial"/>
                <w:sz w:val="22"/>
                <w:szCs w:val="22"/>
                <w:lang w:val="lt-LT"/>
              </w:rPr>
              <w:t>5</w:t>
            </w:r>
            <w:r w:rsidRPr="00C0626D">
              <w:rPr>
                <w:rFonts w:ascii="Arial" w:hAnsi="Arial" w:cs="Arial"/>
                <w:sz w:val="22"/>
                <w:szCs w:val="22"/>
                <w:lang w:val="lt-LT"/>
              </w:rPr>
              <w:t>00 mm. pločio narvelių žemos įtampos skyduose</w:t>
            </w:r>
          </w:p>
        </w:tc>
        <w:tc>
          <w:tcPr>
            <w:tcW w:w="1919" w:type="dxa"/>
          </w:tcPr>
          <w:p w14:paraId="7339BBDB" w14:textId="77777777" w:rsidR="00E55E60" w:rsidRPr="00C0626D" w:rsidRDefault="00E55E60" w:rsidP="00E55E60">
            <w:pPr>
              <w:jc w:val="center"/>
              <w:rPr>
                <w:rFonts w:ascii="Arial" w:hAnsi="Arial" w:cs="Arial"/>
                <w:color w:val="6C2085" w:themeColor="accent6"/>
                <w:lang w:val="lt-LT"/>
              </w:rPr>
            </w:pPr>
          </w:p>
        </w:tc>
      </w:tr>
      <w:tr w:rsidR="009156BF" w:rsidRPr="009156BF" w14:paraId="39EB5587" w14:textId="77777777" w:rsidTr="00E62530">
        <w:tc>
          <w:tcPr>
            <w:tcW w:w="827" w:type="dxa"/>
          </w:tcPr>
          <w:p w14:paraId="58836506" w14:textId="77777777" w:rsidR="009156BF" w:rsidRPr="00C0626D" w:rsidRDefault="009156BF" w:rsidP="009156BF">
            <w:pPr>
              <w:pStyle w:val="ListParagraph"/>
              <w:numPr>
                <w:ilvl w:val="0"/>
                <w:numId w:val="6"/>
              </w:numPr>
              <w:spacing w:after="0" w:line="240" w:lineRule="auto"/>
              <w:ind w:left="527" w:hanging="357"/>
              <w:jc w:val="center"/>
              <w:rPr>
                <w:rFonts w:eastAsiaTheme="minorEastAsia" w:cs="Arial"/>
                <w:color w:val="6EC038" w:themeColor="accent2"/>
              </w:rPr>
            </w:pPr>
          </w:p>
        </w:tc>
        <w:tc>
          <w:tcPr>
            <w:tcW w:w="3825" w:type="dxa"/>
          </w:tcPr>
          <w:p w14:paraId="43C7877F" w14:textId="475D0D7C" w:rsidR="009156BF" w:rsidRPr="00C0626D" w:rsidRDefault="009156BF" w:rsidP="009156BF">
            <w:pPr>
              <w:rPr>
                <w:rFonts w:ascii="Arial" w:hAnsi="Arial" w:cs="Arial"/>
                <w:sz w:val="22"/>
                <w:szCs w:val="22"/>
                <w:lang w:val="lt-LT"/>
              </w:rPr>
            </w:pPr>
            <w:r w:rsidRPr="00C0626D">
              <w:rPr>
                <w:rFonts w:ascii="Arial" w:hAnsi="Arial" w:cs="Arial"/>
                <w:sz w:val="22"/>
                <w:szCs w:val="22"/>
                <w:lang w:val="lt-LT"/>
              </w:rPr>
              <w:t>Tarnavimo laikas</w:t>
            </w:r>
            <w:r w:rsidRPr="00C0626D">
              <w:rPr>
                <w:rFonts w:ascii="Arial" w:hAnsi="Arial" w:cs="Arial"/>
                <w:sz w:val="22"/>
                <w:szCs w:val="22"/>
                <w:vertAlign w:val="superscript"/>
                <w:lang w:val="lt-LT"/>
              </w:rPr>
              <w:t xml:space="preserve"> b)</w:t>
            </w:r>
          </w:p>
        </w:tc>
        <w:tc>
          <w:tcPr>
            <w:tcW w:w="3494" w:type="dxa"/>
          </w:tcPr>
          <w:p w14:paraId="58A5F7B0" w14:textId="57DB3333" w:rsidR="009156BF" w:rsidRDefault="009156BF" w:rsidP="009156BF">
            <w:pPr>
              <w:jc w:val="center"/>
              <w:rPr>
                <w:rFonts w:ascii="Arial" w:hAnsi="Arial" w:cs="Arial"/>
                <w:sz w:val="22"/>
                <w:szCs w:val="22"/>
                <w:lang w:val="lt-LT"/>
              </w:rPr>
            </w:pPr>
            <w:r w:rsidRPr="00C0626D">
              <w:rPr>
                <w:rFonts w:ascii="Arial" w:hAnsi="Arial" w:cs="Arial"/>
                <w:sz w:val="22"/>
                <w:szCs w:val="22"/>
                <w:lang w:val="lt-LT"/>
              </w:rPr>
              <w:t>≥ 25 metai</w:t>
            </w:r>
          </w:p>
        </w:tc>
        <w:tc>
          <w:tcPr>
            <w:tcW w:w="1919" w:type="dxa"/>
          </w:tcPr>
          <w:p w14:paraId="721C11FF" w14:textId="77777777" w:rsidR="009156BF" w:rsidRPr="00C0626D" w:rsidRDefault="009156BF" w:rsidP="009156BF">
            <w:pPr>
              <w:jc w:val="center"/>
              <w:rPr>
                <w:rFonts w:ascii="Arial" w:hAnsi="Arial" w:cs="Arial"/>
                <w:color w:val="6C2085" w:themeColor="accent6"/>
                <w:lang w:val="lt-LT"/>
              </w:rPr>
            </w:pPr>
          </w:p>
        </w:tc>
      </w:tr>
      <w:tr w:rsidR="009156BF" w:rsidRPr="009156BF" w14:paraId="75B77422" w14:textId="77777777" w:rsidTr="00E62530">
        <w:tc>
          <w:tcPr>
            <w:tcW w:w="827" w:type="dxa"/>
          </w:tcPr>
          <w:p w14:paraId="486F72EC" w14:textId="77777777" w:rsidR="009156BF" w:rsidRPr="00C0626D" w:rsidRDefault="009156BF" w:rsidP="009156BF">
            <w:pPr>
              <w:pStyle w:val="ListParagraph"/>
              <w:numPr>
                <w:ilvl w:val="0"/>
                <w:numId w:val="6"/>
              </w:numPr>
              <w:spacing w:after="0" w:line="240" w:lineRule="auto"/>
              <w:ind w:left="527" w:hanging="357"/>
              <w:jc w:val="center"/>
              <w:rPr>
                <w:rFonts w:eastAsiaTheme="minorEastAsia" w:cs="Arial"/>
                <w:color w:val="6EC038" w:themeColor="accent2"/>
              </w:rPr>
            </w:pPr>
          </w:p>
        </w:tc>
        <w:tc>
          <w:tcPr>
            <w:tcW w:w="3825" w:type="dxa"/>
          </w:tcPr>
          <w:p w14:paraId="76989309" w14:textId="0F480D9D" w:rsidR="009156BF" w:rsidRPr="00C0626D" w:rsidRDefault="009156BF" w:rsidP="009156BF">
            <w:pPr>
              <w:rPr>
                <w:rFonts w:ascii="Arial" w:hAnsi="Arial" w:cs="Arial"/>
                <w:sz w:val="22"/>
                <w:szCs w:val="22"/>
                <w:lang w:val="lt-LT"/>
              </w:rPr>
            </w:pPr>
            <w:r w:rsidRPr="00C0626D">
              <w:rPr>
                <w:rFonts w:ascii="Arial" w:hAnsi="Arial" w:cs="Arial"/>
                <w:sz w:val="22"/>
                <w:szCs w:val="22"/>
                <w:lang w:val="lt-LT"/>
              </w:rPr>
              <w:t xml:space="preserve">Garantinis laikas </w:t>
            </w:r>
            <w:r w:rsidRPr="00C0626D">
              <w:rPr>
                <w:rFonts w:ascii="Arial" w:hAnsi="Arial" w:cs="Arial"/>
                <w:sz w:val="22"/>
                <w:szCs w:val="22"/>
                <w:vertAlign w:val="superscript"/>
                <w:lang w:val="lt-LT"/>
              </w:rPr>
              <w:t>c)</w:t>
            </w:r>
          </w:p>
        </w:tc>
        <w:tc>
          <w:tcPr>
            <w:tcW w:w="3494" w:type="dxa"/>
          </w:tcPr>
          <w:p w14:paraId="564DAF2A" w14:textId="5A3EEA98" w:rsidR="009156BF" w:rsidRDefault="009156BF" w:rsidP="009156BF">
            <w:pPr>
              <w:jc w:val="center"/>
              <w:rPr>
                <w:rFonts w:ascii="Arial" w:hAnsi="Arial" w:cs="Arial"/>
                <w:sz w:val="22"/>
                <w:szCs w:val="22"/>
                <w:lang w:val="lt-LT"/>
              </w:rPr>
            </w:pPr>
            <w:r w:rsidRPr="00C0626D">
              <w:rPr>
                <w:rFonts w:ascii="Arial" w:hAnsi="Arial" w:cs="Arial"/>
                <w:sz w:val="22"/>
                <w:szCs w:val="22"/>
                <w:lang w:val="lt-LT"/>
              </w:rPr>
              <w:t>≥ 24 mėnesiai</w:t>
            </w:r>
          </w:p>
        </w:tc>
        <w:tc>
          <w:tcPr>
            <w:tcW w:w="1919" w:type="dxa"/>
          </w:tcPr>
          <w:p w14:paraId="7D45B180" w14:textId="77777777" w:rsidR="009156BF" w:rsidRPr="00C0626D" w:rsidRDefault="009156BF" w:rsidP="009156BF">
            <w:pPr>
              <w:jc w:val="center"/>
              <w:rPr>
                <w:rFonts w:ascii="Arial" w:hAnsi="Arial" w:cs="Arial"/>
                <w:color w:val="6C2085" w:themeColor="accent6"/>
                <w:lang w:val="lt-LT"/>
              </w:rPr>
            </w:pPr>
          </w:p>
        </w:tc>
      </w:tr>
      <w:tr w:rsidR="009156BF" w:rsidRPr="00C0626D" w14:paraId="48AFE4E0" w14:textId="77777777" w:rsidTr="00E62530">
        <w:tc>
          <w:tcPr>
            <w:tcW w:w="827" w:type="dxa"/>
          </w:tcPr>
          <w:p w14:paraId="3F8EEE58" w14:textId="77777777" w:rsidR="009156BF" w:rsidRPr="00C0626D" w:rsidRDefault="009156BF" w:rsidP="009156BF">
            <w:pPr>
              <w:pStyle w:val="ListParagraph"/>
              <w:numPr>
                <w:ilvl w:val="0"/>
                <w:numId w:val="6"/>
              </w:numPr>
              <w:spacing w:after="0" w:line="240" w:lineRule="auto"/>
              <w:ind w:left="527" w:hanging="357"/>
              <w:jc w:val="center"/>
              <w:rPr>
                <w:rFonts w:eastAsiaTheme="minorEastAsia" w:cs="Arial"/>
                <w:color w:val="6EC038" w:themeColor="accent2"/>
              </w:rPr>
            </w:pPr>
          </w:p>
        </w:tc>
        <w:tc>
          <w:tcPr>
            <w:tcW w:w="3825" w:type="dxa"/>
          </w:tcPr>
          <w:p w14:paraId="695A80A1" w14:textId="5697D22C" w:rsidR="009156BF" w:rsidRPr="00C0626D" w:rsidRDefault="009156BF" w:rsidP="009156BF">
            <w:pPr>
              <w:rPr>
                <w:rFonts w:ascii="Arial" w:hAnsi="Arial" w:cs="Arial"/>
                <w:color w:val="FF0000"/>
                <w:sz w:val="22"/>
                <w:szCs w:val="22"/>
                <w:lang w:val="lt-LT"/>
              </w:rPr>
            </w:pPr>
            <w:r w:rsidRPr="00C0626D">
              <w:rPr>
                <w:rStyle w:val="normaltextrun"/>
                <w:rFonts w:ascii="Arial" w:hAnsi="Arial" w:cs="Arial"/>
                <w:sz w:val="22"/>
                <w:szCs w:val="22"/>
                <w:shd w:val="clear" w:color="auto" w:fill="FFFFFF"/>
                <w:lang w:val="lt-LT"/>
              </w:rPr>
              <w:t>Kartu su r</w:t>
            </w:r>
            <w:r w:rsidRPr="00C0626D">
              <w:rPr>
                <w:rFonts w:ascii="Arial" w:hAnsi="Arial" w:cs="Arial"/>
                <w:sz w:val="22"/>
                <w:szCs w:val="22"/>
                <w:lang w:val="lt-LT"/>
              </w:rPr>
              <w:t>elinės apsaugos ir valdymo terminalu</w:t>
            </w:r>
            <w:r w:rsidRPr="00C0626D">
              <w:rPr>
                <w:rStyle w:val="normaltextrun"/>
                <w:rFonts w:ascii="Arial" w:hAnsi="Arial" w:cs="Arial"/>
                <w:sz w:val="22"/>
                <w:szCs w:val="22"/>
                <w:shd w:val="clear" w:color="auto" w:fill="FFFFFF"/>
                <w:lang w:val="lt-LT"/>
              </w:rPr>
              <w:t xml:space="preserve"> pristatomi dokumentai:</w:t>
            </w:r>
            <w:r w:rsidRPr="00C0626D">
              <w:rPr>
                <w:rFonts w:ascii="Arial" w:hAnsi="Arial" w:cs="Arial"/>
                <w:sz w:val="22"/>
                <w:szCs w:val="22"/>
                <w:vertAlign w:val="superscript"/>
                <w:lang w:val="lt-LT"/>
              </w:rPr>
              <w:t xml:space="preserve"> b)</w:t>
            </w:r>
          </w:p>
        </w:tc>
        <w:tc>
          <w:tcPr>
            <w:tcW w:w="3494" w:type="dxa"/>
          </w:tcPr>
          <w:p w14:paraId="50059873" w14:textId="16E9CE1B" w:rsidR="009156BF" w:rsidRPr="00C0626D" w:rsidRDefault="009156BF" w:rsidP="009156BF">
            <w:pPr>
              <w:jc w:val="center"/>
              <w:rPr>
                <w:rFonts w:ascii="Arial" w:hAnsi="Arial" w:cs="Arial"/>
                <w:color w:val="FF0000"/>
                <w:sz w:val="22"/>
                <w:szCs w:val="22"/>
                <w:lang w:val="lt-LT"/>
              </w:rPr>
            </w:pPr>
          </w:p>
        </w:tc>
        <w:tc>
          <w:tcPr>
            <w:tcW w:w="1919" w:type="dxa"/>
          </w:tcPr>
          <w:p w14:paraId="01B64634" w14:textId="77777777" w:rsidR="009156BF" w:rsidRPr="00C0626D" w:rsidRDefault="009156BF" w:rsidP="009156BF">
            <w:pPr>
              <w:jc w:val="center"/>
              <w:rPr>
                <w:rFonts w:ascii="Arial" w:hAnsi="Arial" w:cs="Arial"/>
                <w:color w:val="6C2085" w:themeColor="accent6"/>
                <w:lang w:val="lt-LT"/>
              </w:rPr>
            </w:pPr>
          </w:p>
        </w:tc>
      </w:tr>
      <w:tr w:rsidR="009156BF" w:rsidRPr="00C0626D" w14:paraId="604CB5B7" w14:textId="77777777" w:rsidTr="00E62530">
        <w:tc>
          <w:tcPr>
            <w:tcW w:w="827" w:type="dxa"/>
          </w:tcPr>
          <w:p w14:paraId="4AFC99D4" w14:textId="57E3C54C" w:rsidR="009156BF" w:rsidRPr="009156BF" w:rsidRDefault="009156BF" w:rsidP="009156BF">
            <w:pPr>
              <w:pStyle w:val="ListParagraph"/>
              <w:numPr>
                <w:ilvl w:val="1"/>
                <w:numId w:val="6"/>
              </w:numPr>
              <w:spacing w:after="0" w:line="240" w:lineRule="auto"/>
              <w:ind w:left="527" w:hanging="357"/>
              <w:rPr>
                <w:rFonts w:eastAsiaTheme="minorEastAsia" w:cs="Arial"/>
                <w:color w:val="6EC038" w:themeColor="accent2"/>
              </w:rPr>
            </w:pPr>
          </w:p>
        </w:tc>
        <w:tc>
          <w:tcPr>
            <w:tcW w:w="3825" w:type="dxa"/>
          </w:tcPr>
          <w:p w14:paraId="57A64529" w14:textId="1966BC5A" w:rsidR="009156BF" w:rsidRPr="00C0626D" w:rsidRDefault="009156BF" w:rsidP="009156BF">
            <w:pPr>
              <w:rPr>
                <w:rFonts w:ascii="Arial" w:hAnsi="Arial" w:cs="Arial"/>
                <w:sz w:val="22"/>
                <w:szCs w:val="22"/>
                <w:lang w:val="lt-LT"/>
              </w:rPr>
            </w:pPr>
            <w:r w:rsidRPr="00C0626D">
              <w:rPr>
                <w:rFonts w:ascii="Arial" w:hAnsi="Arial" w:cs="Arial"/>
                <w:sz w:val="22"/>
                <w:szCs w:val="22"/>
                <w:lang w:val="lt-LT"/>
              </w:rPr>
              <w:t>Relinės apsaugos ir valdymo terminalo vartotojo instrukcija</w:t>
            </w:r>
          </w:p>
        </w:tc>
        <w:tc>
          <w:tcPr>
            <w:tcW w:w="3494" w:type="dxa"/>
          </w:tcPr>
          <w:p w14:paraId="20B82C5C" w14:textId="15547E6C" w:rsidR="009156BF" w:rsidRPr="00C0626D" w:rsidRDefault="009156BF" w:rsidP="009156BF">
            <w:pPr>
              <w:jc w:val="center"/>
              <w:rPr>
                <w:rFonts w:ascii="Arial" w:hAnsi="Arial" w:cs="Arial"/>
                <w:sz w:val="22"/>
                <w:szCs w:val="22"/>
                <w:lang w:val="lt-LT"/>
              </w:rPr>
            </w:pPr>
            <w:r w:rsidRPr="00C0626D">
              <w:rPr>
                <w:rFonts w:ascii="Arial" w:hAnsi="Arial" w:cs="Arial"/>
                <w:sz w:val="22"/>
                <w:szCs w:val="22"/>
                <w:lang w:val="lt-LT"/>
              </w:rPr>
              <w:t>Anglų arba lietuvių kalbomis</w:t>
            </w:r>
          </w:p>
        </w:tc>
        <w:tc>
          <w:tcPr>
            <w:tcW w:w="1919" w:type="dxa"/>
          </w:tcPr>
          <w:p w14:paraId="548A7F91" w14:textId="77777777" w:rsidR="009156BF" w:rsidRPr="00C0626D" w:rsidRDefault="009156BF" w:rsidP="009156BF">
            <w:pPr>
              <w:jc w:val="center"/>
              <w:rPr>
                <w:rFonts w:ascii="Arial" w:hAnsi="Arial" w:cs="Arial"/>
                <w:color w:val="6C2085" w:themeColor="accent6"/>
                <w:lang w:val="lt-LT"/>
              </w:rPr>
            </w:pPr>
          </w:p>
        </w:tc>
      </w:tr>
      <w:tr w:rsidR="009156BF" w:rsidRPr="00C0626D" w14:paraId="32F237E3" w14:textId="77777777" w:rsidTr="00E62530">
        <w:tc>
          <w:tcPr>
            <w:tcW w:w="827" w:type="dxa"/>
          </w:tcPr>
          <w:p w14:paraId="3EBDAAF5" w14:textId="77777777" w:rsidR="009156BF" w:rsidRPr="009156BF" w:rsidRDefault="009156BF" w:rsidP="009156BF">
            <w:pPr>
              <w:pStyle w:val="ListParagraph"/>
              <w:numPr>
                <w:ilvl w:val="1"/>
                <w:numId w:val="6"/>
              </w:numPr>
              <w:spacing w:after="0" w:line="240" w:lineRule="auto"/>
              <w:ind w:left="527" w:hanging="357"/>
              <w:rPr>
                <w:rFonts w:eastAsiaTheme="minorEastAsia" w:cs="Arial"/>
                <w:color w:val="6EC038" w:themeColor="accent2"/>
              </w:rPr>
            </w:pPr>
          </w:p>
        </w:tc>
        <w:tc>
          <w:tcPr>
            <w:tcW w:w="3825" w:type="dxa"/>
          </w:tcPr>
          <w:p w14:paraId="0D544057" w14:textId="5E7BA034" w:rsidR="009156BF" w:rsidRPr="00C0626D" w:rsidRDefault="009156BF" w:rsidP="009156BF">
            <w:pPr>
              <w:rPr>
                <w:rFonts w:ascii="Arial" w:hAnsi="Arial" w:cs="Arial"/>
                <w:sz w:val="22"/>
                <w:szCs w:val="22"/>
                <w:lang w:val="lt-LT"/>
              </w:rPr>
            </w:pPr>
            <w:r w:rsidRPr="00C0626D">
              <w:rPr>
                <w:rFonts w:ascii="Arial" w:hAnsi="Arial" w:cs="Arial"/>
                <w:sz w:val="22"/>
                <w:szCs w:val="22"/>
                <w:lang w:val="lt-LT"/>
              </w:rPr>
              <w:t>Relinės apsaugos ir valdymo terminalo techninis aprašymas</w:t>
            </w:r>
          </w:p>
        </w:tc>
        <w:tc>
          <w:tcPr>
            <w:tcW w:w="3494" w:type="dxa"/>
          </w:tcPr>
          <w:p w14:paraId="7434FA15" w14:textId="47BDCC26" w:rsidR="009156BF" w:rsidRPr="00C0626D" w:rsidRDefault="009156BF" w:rsidP="009156BF">
            <w:pPr>
              <w:jc w:val="center"/>
              <w:rPr>
                <w:rFonts w:ascii="Arial" w:hAnsi="Arial" w:cs="Arial"/>
                <w:sz w:val="22"/>
                <w:szCs w:val="22"/>
                <w:lang w:val="lt-LT"/>
              </w:rPr>
            </w:pPr>
            <w:r w:rsidRPr="00C0626D">
              <w:rPr>
                <w:rFonts w:ascii="Arial" w:hAnsi="Arial" w:cs="Arial"/>
                <w:sz w:val="22"/>
                <w:szCs w:val="22"/>
                <w:lang w:val="lt-LT"/>
              </w:rPr>
              <w:t>Anglų arba lietuvių kalbomis</w:t>
            </w:r>
          </w:p>
        </w:tc>
        <w:tc>
          <w:tcPr>
            <w:tcW w:w="1919" w:type="dxa"/>
          </w:tcPr>
          <w:p w14:paraId="2F6AE57A" w14:textId="77777777" w:rsidR="009156BF" w:rsidRPr="00C0626D" w:rsidRDefault="009156BF" w:rsidP="009156BF">
            <w:pPr>
              <w:jc w:val="center"/>
              <w:rPr>
                <w:rFonts w:ascii="Arial" w:hAnsi="Arial" w:cs="Arial"/>
                <w:color w:val="6C2085" w:themeColor="accent6"/>
                <w:lang w:val="lt-LT"/>
              </w:rPr>
            </w:pPr>
          </w:p>
        </w:tc>
      </w:tr>
      <w:tr w:rsidR="009156BF" w:rsidRPr="00C0626D" w14:paraId="359A0B3F" w14:textId="77777777" w:rsidTr="00E62530">
        <w:tc>
          <w:tcPr>
            <w:tcW w:w="827" w:type="dxa"/>
          </w:tcPr>
          <w:p w14:paraId="7DC0EABE" w14:textId="77777777" w:rsidR="009156BF" w:rsidRPr="009156BF" w:rsidRDefault="009156BF" w:rsidP="009156BF">
            <w:pPr>
              <w:pStyle w:val="ListParagraph"/>
              <w:numPr>
                <w:ilvl w:val="1"/>
                <w:numId w:val="6"/>
              </w:numPr>
              <w:spacing w:after="0" w:line="240" w:lineRule="auto"/>
              <w:ind w:left="527" w:hanging="357"/>
              <w:rPr>
                <w:rFonts w:eastAsiaTheme="minorEastAsia" w:cs="Arial"/>
                <w:color w:val="6EC038" w:themeColor="accent2"/>
              </w:rPr>
            </w:pPr>
          </w:p>
        </w:tc>
        <w:tc>
          <w:tcPr>
            <w:tcW w:w="3825" w:type="dxa"/>
          </w:tcPr>
          <w:p w14:paraId="6CFA747B" w14:textId="574D9ECD" w:rsidR="009156BF" w:rsidRPr="00C0626D" w:rsidRDefault="009156BF" w:rsidP="009156BF">
            <w:pPr>
              <w:rPr>
                <w:rFonts w:ascii="Arial" w:hAnsi="Arial" w:cs="Arial"/>
                <w:sz w:val="22"/>
                <w:szCs w:val="22"/>
                <w:lang w:val="lt-LT"/>
              </w:rPr>
            </w:pPr>
            <w:r w:rsidRPr="00C0626D">
              <w:rPr>
                <w:rFonts w:ascii="Arial" w:hAnsi="Arial" w:cs="Arial"/>
                <w:sz w:val="22"/>
                <w:szCs w:val="22"/>
                <w:lang w:val="lt-LT"/>
              </w:rPr>
              <w:t>Relinės apsaugos ir valdymo terminalo konfigūravimo instrukcija</w:t>
            </w:r>
          </w:p>
        </w:tc>
        <w:tc>
          <w:tcPr>
            <w:tcW w:w="3494" w:type="dxa"/>
          </w:tcPr>
          <w:p w14:paraId="5F537D74" w14:textId="57D205DF" w:rsidR="009156BF" w:rsidRPr="00C0626D" w:rsidRDefault="009156BF" w:rsidP="009156BF">
            <w:pPr>
              <w:jc w:val="center"/>
              <w:rPr>
                <w:rFonts w:ascii="Arial" w:hAnsi="Arial" w:cs="Arial"/>
                <w:sz w:val="22"/>
                <w:szCs w:val="22"/>
                <w:lang w:val="lt-LT"/>
              </w:rPr>
            </w:pPr>
            <w:r w:rsidRPr="00C0626D">
              <w:rPr>
                <w:rFonts w:ascii="Arial" w:hAnsi="Arial" w:cs="Arial"/>
                <w:sz w:val="22"/>
                <w:szCs w:val="22"/>
                <w:lang w:val="lt-LT"/>
              </w:rPr>
              <w:t>Anglų arba lietuvių kalbomis</w:t>
            </w:r>
          </w:p>
        </w:tc>
        <w:tc>
          <w:tcPr>
            <w:tcW w:w="1919" w:type="dxa"/>
          </w:tcPr>
          <w:p w14:paraId="2100C533" w14:textId="77777777" w:rsidR="009156BF" w:rsidRPr="00C0626D" w:rsidRDefault="009156BF" w:rsidP="009156BF">
            <w:pPr>
              <w:jc w:val="center"/>
              <w:rPr>
                <w:rFonts w:ascii="Arial" w:hAnsi="Arial" w:cs="Arial"/>
                <w:color w:val="6C2085" w:themeColor="accent6"/>
                <w:lang w:val="lt-LT"/>
              </w:rPr>
            </w:pPr>
          </w:p>
        </w:tc>
      </w:tr>
      <w:tr w:rsidR="009156BF" w:rsidRPr="00C0626D" w14:paraId="2E8D1C23" w14:textId="77777777" w:rsidTr="00E62530">
        <w:tc>
          <w:tcPr>
            <w:tcW w:w="827" w:type="dxa"/>
          </w:tcPr>
          <w:p w14:paraId="461899C3" w14:textId="77777777" w:rsidR="009156BF" w:rsidRPr="009156BF" w:rsidRDefault="009156BF" w:rsidP="009156BF">
            <w:pPr>
              <w:pStyle w:val="ListParagraph"/>
              <w:numPr>
                <w:ilvl w:val="1"/>
                <w:numId w:val="6"/>
              </w:numPr>
              <w:spacing w:after="0" w:line="240" w:lineRule="auto"/>
              <w:ind w:left="527" w:hanging="357"/>
              <w:rPr>
                <w:rFonts w:eastAsiaTheme="minorEastAsia" w:cs="Arial"/>
                <w:color w:val="6EC038" w:themeColor="accent2"/>
              </w:rPr>
            </w:pPr>
          </w:p>
        </w:tc>
        <w:tc>
          <w:tcPr>
            <w:tcW w:w="3825" w:type="dxa"/>
          </w:tcPr>
          <w:p w14:paraId="38CFAB6D" w14:textId="2F382F54" w:rsidR="009156BF" w:rsidRPr="00C0626D" w:rsidRDefault="009156BF" w:rsidP="009156BF">
            <w:pPr>
              <w:rPr>
                <w:rFonts w:ascii="Arial" w:hAnsi="Arial" w:cs="Arial"/>
                <w:sz w:val="22"/>
                <w:szCs w:val="22"/>
                <w:lang w:val="lt-LT"/>
              </w:rPr>
            </w:pPr>
            <w:r w:rsidRPr="00C0626D">
              <w:rPr>
                <w:rFonts w:ascii="Arial" w:hAnsi="Arial" w:cs="Arial"/>
                <w:sz w:val="22"/>
                <w:szCs w:val="22"/>
                <w:lang w:val="lt-LT"/>
              </w:rPr>
              <w:t>Relinės apsaugos ir valdymo terminalo eksploatavimo instrukcija</w:t>
            </w:r>
          </w:p>
        </w:tc>
        <w:tc>
          <w:tcPr>
            <w:tcW w:w="3494" w:type="dxa"/>
          </w:tcPr>
          <w:p w14:paraId="11F0496B" w14:textId="197C71E6" w:rsidR="009156BF" w:rsidRPr="00C0626D" w:rsidRDefault="009156BF" w:rsidP="009156BF">
            <w:pPr>
              <w:jc w:val="center"/>
              <w:rPr>
                <w:rFonts w:ascii="Arial" w:hAnsi="Arial" w:cs="Arial"/>
                <w:sz w:val="22"/>
                <w:szCs w:val="22"/>
                <w:lang w:val="lt-LT"/>
              </w:rPr>
            </w:pPr>
            <w:r w:rsidRPr="00C0626D">
              <w:rPr>
                <w:rFonts w:ascii="Arial" w:hAnsi="Arial" w:cs="Arial"/>
                <w:sz w:val="22"/>
                <w:szCs w:val="22"/>
                <w:lang w:val="lt-LT"/>
              </w:rPr>
              <w:t>Anglų arba lietuvių kalbomis</w:t>
            </w:r>
          </w:p>
        </w:tc>
        <w:tc>
          <w:tcPr>
            <w:tcW w:w="1919" w:type="dxa"/>
          </w:tcPr>
          <w:p w14:paraId="4A3D5906" w14:textId="77777777" w:rsidR="009156BF" w:rsidRPr="00C0626D" w:rsidRDefault="009156BF" w:rsidP="009156BF">
            <w:pPr>
              <w:jc w:val="center"/>
              <w:rPr>
                <w:rFonts w:ascii="Arial" w:hAnsi="Arial" w:cs="Arial"/>
                <w:color w:val="6C2085" w:themeColor="accent6"/>
                <w:lang w:val="lt-LT"/>
              </w:rPr>
            </w:pPr>
          </w:p>
        </w:tc>
      </w:tr>
      <w:tr w:rsidR="009156BF" w:rsidRPr="00C0626D" w14:paraId="556A1376" w14:textId="77777777" w:rsidTr="00E62530">
        <w:tc>
          <w:tcPr>
            <w:tcW w:w="827" w:type="dxa"/>
          </w:tcPr>
          <w:p w14:paraId="562EEA61" w14:textId="77777777" w:rsidR="009156BF" w:rsidRPr="009156BF" w:rsidRDefault="009156BF" w:rsidP="009156BF">
            <w:pPr>
              <w:pStyle w:val="ListParagraph"/>
              <w:numPr>
                <w:ilvl w:val="1"/>
                <w:numId w:val="6"/>
              </w:numPr>
              <w:spacing w:after="0" w:line="240" w:lineRule="auto"/>
              <w:ind w:left="527" w:hanging="357"/>
              <w:rPr>
                <w:rFonts w:eastAsiaTheme="minorEastAsia" w:cs="Arial"/>
                <w:color w:val="6EC038" w:themeColor="accent2"/>
              </w:rPr>
            </w:pPr>
          </w:p>
        </w:tc>
        <w:tc>
          <w:tcPr>
            <w:tcW w:w="3825" w:type="dxa"/>
          </w:tcPr>
          <w:p w14:paraId="60E28213" w14:textId="562A49DD" w:rsidR="009156BF" w:rsidRPr="00C0626D" w:rsidRDefault="009156BF" w:rsidP="009156BF">
            <w:pPr>
              <w:rPr>
                <w:rFonts w:ascii="Arial" w:hAnsi="Arial" w:cs="Arial"/>
                <w:sz w:val="22"/>
                <w:szCs w:val="22"/>
                <w:lang w:val="lt-LT"/>
              </w:rPr>
            </w:pPr>
            <w:r w:rsidRPr="00C0626D">
              <w:rPr>
                <w:rFonts w:ascii="Arial" w:hAnsi="Arial" w:cs="Arial"/>
                <w:sz w:val="22"/>
                <w:szCs w:val="22"/>
                <w:lang w:val="lt-LT"/>
              </w:rPr>
              <w:t>Programinės įrangos vartotojo instrukcija</w:t>
            </w:r>
          </w:p>
        </w:tc>
        <w:tc>
          <w:tcPr>
            <w:tcW w:w="3494" w:type="dxa"/>
          </w:tcPr>
          <w:p w14:paraId="6CA4EFE3" w14:textId="2F607DCD" w:rsidR="009156BF" w:rsidRPr="00C0626D" w:rsidRDefault="009156BF" w:rsidP="009156BF">
            <w:pPr>
              <w:jc w:val="center"/>
              <w:rPr>
                <w:rFonts w:ascii="Arial" w:hAnsi="Arial" w:cs="Arial"/>
                <w:sz w:val="22"/>
                <w:szCs w:val="22"/>
                <w:lang w:val="lt-LT"/>
              </w:rPr>
            </w:pPr>
            <w:r w:rsidRPr="00C0626D">
              <w:rPr>
                <w:rFonts w:ascii="Arial" w:hAnsi="Arial" w:cs="Arial"/>
                <w:sz w:val="22"/>
                <w:szCs w:val="22"/>
                <w:lang w:val="lt-LT"/>
              </w:rPr>
              <w:t>Anglų arba lietuvių kalbomis</w:t>
            </w:r>
          </w:p>
        </w:tc>
        <w:tc>
          <w:tcPr>
            <w:tcW w:w="1919" w:type="dxa"/>
          </w:tcPr>
          <w:p w14:paraId="0E93C144" w14:textId="77777777" w:rsidR="009156BF" w:rsidRPr="00C0626D" w:rsidRDefault="009156BF" w:rsidP="009156BF">
            <w:pPr>
              <w:jc w:val="center"/>
              <w:rPr>
                <w:rFonts w:ascii="Arial" w:hAnsi="Arial" w:cs="Arial"/>
                <w:color w:val="6C2085" w:themeColor="accent6"/>
                <w:lang w:val="lt-LT"/>
              </w:rPr>
            </w:pPr>
          </w:p>
        </w:tc>
      </w:tr>
      <w:tr w:rsidR="009156BF" w:rsidRPr="00C0626D" w14:paraId="23B823E3" w14:textId="77777777" w:rsidTr="00E62530">
        <w:tc>
          <w:tcPr>
            <w:tcW w:w="827" w:type="dxa"/>
          </w:tcPr>
          <w:p w14:paraId="3AD325B4" w14:textId="77777777" w:rsidR="009156BF" w:rsidRPr="009156BF" w:rsidRDefault="009156BF" w:rsidP="009156BF">
            <w:pPr>
              <w:pStyle w:val="ListParagraph"/>
              <w:numPr>
                <w:ilvl w:val="1"/>
                <w:numId w:val="6"/>
              </w:numPr>
              <w:spacing w:after="0" w:line="240" w:lineRule="auto"/>
              <w:ind w:left="527" w:hanging="357"/>
              <w:rPr>
                <w:rFonts w:eastAsiaTheme="minorEastAsia" w:cs="Arial"/>
                <w:color w:val="6EC038" w:themeColor="accent2"/>
              </w:rPr>
            </w:pPr>
          </w:p>
        </w:tc>
        <w:tc>
          <w:tcPr>
            <w:tcW w:w="3825" w:type="dxa"/>
          </w:tcPr>
          <w:p w14:paraId="515A426E" w14:textId="23C6E523" w:rsidR="009156BF" w:rsidRPr="00C0626D" w:rsidRDefault="009156BF" w:rsidP="009156BF">
            <w:pPr>
              <w:rPr>
                <w:rFonts w:ascii="Arial" w:hAnsi="Arial" w:cs="Arial"/>
                <w:sz w:val="22"/>
                <w:szCs w:val="22"/>
                <w:lang w:val="lt-LT"/>
              </w:rPr>
            </w:pPr>
            <w:r w:rsidRPr="00C0626D">
              <w:rPr>
                <w:rFonts w:ascii="Arial" w:hAnsi="Arial" w:cs="Arial"/>
                <w:sz w:val="22"/>
                <w:szCs w:val="22"/>
                <w:lang w:val="lt-LT"/>
              </w:rPr>
              <w:t xml:space="preserve">Principinės, montavimo schemos ir brėžiniai </w:t>
            </w:r>
          </w:p>
        </w:tc>
        <w:tc>
          <w:tcPr>
            <w:tcW w:w="3494" w:type="dxa"/>
          </w:tcPr>
          <w:p w14:paraId="0EB36036" w14:textId="20512404" w:rsidR="009156BF" w:rsidRPr="00C0626D" w:rsidRDefault="009156BF" w:rsidP="009156BF">
            <w:pPr>
              <w:jc w:val="center"/>
              <w:rPr>
                <w:rFonts w:ascii="Arial" w:hAnsi="Arial" w:cs="Arial"/>
                <w:sz w:val="22"/>
                <w:szCs w:val="22"/>
                <w:lang w:val="lt-LT"/>
              </w:rPr>
            </w:pPr>
            <w:r w:rsidRPr="00C0626D">
              <w:rPr>
                <w:rFonts w:ascii="Arial" w:hAnsi="Arial" w:cs="Arial"/>
                <w:sz w:val="22"/>
                <w:szCs w:val="22"/>
                <w:lang w:val="lt-LT"/>
              </w:rPr>
              <w:t>dwg. arba PDF formatu</w:t>
            </w:r>
          </w:p>
        </w:tc>
        <w:tc>
          <w:tcPr>
            <w:tcW w:w="1919" w:type="dxa"/>
          </w:tcPr>
          <w:p w14:paraId="127EC0D3" w14:textId="77777777" w:rsidR="009156BF" w:rsidRPr="00C0626D" w:rsidRDefault="009156BF" w:rsidP="009156BF">
            <w:pPr>
              <w:jc w:val="center"/>
              <w:rPr>
                <w:rFonts w:ascii="Arial" w:hAnsi="Arial" w:cs="Arial"/>
                <w:color w:val="6C2085" w:themeColor="accent6"/>
                <w:lang w:val="lt-LT"/>
              </w:rPr>
            </w:pPr>
          </w:p>
        </w:tc>
      </w:tr>
      <w:tr w:rsidR="009156BF" w:rsidRPr="00C0626D" w14:paraId="68F2BB5E" w14:textId="77777777" w:rsidTr="00E62530">
        <w:tc>
          <w:tcPr>
            <w:tcW w:w="827" w:type="dxa"/>
          </w:tcPr>
          <w:p w14:paraId="072B8C25" w14:textId="77777777" w:rsidR="009156BF" w:rsidRPr="00C0626D" w:rsidRDefault="009156BF" w:rsidP="009156BF">
            <w:pPr>
              <w:pStyle w:val="ListParagraph"/>
              <w:numPr>
                <w:ilvl w:val="0"/>
                <w:numId w:val="6"/>
              </w:numPr>
              <w:spacing w:after="0" w:line="240" w:lineRule="auto"/>
              <w:ind w:left="527" w:hanging="357"/>
              <w:jc w:val="center"/>
              <w:rPr>
                <w:rFonts w:eastAsiaTheme="minorEastAsia" w:cs="Arial"/>
                <w:color w:val="6EC038" w:themeColor="accent2"/>
              </w:rPr>
            </w:pPr>
          </w:p>
        </w:tc>
        <w:tc>
          <w:tcPr>
            <w:tcW w:w="3825" w:type="dxa"/>
          </w:tcPr>
          <w:p w14:paraId="2CAC0F88" w14:textId="52B4513A" w:rsidR="009156BF" w:rsidRPr="00C0626D" w:rsidRDefault="009156BF" w:rsidP="009156BF">
            <w:pPr>
              <w:rPr>
                <w:rFonts w:ascii="Arial" w:hAnsi="Arial" w:cs="Arial"/>
                <w:sz w:val="22"/>
                <w:szCs w:val="22"/>
                <w:lang w:val="lt-LT"/>
              </w:rPr>
            </w:pPr>
            <w:r w:rsidRPr="00C0626D">
              <w:rPr>
                <w:rFonts w:ascii="Arial" w:hAnsi="Arial" w:cs="Arial"/>
                <w:sz w:val="22"/>
                <w:szCs w:val="22"/>
                <w:lang w:val="lt-LT"/>
              </w:rPr>
              <w:t xml:space="preserve">Programinė įranga (su licencijomis) </w:t>
            </w:r>
            <w:r w:rsidRPr="00C0626D">
              <w:rPr>
                <w:rFonts w:ascii="Arial" w:hAnsi="Arial" w:cs="Arial"/>
                <w:sz w:val="22"/>
                <w:szCs w:val="22"/>
                <w:vertAlign w:val="superscript"/>
                <w:lang w:val="lt-LT"/>
              </w:rPr>
              <w:t>b)</w:t>
            </w:r>
          </w:p>
        </w:tc>
        <w:tc>
          <w:tcPr>
            <w:tcW w:w="3494" w:type="dxa"/>
          </w:tcPr>
          <w:p w14:paraId="5FDC8EB3" w14:textId="6A9D070B" w:rsidR="009156BF" w:rsidRPr="00C0626D" w:rsidRDefault="009156BF" w:rsidP="009156BF">
            <w:pPr>
              <w:jc w:val="center"/>
              <w:rPr>
                <w:rFonts w:ascii="Arial" w:hAnsi="Arial" w:cs="Arial"/>
                <w:sz w:val="22"/>
                <w:szCs w:val="22"/>
                <w:lang w:val="lt-LT"/>
              </w:rPr>
            </w:pPr>
            <w:r w:rsidRPr="00C0626D">
              <w:rPr>
                <w:rFonts w:ascii="Arial" w:hAnsi="Arial" w:cs="Arial"/>
                <w:sz w:val="22"/>
                <w:szCs w:val="22"/>
                <w:lang w:val="lt-LT"/>
              </w:rPr>
              <w:t>Skirta konfigūravimui bei eksploatavimui</w:t>
            </w:r>
          </w:p>
        </w:tc>
        <w:tc>
          <w:tcPr>
            <w:tcW w:w="1919" w:type="dxa"/>
          </w:tcPr>
          <w:p w14:paraId="2B5B4F02" w14:textId="77777777" w:rsidR="009156BF" w:rsidRPr="00C0626D" w:rsidRDefault="009156BF" w:rsidP="009156BF">
            <w:pPr>
              <w:jc w:val="center"/>
              <w:rPr>
                <w:rFonts w:ascii="Arial" w:hAnsi="Arial" w:cs="Arial"/>
                <w:color w:val="6C2085" w:themeColor="accent6"/>
                <w:lang w:val="lt-LT"/>
              </w:rPr>
            </w:pPr>
          </w:p>
        </w:tc>
      </w:tr>
      <w:tr w:rsidR="009156BF" w:rsidRPr="00C0626D" w14:paraId="0F9BC41C" w14:textId="77777777" w:rsidTr="00E62530">
        <w:tc>
          <w:tcPr>
            <w:tcW w:w="827" w:type="dxa"/>
          </w:tcPr>
          <w:p w14:paraId="1679CA7A" w14:textId="77777777" w:rsidR="009156BF" w:rsidRPr="00C0626D" w:rsidRDefault="009156BF" w:rsidP="009156BF">
            <w:pPr>
              <w:pStyle w:val="ListParagraph"/>
              <w:numPr>
                <w:ilvl w:val="0"/>
                <w:numId w:val="6"/>
              </w:numPr>
              <w:spacing w:after="0" w:line="240" w:lineRule="auto"/>
              <w:ind w:left="527" w:hanging="357"/>
              <w:jc w:val="center"/>
              <w:rPr>
                <w:rFonts w:eastAsiaTheme="minorEastAsia" w:cs="Arial"/>
                <w:color w:val="6EC038" w:themeColor="accent2"/>
              </w:rPr>
            </w:pPr>
          </w:p>
        </w:tc>
        <w:tc>
          <w:tcPr>
            <w:tcW w:w="3825" w:type="dxa"/>
          </w:tcPr>
          <w:p w14:paraId="595976BF" w14:textId="25241D32" w:rsidR="009156BF" w:rsidRPr="00C0626D" w:rsidRDefault="009156BF" w:rsidP="009156BF">
            <w:pPr>
              <w:rPr>
                <w:rFonts w:ascii="Arial" w:hAnsi="Arial" w:cs="Arial"/>
                <w:sz w:val="22"/>
                <w:szCs w:val="22"/>
                <w:lang w:val="lt-LT"/>
              </w:rPr>
            </w:pPr>
            <w:r w:rsidRPr="00C0626D">
              <w:rPr>
                <w:rFonts w:ascii="Arial" w:hAnsi="Arial" w:cs="Arial"/>
                <w:sz w:val="22"/>
                <w:szCs w:val="22"/>
                <w:lang w:val="lt-LT"/>
              </w:rPr>
              <w:t xml:space="preserve">Prisijungimo kabelis prie relinės apsaugos ir valdymo terminalo </w:t>
            </w:r>
            <w:r w:rsidRPr="00C0626D">
              <w:rPr>
                <w:rFonts w:ascii="Arial" w:hAnsi="Arial" w:cs="Arial"/>
                <w:sz w:val="22"/>
                <w:szCs w:val="22"/>
                <w:vertAlign w:val="superscript"/>
                <w:lang w:val="lt-LT"/>
              </w:rPr>
              <w:t>b)</w:t>
            </w:r>
          </w:p>
        </w:tc>
        <w:tc>
          <w:tcPr>
            <w:tcW w:w="3494" w:type="dxa"/>
          </w:tcPr>
          <w:p w14:paraId="582D61B7" w14:textId="320273CA" w:rsidR="009156BF" w:rsidRPr="00C0626D" w:rsidRDefault="009156BF" w:rsidP="009156BF">
            <w:pPr>
              <w:jc w:val="center"/>
              <w:rPr>
                <w:rFonts w:ascii="Arial" w:hAnsi="Arial" w:cs="Arial"/>
                <w:sz w:val="22"/>
                <w:szCs w:val="22"/>
                <w:lang w:val="lt-LT"/>
              </w:rPr>
            </w:pPr>
            <w:r w:rsidRPr="00C0626D">
              <w:rPr>
                <w:rFonts w:ascii="Arial" w:hAnsi="Arial" w:cs="Arial"/>
                <w:sz w:val="22"/>
                <w:szCs w:val="22"/>
                <w:lang w:val="lt-LT"/>
              </w:rPr>
              <w:t>Skirtas konfigūravimui ir duomenų nuskaitymui</w:t>
            </w:r>
          </w:p>
        </w:tc>
        <w:tc>
          <w:tcPr>
            <w:tcW w:w="1919" w:type="dxa"/>
          </w:tcPr>
          <w:p w14:paraId="600A8BA3" w14:textId="77777777" w:rsidR="009156BF" w:rsidRPr="00C0626D" w:rsidRDefault="009156BF" w:rsidP="009156BF">
            <w:pPr>
              <w:jc w:val="center"/>
              <w:rPr>
                <w:rFonts w:ascii="Arial" w:hAnsi="Arial" w:cs="Arial"/>
                <w:color w:val="6C2085" w:themeColor="accent6"/>
                <w:lang w:val="lt-LT"/>
              </w:rPr>
            </w:pPr>
          </w:p>
        </w:tc>
      </w:tr>
    </w:tbl>
    <w:p w14:paraId="71F07DDC" w14:textId="77777777" w:rsidR="00CA2A4E" w:rsidRPr="00C0626D" w:rsidRDefault="00CA2A4E" w:rsidP="00CA2A4E">
      <w:pPr>
        <w:pStyle w:val="NoSpacing"/>
        <w:rPr>
          <w:rFonts w:ascii="Arial" w:eastAsia="Arial" w:hAnsi="Arial" w:cs="Arial"/>
          <w:b/>
          <w:bCs/>
          <w:color w:val="000000" w:themeColor="text1"/>
        </w:rPr>
      </w:pPr>
    </w:p>
    <w:p w14:paraId="3219609A" w14:textId="3FDDB434" w:rsidR="00CA2A4E" w:rsidRPr="00C0626D" w:rsidRDefault="00CA2A4E" w:rsidP="00CA2A4E">
      <w:pPr>
        <w:pStyle w:val="NoSpacing"/>
        <w:rPr>
          <w:rFonts w:ascii="Arial" w:eastAsia="Arial" w:hAnsi="Arial" w:cs="Arial"/>
          <w:color w:val="6C2085" w:themeColor="accent6"/>
        </w:rPr>
      </w:pPr>
      <w:r w:rsidRPr="00C0626D">
        <w:rPr>
          <w:rFonts w:ascii="Arial" w:eastAsia="Arial" w:hAnsi="Arial" w:cs="Arial"/>
          <w:b/>
          <w:bCs/>
          <w:color w:val="000000" w:themeColor="text1"/>
        </w:rPr>
        <w:t>Dokumentacija reikalaujamo parametro atitikimo pagrindimui</w:t>
      </w:r>
    </w:p>
    <w:p w14:paraId="129BBB35" w14:textId="77777777" w:rsidR="00CA2A4E" w:rsidRPr="00C0626D" w:rsidRDefault="00CA2A4E" w:rsidP="00CA2A4E">
      <w:pPr>
        <w:pStyle w:val="NoSpacing"/>
        <w:rPr>
          <w:rFonts w:ascii="Arial" w:eastAsia="Arial" w:hAnsi="Arial" w:cs="Arial"/>
          <w:b/>
          <w:bCs/>
          <w:color w:val="000000" w:themeColor="text1"/>
        </w:rPr>
      </w:pPr>
    </w:p>
    <w:p w14:paraId="7B6989C3" w14:textId="5EED4B57" w:rsidR="00CA2A4E" w:rsidRPr="00C0626D" w:rsidRDefault="00CA2A4E" w:rsidP="00CA2A4E">
      <w:pPr>
        <w:pStyle w:val="NoSpacing"/>
        <w:numPr>
          <w:ilvl w:val="0"/>
          <w:numId w:val="2"/>
        </w:numPr>
        <w:rPr>
          <w:rFonts w:ascii="Arial" w:eastAsia="Arial" w:hAnsi="Arial" w:cs="Arial"/>
        </w:rPr>
      </w:pPr>
      <w:r w:rsidRPr="00C0626D">
        <w:rPr>
          <w:rFonts w:ascii="Arial" w:eastAsia="Arial" w:hAnsi="Arial" w:cs="Arial"/>
        </w:rPr>
        <w:t xml:space="preserve">Vadybos sistemos sertifikato kopija; </w:t>
      </w:r>
    </w:p>
    <w:p w14:paraId="5A2A6855" w14:textId="3613CC13" w:rsidR="00CA2A4E" w:rsidRPr="00C0626D" w:rsidRDefault="007D0573" w:rsidP="00CA2A4E">
      <w:pPr>
        <w:pStyle w:val="NoSpacing"/>
        <w:numPr>
          <w:ilvl w:val="0"/>
          <w:numId w:val="2"/>
        </w:numPr>
        <w:rPr>
          <w:rFonts w:ascii="Arial" w:eastAsia="Arial" w:hAnsi="Arial" w:cs="Arial"/>
        </w:rPr>
      </w:pPr>
      <w:r w:rsidRPr="00C0626D">
        <w:rPr>
          <w:rFonts w:ascii="Arial" w:eastAsia="Arial" w:hAnsi="Arial" w:cs="Arial"/>
        </w:rPr>
        <w:t>G</w:t>
      </w:r>
      <w:r w:rsidR="00CA2A4E" w:rsidRPr="00C0626D">
        <w:rPr>
          <w:rFonts w:ascii="Arial" w:eastAsia="Arial" w:hAnsi="Arial" w:cs="Arial"/>
        </w:rPr>
        <w:t>amintojo parengtas gaminio techninis aprašymas</w:t>
      </w:r>
      <w:r w:rsidRPr="00C0626D">
        <w:rPr>
          <w:rFonts w:ascii="Arial" w:eastAsia="Arial" w:hAnsi="Arial" w:cs="Arial"/>
        </w:rPr>
        <w:t xml:space="preserve"> arba gamintojo deklaracija</w:t>
      </w:r>
      <w:r w:rsidR="006C397E" w:rsidRPr="00C0626D">
        <w:rPr>
          <w:rFonts w:ascii="Arial" w:eastAsia="Arial" w:hAnsi="Arial" w:cs="Arial"/>
        </w:rPr>
        <w:t>;</w:t>
      </w:r>
    </w:p>
    <w:p w14:paraId="17D7A25E" w14:textId="77777777" w:rsidR="00217A88" w:rsidRPr="00C0626D" w:rsidRDefault="00CA2A4E" w:rsidP="00DA230F">
      <w:pPr>
        <w:pStyle w:val="NoSpacing"/>
        <w:numPr>
          <w:ilvl w:val="0"/>
          <w:numId w:val="2"/>
        </w:numPr>
        <w:rPr>
          <w:rFonts w:ascii="Arial" w:eastAsia="Arial" w:hAnsi="Arial" w:cs="Arial"/>
        </w:rPr>
      </w:pPr>
      <w:r w:rsidRPr="00C0626D">
        <w:rPr>
          <w:rFonts w:ascii="Arial" w:eastAsia="Arial" w:hAnsi="Arial" w:cs="Arial"/>
        </w:rPr>
        <w:t>Tiekėjo deklaracija.</w:t>
      </w:r>
      <w:r w:rsidR="00DA230F" w:rsidRPr="00C0626D">
        <w:rPr>
          <w:rFonts w:ascii="Arial" w:hAnsi="Arial" w:cs="Arial"/>
        </w:rPr>
        <w:t xml:space="preserve"> </w:t>
      </w:r>
    </w:p>
    <w:p w14:paraId="63DA6D16" w14:textId="77777777" w:rsidR="00B07EA5" w:rsidRPr="00C0626D" w:rsidRDefault="00B07EA5" w:rsidP="00CA2A4E">
      <w:pPr>
        <w:rPr>
          <w:lang w:val="lt-LT"/>
        </w:rPr>
      </w:pPr>
    </w:p>
    <w:sectPr w:rsidR="00B07EA5" w:rsidRPr="00C0626D" w:rsidSect="00831A8A">
      <w:headerReference w:type="even" r:id="rId11"/>
      <w:headerReference w:type="default" r:id="rId12"/>
      <w:footerReference w:type="default" r:id="rId13"/>
      <w:headerReference w:type="first" r:id="rId14"/>
      <w:footerReference w:type="first" r:id="rId15"/>
      <w:pgSz w:w="11906" w:h="16838" w:code="9"/>
      <w:pgMar w:top="1701" w:right="566" w:bottom="1134" w:left="1701" w:header="561" w:footer="1238"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63BF" w14:textId="77777777" w:rsidR="006232A2" w:rsidRDefault="006232A2" w:rsidP="00026881">
      <w:r>
        <w:separator/>
      </w:r>
    </w:p>
  </w:endnote>
  <w:endnote w:type="continuationSeparator" w:id="0">
    <w:p w14:paraId="46D6DEE2" w14:textId="77777777" w:rsidR="006232A2" w:rsidRDefault="006232A2" w:rsidP="00026881">
      <w:r>
        <w:continuationSeparator/>
      </w:r>
    </w:p>
  </w:endnote>
  <w:endnote w:type="continuationNotice" w:id="1">
    <w:p w14:paraId="4C6C5E0B" w14:textId="77777777" w:rsidR="006232A2" w:rsidRDefault="00623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64F4" w14:textId="12D7A23D" w:rsidR="00056C35" w:rsidRPr="004E0902" w:rsidRDefault="00056C35" w:rsidP="004E0902">
    <w:pPr>
      <w:pStyle w:val="Footer"/>
      <w:tabs>
        <w:tab w:val="clear" w:pos="4819"/>
        <w:tab w:val="left" w:pos="3119"/>
      </w:tabs>
      <w:rPr>
        <w:rFonts w:ascii="Arial" w:hAnsi="Arial" w:cs="Arial"/>
        <w:b/>
        <w:sz w:val="14"/>
        <w:szCs w:val="14"/>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64F6" w14:textId="7AEF435B" w:rsidR="00026881" w:rsidRPr="00E50F60" w:rsidRDefault="009C7429" w:rsidP="00317034">
    <w:pPr>
      <w:pStyle w:val="Footer"/>
      <w:tabs>
        <w:tab w:val="clear" w:pos="4819"/>
        <w:tab w:val="left" w:pos="3119"/>
      </w:tabs>
    </w:pPr>
    <w:r w:rsidRPr="00BC659E">
      <w:rPr>
        <w:rFonts w:ascii="Arial" w:hAnsi="Arial" w:cs="Arial"/>
        <w:b/>
        <w:noProof/>
        <w:sz w:val="14"/>
        <w:szCs w:val="14"/>
        <w:lang w:val="lt-LT" w:eastAsia="lt-LT"/>
      </w:rPr>
      <mc:AlternateContent>
        <mc:Choice Requires="wps">
          <w:drawing>
            <wp:anchor distT="0" distB="0" distL="114300" distR="114300" simplePos="0" relativeHeight="251658240" behindDoc="0" locked="0" layoutInCell="1" allowOverlap="1" wp14:anchorId="20219F2B" wp14:editId="47F7E368">
              <wp:simplePos x="0" y="0"/>
              <wp:positionH relativeFrom="margin">
                <wp:align>right</wp:align>
              </wp:positionH>
              <wp:positionV relativeFrom="paragraph">
                <wp:posOffset>-113693</wp:posOffset>
              </wp:positionV>
              <wp:extent cx="1762125" cy="594360"/>
              <wp:effectExtent l="0" t="0" r="0" b="0"/>
              <wp:wrapNone/>
              <wp:docPr id="7" name="Text Box 7"/>
              <wp:cNvGraphicFramePr/>
              <a:graphic xmlns:a="http://schemas.openxmlformats.org/drawingml/2006/main">
                <a:graphicData uri="http://schemas.microsoft.com/office/word/2010/wordprocessingShape">
                  <wps:wsp>
                    <wps:cNvSpPr txBox="1"/>
                    <wps:spPr>
                      <a:xfrm>
                        <a:off x="0" y="0"/>
                        <a:ext cx="1762125" cy="594360"/>
                      </a:xfrm>
                      <a:prstGeom prst="rect">
                        <a:avLst/>
                      </a:prstGeom>
                      <a:noFill/>
                      <a:ln w="6350">
                        <a:noFill/>
                      </a:ln>
                      <a:effectLst/>
                    </wps:spPr>
                    <wps:style>
                      <a:lnRef idx="0">
                        <a:scrgbClr r="0" g="0" b="0"/>
                      </a:lnRef>
                      <a:fillRef idx="0">
                        <a:scrgbClr r="0" g="0" b="0"/>
                      </a:fillRef>
                      <a:effectRef idx="0">
                        <a:scrgbClr r="0" g="0" b="0"/>
                      </a:effectRef>
                      <a:fontRef idx="none"/>
                    </wps:style>
                    <wps:txbx>
                      <w:txbxContent>
                        <w:p w14:paraId="02A0B24B" w14:textId="77777777" w:rsidR="00F3504F" w:rsidRPr="004E0902" w:rsidRDefault="00F3504F" w:rsidP="00F3504F">
                          <w:pPr>
                            <w:pStyle w:val="Body"/>
                            <w:spacing w:line="276" w:lineRule="auto"/>
                            <w:rPr>
                              <w:rFonts w:ascii="Arial" w:hAnsi="Arial" w:cs="Arial"/>
                              <w:sz w:val="14"/>
                              <w:szCs w:val="14"/>
                            </w:rPr>
                          </w:pPr>
                        </w:p>
                        <w:p w14:paraId="69E4A0DD" w14:textId="77777777" w:rsidR="00F3504F" w:rsidRPr="004E0902" w:rsidRDefault="00F3504F" w:rsidP="00F3504F">
                          <w:pPr>
                            <w:rPr>
                              <w:lang w:val="lt-LT"/>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19F2B" id="_x0000_t202" coordsize="21600,21600" o:spt="202" path="m,l,21600r21600,l21600,xe">
              <v:stroke joinstyle="miter"/>
              <v:path gradientshapeok="t" o:connecttype="rect"/>
            </v:shapetype>
            <v:shape id="Text Box 7" o:spid="_x0000_s1029" type="#_x0000_t202" style="position:absolute;margin-left:87.55pt;margin-top:-8.95pt;width:138.75pt;height:46.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" filled="f" stroked="f" strokeweight=".5pt">
              <v:textbox inset="4pt,4pt,4pt,4pt">
                <w:txbxContent>
                  <w:p w14:paraId="02A0B24B" w14:textId="77777777" w:rsidR="00F3504F" w:rsidRPr="004E0902" w:rsidRDefault="00F3504F" w:rsidP="00F3504F">
                    <w:pPr>
                      <w:pStyle w:val="Body"/>
                      <w:spacing w:line="276" w:lineRule="auto"/>
                      <w:rPr>
                        <w:rFonts w:ascii="Arial" w:hAnsi="Arial" w:cs="Arial"/>
                        <w:sz w:val="14"/>
                        <w:szCs w:val="14"/>
                      </w:rPr>
                    </w:pPr>
                  </w:p>
                  <w:p w14:paraId="69E4A0DD" w14:textId="77777777" w:rsidR="00F3504F" w:rsidRPr="004E0902" w:rsidRDefault="00F3504F" w:rsidP="00F3504F">
                    <w:pPr>
                      <w:rPr>
                        <w:lang w:val="lt-LT"/>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EC006" w14:textId="77777777" w:rsidR="006232A2" w:rsidRDefault="006232A2" w:rsidP="00026881">
      <w:r>
        <w:separator/>
      </w:r>
    </w:p>
  </w:footnote>
  <w:footnote w:type="continuationSeparator" w:id="0">
    <w:p w14:paraId="00831390" w14:textId="77777777" w:rsidR="006232A2" w:rsidRDefault="006232A2" w:rsidP="00026881">
      <w:r>
        <w:continuationSeparator/>
      </w:r>
    </w:p>
  </w:footnote>
  <w:footnote w:type="continuationNotice" w:id="1">
    <w:p w14:paraId="64706032" w14:textId="77777777" w:rsidR="006232A2" w:rsidRDefault="006232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302E" w14:textId="3A4464D0" w:rsidR="00684FAA" w:rsidRDefault="00692D37">
    <w:pPr>
      <w:pStyle w:val="Header"/>
    </w:pPr>
    <w:r>
      <w:rPr>
        <w:noProof/>
      </w:rPr>
      <mc:AlternateContent>
        <mc:Choice Requires="wps">
          <w:drawing>
            <wp:anchor distT="0" distB="0" distL="0" distR="0" simplePos="0" relativeHeight="251658242" behindDoc="0" locked="0" layoutInCell="1" allowOverlap="1" wp14:anchorId="6CDC4C10" wp14:editId="2054D7FE">
              <wp:simplePos x="635" y="635"/>
              <wp:positionH relativeFrom="page">
                <wp:align>right</wp:align>
              </wp:positionH>
              <wp:positionV relativeFrom="page">
                <wp:align>top</wp:align>
              </wp:positionV>
              <wp:extent cx="443865" cy="443865"/>
              <wp:effectExtent l="0" t="0" r="0" b="16510"/>
              <wp:wrapNone/>
              <wp:docPr id="2" name="Text Box 2"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wps:spPr>
                    <wps:txbx>
                      <w:txbxContent>
                        <w:p w14:paraId="5528AE85" w14:textId="14BBFD1C" w:rsidR="00692D37" w:rsidRPr="00692D37" w:rsidRDefault="00692D37" w:rsidP="00692D37">
                          <w:pPr>
                            <w:rPr>
                              <w:rFonts w:ascii="Calibri" w:eastAsia="Calibri" w:hAnsi="Calibri" w:cs="Calibri"/>
                              <w:noProof/>
                              <w:color w:val="000000"/>
                              <w:sz w:val="20"/>
                              <w:szCs w:val="20"/>
                            </w:rPr>
                          </w:pPr>
                          <w:r w:rsidRPr="00692D37">
                            <w:rPr>
                              <w:rFonts w:ascii="Calibri" w:eastAsia="Calibri" w:hAnsi="Calibri" w:cs="Calibri"/>
                              <w:noProof/>
                              <w:color w:val="000000"/>
                              <w:sz w:val="20"/>
                              <w:szCs w:val="20"/>
                            </w:rPr>
                            <w:t>VIEŠO NAUDOJIMO</w:t>
                          </w:r>
                        </w:p>
                      </w:txbxContent>
                    </wps:txbx>
                    <wps:bodyPr rot="0" spcFirstLastPara="1" vertOverflow="overflow" horzOverflow="overflow" vert="horz" wrap="none" lIns="0" tIns="190500" rIns="254000" bIns="0" numCol="1" spcCol="38100" rtlCol="0" fromWordArt="0" anchor="t" anchorCtr="0" forceAA="0" compatLnSpc="1">
                      <a:prstTxWarp prst="textNoShape">
                        <a:avLst/>
                      </a:prstTxWarp>
                      <a:spAutoFit/>
                    </wps:bodyPr>
                  </wps:wsp>
                </a:graphicData>
              </a:graphic>
            </wp:anchor>
          </w:drawing>
        </mc:Choice>
        <mc:Fallback>
          <w:pict>
            <v:shapetype w14:anchorId="6CDC4C10" id="_x0000_t202" coordsize="21600,21600" o:spt="202" path="m,l,21600r21600,l21600,xe">
              <v:stroke joinstyle="miter"/>
              <v:path gradientshapeok="t" o:connecttype="rect"/>
            </v:shapetype>
            <v:shape id="Text Box 2" o:spid="_x0000_s1026" type="#_x0000_t202" alt="VIEŠO NAUDOJIMO"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" filled="f" stroked="f">
              <v:textbox style="mso-fit-shape-to-text:t" inset="0,15pt,20pt,0">
                <w:txbxContent>
                  <w:p w14:paraId="5528AE85" w14:textId="14BBFD1C" w:rsidR="00692D37" w:rsidRPr="00692D37" w:rsidRDefault="00692D37" w:rsidP="00692D37">
                    <w:pPr>
                      <w:rPr>
                        <w:rFonts w:ascii="Calibri" w:eastAsia="Calibri" w:hAnsi="Calibri" w:cs="Calibri"/>
                        <w:noProof/>
                        <w:color w:val="000000"/>
                        <w:sz w:val="20"/>
                        <w:szCs w:val="20"/>
                      </w:rPr>
                    </w:pPr>
                    <w:r w:rsidRPr="00692D37">
                      <w:rPr>
                        <w:rFonts w:ascii="Calibri" w:eastAsia="Calibri" w:hAnsi="Calibri" w:cs="Calibri"/>
                        <w:noProof/>
                        <w:color w:val="000000"/>
                        <w:sz w:val="20"/>
                        <w:szCs w:val="20"/>
                      </w:rPr>
                      <w:t>VIEŠO NAUDOJIMO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64F2" w14:textId="758ACA68" w:rsidR="00026881" w:rsidRDefault="00692D37" w:rsidP="00E36910">
    <w:pPr>
      <w:pStyle w:val="Header"/>
      <w:tabs>
        <w:tab w:val="clear" w:pos="9638"/>
        <w:tab w:val="right" w:pos="9356"/>
      </w:tabs>
      <w:jc w:val="right"/>
    </w:pPr>
    <w:r>
      <w:rPr>
        <w:noProof/>
      </w:rPr>
      <mc:AlternateContent>
        <mc:Choice Requires="wps">
          <w:drawing>
            <wp:anchor distT="0" distB="0" distL="0" distR="0" simplePos="0" relativeHeight="251658243" behindDoc="0" locked="0" layoutInCell="1" allowOverlap="1" wp14:anchorId="6883FFA0" wp14:editId="3A7E9E84">
              <wp:simplePos x="635" y="635"/>
              <wp:positionH relativeFrom="page">
                <wp:align>right</wp:align>
              </wp:positionH>
              <wp:positionV relativeFrom="page">
                <wp:align>top</wp:align>
              </wp:positionV>
              <wp:extent cx="443865" cy="443865"/>
              <wp:effectExtent l="0" t="0" r="0" b="16510"/>
              <wp:wrapNone/>
              <wp:docPr id="3" name="Text Box 3"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wps:spPr>
                    <wps:txbx>
                      <w:txbxContent>
                        <w:p w14:paraId="6DE05218" w14:textId="51BA4746" w:rsidR="00692D37" w:rsidRPr="00692D37" w:rsidRDefault="00692D37" w:rsidP="00692D37">
                          <w:pPr>
                            <w:rPr>
                              <w:rFonts w:ascii="Calibri" w:eastAsia="Calibri" w:hAnsi="Calibri" w:cs="Calibri"/>
                              <w:noProof/>
                              <w:color w:val="000000"/>
                              <w:sz w:val="20"/>
                              <w:szCs w:val="20"/>
                            </w:rPr>
                          </w:pPr>
                          <w:r w:rsidRPr="00692D37">
                            <w:rPr>
                              <w:rFonts w:ascii="Calibri" w:eastAsia="Calibri" w:hAnsi="Calibri" w:cs="Calibri"/>
                              <w:noProof/>
                              <w:color w:val="000000"/>
                              <w:sz w:val="20"/>
                              <w:szCs w:val="20"/>
                            </w:rPr>
                            <w:t>VIEŠO NAUDOJIMO</w:t>
                          </w:r>
                        </w:p>
                      </w:txbxContent>
                    </wps:txbx>
                    <wps:bodyPr rot="0" spcFirstLastPara="1" vertOverflow="overflow" horzOverflow="overflow" vert="horz" wrap="none" lIns="0" tIns="190500" rIns="254000" bIns="0" numCol="1" spcCol="38100" rtlCol="0" fromWordArt="0" anchor="t" anchorCtr="0" forceAA="0" compatLnSpc="1">
                      <a:prstTxWarp prst="textNoShape">
                        <a:avLst/>
                      </a:prstTxWarp>
                      <a:spAutoFit/>
                    </wps:bodyPr>
                  </wps:wsp>
                </a:graphicData>
              </a:graphic>
            </wp:anchor>
          </w:drawing>
        </mc:Choice>
        <mc:Fallback>
          <w:pict>
            <v:shapetype w14:anchorId="6883FFA0" id="_x0000_t202" coordsize="21600,21600" o:spt="202" path="m,l,21600r21600,l21600,xe">
              <v:stroke joinstyle="miter"/>
              <v:path gradientshapeok="t" o:connecttype="rect"/>
            </v:shapetype>
            <v:shape id="Text Box 3" o:spid="_x0000_s1027" type="#_x0000_t202" alt="VIEŠO NAUDOJIMO" style="position:absolute;left:0;text-align:left;margin-left:-16.25pt;margin-top:0;width:34.95pt;height:34.9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" filled="f" stroked="f">
              <v:textbox style="mso-fit-shape-to-text:t" inset="0,15pt,20pt,0">
                <w:txbxContent>
                  <w:p w14:paraId="6DE05218" w14:textId="51BA4746" w:rsidR="00692D37" w:rsidRPr="00692D37" w:rsidRDefault="00692D37" w:rsidP="00692D37">
                    <w:pPr>
                      <w:rPr>
                        <w:rFonts w:ascii="Calibri" w:eastAsia="Calibri" w:hAnsi="Calibri" w:cs="Calibri"/>
                        <w:noProof/>
                        <w:color w:val="000000"/>
                        <w:sz w:val="20"/>
                        <w:szCs w:val="20"/>
                      </w:rPr>
                    </w:pPr>
                    <w:r w:rsidRPr="00692D37">
                      <w:rPr>
                        <w:rFonts w:ascii="Calibri" w:eastAsia="Calibri" w:hAnsi="Calibri" w:cs="Calibri"/>
                        <w:noProof/>
                        <w:color w:val="000000"/>
                        <w:sz w:val="20"/>
                        <w:szCs w:val="20"/>
                      </w:rPr>
                      <w:t>VIEŠO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74DB" w14:textId="58001368" w:rsidR="00317034" w:rsidRDefault="00692D37" w:rsidP="00E96BC9">
    <w:pPr>
      <w:pStyle w:val="Header"/>
      <w:tabs>
        <w:tab w:val="clear" w:pos="4819"/>
      </w:tabs>
    </w:pPr>
    <w:r>
      <w:rPr>
        <w:noProof/>
      </w:rPr>
      <mc:AlternateContent>
        <mc:Choice Requires="wps">
          <w:drawing>
            <wp:anchor distT="0" distB="0" distL="0" distR="0" simplePos="0" relativeHeight="251658241" behindDoc="0" locked="0" layoutInCell="1" allowOverlap="1" wp14:anchorId="15F56396" wp14:editId="615C9AD0">
              <wp:simplePos x="1076325" y="352425"/>
              <wp:positionH relativeFrom="page">
                <wp:align>right</wp:align>
              </wp:positionH>
              <wp:positionV relativeFrom="page">
                <wp:align>top</wp:align>
              </wp:positionV>
              <wp:extent cx="443865" cy="443865"/>
              <wp:effectExtent l="0" t="0" r="0" b="16510"/>
              <wp:wrapNone/>
              <wp:docPr id="1" name="Text Box 1"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wps:spPr>
                    <wps:txbx>
                      <w:txbxContent>
                        <w:p w14:paraId="034357CA" w14:textId="37852146" w:rsidR="00692D37" w:rsidRPr="00692D37" w:rsidRDefault="00692D37" w:rsidP="00692D37">
                          <w:pPr>
                            <w:rPr>
                              <w:rFonts w:ascii="Calibri" w:eastAsia="Calibri" w:hAnsi="Calibri" w:cs="Calibri"/>
                              <w:noProof/>
                              <w:color w:val="000000"/>
                              <w:sz w:val="20"/>
                              <w:szCs w:val="20"/>
                            </w:rPr>
                          </w:pPr>
                        </w:p>
                      </w:txbxContent>
                    </wps:txbx>
                    <wps:bodyPr rot="0" spcFirstLastPara="1" vertOverflow="overflow" horzOverflow="overflow" vert="horz" wrap="none" lIns="0" tIns="190500" rIns="254000" bIns="0" numCol="1" spcCol="38100" rtlCol="0" fromWordArt="0" anchor="t" anchorCtr="0" forceAA="0" compatLnSpc="1">
                      <a:prstTxWarp prst="textNoShape">
                        <a:avLst/>
                      </a:prstTxWarp>
                      <a:spAutoFit/>
                    </wps:bodyPr>
                  </wps:wsp>
                </a:graphicData>
              </a:graphic>
            </wp:anchor>
          </w:drawing>
        </mc:Choice>
        <mc:Fallback>
          <w:pict>
            <v:shapetype w14:anchorId="15F56396" id="_x0000_t202" coordsize="21600,21600" o:spt="202" path="m,l,21600r21600,l21600,xe">
              <v:stroke joinstyle="miter"/>
              <v:path gradientshapeok="t" o:connecttype="rect"/>
            </v:shapetype>
            <v:shape id="Text Box 1" o:spid="_x0000_s1028" type="#_x0000_t202" alt="VIEŠO NAUDOJIMO"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" filled="f" stroked="f">
              <v:textbox style="mso-fit-shape-to-text:t" inset="0,15pt,20pt,0">
                <w:txbxContent>
                  <w:p w14:paraId="034357CA" w14:textId="37852146" w:rsidR="00692D37" w:rsidRPr="00692D37" w:rsidRDefault="00692D37" w:rsidP="00692D37">
                    <w:pPr>
                      <w:rPr>
                        <w:rFonts w:ascii="Calibri" w:eastAsia="Calibri" w:hAnsi="Calibri"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C3D"/>
    <w:multiLevelType w:val="hybridMultilevel"/>
    <w:tmpl w:val="52F2A40E"/>
    <w:lvl w:ilvl="0" w:tplc="2EF82932">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A24337"/>
    <w:multiLevelType w:val="multilevel"/>
    <w:tmpl w:val="91E4614C"/>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b w:val="0"/>
        <w:b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97593C"/>
    <w:multiLevelType w:val="hybridMultilevel"/>
    <w:tmpl w:val="473ACE1C"/>
    <w:lvl w:ilvl="0" w:tplc="2E1C70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9B313A"/>
    <w:multiLevelType w:val="multilevel"/>
    <w:tmpl w:val="2CC612F4"/>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DF4F1D"/>
    <w:multiLevelType w:val="hybridMultilevel"/>
    <w:tmpl w:val="B53430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B677CA"/>
    <w:multiLevelType w:val="hybridMultilevel"/>
    <w:tmpl w:val="F8A67B5A"/>
    <w:lvl w:ilvl="0" w:tplc="BABC608E">
      <w:start w:val="1"/>
      <w:numFmt w:val="bullet"/>
      <w:lvlText w:val=""/>
      <w:lvlJc w:val="left"/>
      <w:pPr>
        <w:tabs>
          <w:tab w:val="num" w:pos="360"/>
        </w:tabs>
        <w:ind w:left="360" w:hanging="360"/>
      </w:pPr>
      <w:rPr>
        <w:rFonts w:ascii="Symbol" w:hAnsi="Symbol"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7771F6"/>
    <w:multiLevelType w:val="hybridMultilevel"/>
    <w:tmpl w:val="762AB088"/>
    <w:lvl w:ilvl="0" w:tplc="2E1C70F6">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CA27DD"/>
    <w:multiLevelType w:val="hybridMultilevel"/>
    <w:tmpl w:val="060079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C21E7D"/>
    <w:multiLevelType w:val="hybridMultilevel"/>
    <w:tmpl w:val="3FB20770"/>
    <w:lvl w:ilvl="0" w:tplc="2E1C70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526F3F"/>
    <w:multiLevelType w:val="hybridMultilevel"/>
    <w:tmpl w:val="2402B01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B29CD"/>
    <w:multiLevelType w:val="hybridMultilevel"/>
    <w:tmpl w:val="A7F60DEC"/>
    <w:lvl w:ilvl="0" w:tplc="73A4B676">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AC075E"/>
    <w:multiLevelType w:val="hybridMultilevel"/>
    <w:tmpl w:val="50E823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CE120B"/>
    <w:multiLevelType w:val="hybridMultilevel"/>
    <w:tmpl w:val="E08CDD66"/>
    <w:lvl w:ilvl="0" w:tplc="2E1C70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4A2CDE"/>
    <w:multiLevelType w:val="hybridMultilevel"/>
    <w:tmpl w:val="068A50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E939A0"/>
    <w:multiLevelType w:val="multilevel"/>
    <w:tmpl w:val="2CC612F4"/>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9916397"/>
    <w:multiLevelType w:val="multilevel"/>
    <w:tmpl w:val="2CC612F4"/>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9435EE"/>
    <w:multiLevelType w:val="hybridMultilevel"/>
    <w:tmpl w:val="0EBA538A"/>
    <w:lvl w:ilvl="0" w:tplc="3500B40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AC37BBF"/>
    <w:multiLevelType w:val="hybridMultilevel"/>
    <w:tmpl w:val="26BE986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04226C"/>
    <w:multiLevelType w:val="hybridMultilevel"/>
    <w:tmpl w:val="1938E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49F38CB"/>
    <w:multiLevelType w:val="multilevel"/>
    <w:tmpl w:val="7472C73A"/>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6862165">
    <w:abstractNumId w:val="10"/>
  </w:num>
  <w:num w:numId="2" w16cid:durableId="76758415">
    <w:abstractNumId w:val="11"/>
  </w:num>
  <w:num w:numId="3" w16cid:durableId="276984842">
    <w:abstractNumId w:val="4"/>
  </w:num>
  <w:num w:numId="4" w16cid:durableId="618802300">
    <w:abstractNumId w:val="9"/>
  </w:num>
  <w:num w:numId="5" w16cid:durableId="1867676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9275416">
    <w:abstractNumId w:val="16"/>
  </w:num>
  <w:num w:numId="7" w16cid:durableId="642194826">
    <w:abstractNumId w:val="18"/>
  </w:num>
  <w:num w:numId="8" w16cid:durableId="445076502">
    <w:abstractNumId w:val="0"/>
  </w:num>
  <w:num w:numId="9" w16cid:durableId="803157587">
    <w:abstractNumId w:val="14"/>
  </w:num>
  <w:num w:numId="10" w16cid:durableId="1747069121">
    <w:abstractNumId w:val="12"/>
  </w:num>
  <w:num w:numId="11" w16cid:durableId="1111705326">
    <w:abstractNumId w:val="5"/>
  </w:num>
  <w:num w:numId="12" w16cid:durableId="605695809">
    <w:abstractNumId w:val="6"/>
  </w:num>
  <w:num w:numId="13" w16cid:durableId="1759255472">
    <w:abstractNumId w:val="1"/>
  </w:num>
  <w:num w:numId="14" w16cid:durableId="2102482916">
    <w:abstractNumId w:val="20"/>
  </w:num>
  <w:num w:numId="15" w16cid:durableId="1915774057">
    <w:abstractNumId w:val="15"/>
  </w:num>
  <w:num w:numId="16" w16cid:durableId="792020813">
    <w:abstractNumId w:val="3"/>
  </w:num>
  <w:num w:numId="17" w16cid:durableId="433129995">
    <w:abstractNumId w:val="8"/>
  </w:num>
  <w:num w:numId="18" w16cid:durableId="335425352">
    <w:abstractNumId w:val="7"/>
  </w:num>
  <w:num w:numId="19" w16cid:durableId="1593775517">
    <w:abstractNumId w:val="17"/>
  </w:num>
  <w:num w:numId="20" w16cid:durableId="2140537357">
    <w:abstractNumId w:val="19"/>
  </w:num>
  <w:num w:numId="21" w16cid:durableId="405809401">
    <w:abstractNumId w:val="2"/>
  </w:num>
  <w:num w:numId="22" w16cid:durableId="14128531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35"/>
    <w:rsid w:val="00001AB4"/>
    <w:rsid w:val="00004A28"/>
    <w:rsid w:val="00011DB4"/>
    <w:rsid w:val="00015C1F"/>
    <w:rsid w:val="00020905"/>
    <w:rsid w:val="000240A7"/>
    <w:rsid w:val="000242A7"/>
    <w:rsid w:val="00024CBE"/>
    <w:rsid w:val="00026881"/>
    <w:rsid w:val="0003314E"/>
    <w:rsid w:val="000353BB"/>
    <w:rsid w:val="0003781F"/>
    <w:rsid w:val="00052881"/>
    <w:rsid w:val="00052DE3"/>
    <w:rsid w:val="00056570"/>
    <w:rsid w:val="00056920"/>
    <w:rsid w:val="00056C35"/>
    <w:rsid w:val="00060DF8"/>
    <w:rsid w:val="0006196F"/>
    <w:rsid w:val="0006268F"/>
    <w:rsid w:val="000727A1"/>
    <w:rsid w:val="00084B6A"/>
    <w:rsid w:val="000863B0"/>
    <w:rsid w:val="00091DB3"/>
    <w:rsid w:val="0009213D"/>
    <w:rsid w:val="000A0D07"/>
    <w:rsid w:val="000A1D11"/>
    <w:rsid w:val="000A612F"/>
    <w:rsid w:val="000B0F24"/>
    <w:rsid w:val="000C3F2D"/>
    <w:rsid w:val="000D01EB"/>
    <w:rsid w:val="000D71AF"/>
    <w:rsid w:val="000E7FC8"/>
    <w:rsid w:val="000F36B0"/>
    <w:rsid w:val="00105BFA"/>
    <w:rsid w:val="00114BC6"/>
    <w:rsid w:val="0012259C"/>
    <w:rsid w:val="00126B06"/>
    <w:rsid w:val="0013084A"/>
    <w:rsid w:val="00144CAD"/>
    <w:rsid w:val="0014506C"/>
    <w:rsid w:val="001522F5"/>
    <w:rsid w:val="00155C73"/>
    <w:rsid w:val="0016069B"/>
    <w:rsid w:val="00160DEC"/>
    <w:rsid w:val="00162141"/>
    <w:rsid w:val="001672D6"/>
    <w:rsid w:val="00170665"/>
    <w:rsid w:val="0017308A"/>
    <w:rsid w:val="00174BC6"/>
    <w:rsid w:val="00174D27"/>
    <w:rsid w:val="00175B5F"/>
    <w:rsid w:val="00177C18"/>
    <w:rsid w:val="00186D2F"/>
    <w:rsid w:val="00187009"/>
    <w:rsid w:val="001B1499"/>
    <w:rsid w:val="001B1A79"/>
    <w:rsid w:val="001B5F84"/>
    <w:rsid w:val="001B72F6"/>
    <w:rsid w:val="001D4E15"/>
    <w:rsid w:val="001E22DB"/>
    <w:rsid w:val="001E7E41"/>
    <w:rsid w:val="001F093F"/>
    <w:rsid w:val="001F4AF8"/>
    <w:rsid w:val="001F6FB7"/>
    <w:rsid w:val="001F7A46"/>
    <w:rsid w:val="00201874"/>
    <w:rsid w:val="002023B8"/>
    <w:rsid w:val="00203B81"/>
    <w:rsid w:val="00211227"/>
    <w:rsid w:val="002144CF"/>
    <w:rsid w:val="00217A88"/>
    <w:rsid w:val="0022149E"/>
    <w:rsid w:val="00223365"/>
    <w:rsid w:val="00226C6F"/>
    <w:rsid w:val="002313EA"/>
    <w:rsid w:val="00231450"/>
    <w:rsid w:val="00232FA6"/>
    <w:rsid w:val="00234815"/>
    <w:rsid w:val="00236F1C"/>
    <w:rsid w:val="002449CE"/>
    <w:rsid w:val="00244F9F"/>
    <w:rsid w:val="0025652E"/>
    <w:rsid w:val="00262923"/>
    <w:rsid w:val="00267005"/>
    <w:rsid w:val="00273248"/>
    <w:rsid w:val="00274903"/>
    <w:rsid w:val="00276BB1"/>
    <w:rsid w:val="00280512"/>
    <w:rsid w:val="00281A7A"/>
    <w:rsid w:val="002841A6"/>
    <w:rsid w:val="00293AE7"/>
    <w:rsid w:val="00294627"/>
    <w:rsid w:val="00295E89"/>
    <w:rsid w:val="002A0497"/>
    <w:rsid w:val="002C06F2"/>
    <w:rsid w:val="002E0C76"/>
    <w:rsid w:val="002E28A0"/>
    <w:rsid w:val="002E3E68"/>
    <w:rsid w:val="002F56EF"/>
    <w:rsid w:val="002F7B9D"/>
    <w:rsid w:val="003070CE"/>
    <w:rsid w:val="00307122"/>
    <w:rsid w:val="00317034"/>
    <w:rsid w:val="00322284"/>
    <w:rsid w:val="0032702B"/>
    <w:rsid w:val="00333A60"/>
    <w:rsid w:val="0033484C"/>
    <w:rsid w:val="00354C8F"/>
    <w:rsid w:val="003566C0"/>
    <w:rsid w:val="0035751E"/>
    <w:rsid w:val="00360E9E"/>
    <w:rsid w:val="00361702"/>
    <w:rsid w:val="00376F45"/>
    <w:rsid w:val="00377761"/>
    <w:rsid w:val="00383048"/>
    <w:rsid w:val="00383487"/>
    <w:rsid w:val="00395A3E"/>
    <w:rsid w:val="003A40E1"/>
    <w:rsid w:val="003A459C"/>
    <w:rsid w:val="003A45E2"/>
    <w:rsid w:val="003A6761"/>
    <w:rsid w:val="003B0458"/>
    <w:rsid w:val="003B0E1C"/>
    <w:rsid w:val="003B219B"/>
    <w:rsid w:val="003B311E"/>
    <w:rsid w:val="003B3AFA"/>
    <w:rsid w:val="003C65CF"/>
    <w:rsid w:val="003D0B5A"/>
    <w:rsid w:val="003D32E9"/>
    <w:rsid w:val="003D33BC"/>
    <w:rsid w:val="003E474F"/>
    <w:rsid w:val="003E5906"/>
    <w:rsid w:val="003F5EB2"/>
    <w:rsid w:val="0040129C"/>
    <w:rsid w:val="004039FE"/>
    <w:rsid w:val="004040E9"/>
    <w:rsid w:val="00405F89"/>
    <w:rsid w:val="0041514B"/>
    <w:rsid w:val="00415B7F"/>
    <w:rsid w:val="00415CE8"/>
    <w:rsid w:val="00424374"/>
    <w:rsid w:val="004324BD"/>
    <w:rsid w:val="0044281E"/>
    <w:rsid w:val="004450B5"/>
    <w:rsid w:val="00463C80"/>
    <w:rsid w:val="00464C5F"/>
    <w:rsid w:val="00465FA7"/>
    <w:rsid w:val="00466054"/>
    <w:rsid w:val="0046659B"/>
    <w:rsid w:val="004720A6"/>
    <w:rsid w:val="00472578"/>
    <w:rsid w:val="0048346D"/>
    <w:rsid w:val="00496E67"/>
    <w:rsid w:val="004B1E02"/>
    <w:rsid w:val="004B6D35"/>
    <w:rsid w:val="004C295B"/>
    <w:rsid w:val="004C5920"/>
    <w:rsid w:val="004C6506"/>
    <w:rsid w:val="004D62CC"/>
    <w:rsid w:val="004D7522"/>
    <w:rsid w:val="004E0902"/>
    <w:rsid w:val="004E13F4"/>
    <w:rsid w:val="004E434C"/>
    <w:rsid w:val="004E4DF5"/>
    <w:rsid w:val="004F38E2"/>
    <w:rsid w:val="005073B6"/>
    <w:rsid w:val="0050760B"/>
    <w:rsid w:val="005116F2"/>
    <w:rsid w:val="00513B1C"/>
    <w:rsid w:val="00514443"/>
    <w:rsid w:val="00520EE4"/>
    <w:rsid w:val="005218BB"/>
    <w:rsid w:val="00524969"/>
    <w:rsid w:val="00536726"/>
    <w:rsid w:val="00536762"/>
    <w:rsid w:val="00537DD0"/>
    <w:rsid w:val="00547E98"/>
    <w:rsid w:val="00557B74"/>
    <w:rsid w:val="00563143"/>
    <w:rsid w:val="00564845"/>
    <w:rsid w:val="0056656A"/>
    <w:rsid w:val="00570FF1"/>
    <w:rsid w:val="005726BB"/>
    <w:rsid w:val="00574EBC"/>
    <w:rsid w:val="00575F18"/>
    <w:rsid w:val="005802DC"/>
    <w:rsid w:val="00583D7C"/>
    <w:rsid w:val="005A2020"/>
    <w:rsid w:val="005A3AED"/>
    <w:rsid w:val="005B0B85"/>
    <w:rsid w:val="005C2AD7"/>
    <w:rsid w:val="005D1407"/>
    <w:rsid w:val="005D1553"/>
    <w:rsid w:val="005D2D62"/>
    <w:rsid w:val="005E060C"/>
    <w:rsid w:val="005E3F38"/>
    <w:rsid w:val="005E7140"/>
    <w:rsid w:val="005F2099"/>
    <w:rsid w:val="005F351B"/>
    <w:rsid w:val="005F4047"/>
    <w:rsid w:val="00605277"/>
    <w:rsid w:val="00606B26"/>
    <w:rsid w:val="00611BE7"/>
    <w:rsid w:val="006150D0"/>
    <w:rsid w:val="00615515"/>
    <w:rsid w:val="00615EBA"/>
    <w:rsid w:val="00621960"/>
    <w:rsid w:val="00622407"/>
    <w:rsid w:val="006228D8"/>
    <w:rsid w:val="006232A2"/>
    <w:rsid w:val="006279F9"/>
    <w:rsid w:val="0063212E"/>
    <w:rsid w:val="00633CF6"/>
    <w:rsid w:val="0063670C"/>
    <w:rsid w:val="00642B2E"/>
    <w:rsid w:val="00642BDF"/>
    <w:rsid w:val="00642E8B"/>
    <w:rsid w:val="00650D88"/>
    <w:rsid w:val="0065292C"/>
    <w:rsid w:val="0065329E"/>
    <w:rsid w:val="00657CE1"/>
    <w:rsid w:val="00663181"/>
    <w:rsid w:val="00666A58"/>
    <w:rsid w:val="00670B0B"/>
    <w:rsid w:val="00677CE5"/>
    <w:rsid w:val="00677E72"/>
    <w:rsid w:val="00684FAA"/>
    <w:rsid w:val="00692D37"/>
    <w:rsid w:val="006A0045"/>
    <w:rsid w:val="006A4307"/>
    <w:rsid w:val="006B141A"/>
    <w:rsid w:val="006B19C4"/>
    <w:rsid w:val="006B4EA8"/>
    <w:rsid w:val="006B61AA"/>
    <w:rsid w:val="006B732B"/>
    <w:rsid w:val="006C397E"/>
    <w:rsid w:val="006C7649"/>
    <w:rsid w:val="006D1064"/>
    <w:rsid w:val="006D47FC"/>
    <w:rsid w:val="006E2C1C"/>
    <w:rsid w:val="006F3495"/>
    <w:rsid w:val="006F4D23"/>
    <w:rsid w:val="00700E32"/>
    <w:rsid w:val="00702E94"/>
    <w:rsid w:val="007054FE"/>
    <w:rsid w:val="00706C64"/>
    <w:rsid w:val="007141A9"/>
    <w:rsid w:val="0071466B"/>
    <w:rsid w:val="00722C9B"/>
    <w:rsid w:val="00723043"/>
    <w:rsid w:val="00724D0E"/>
    <w:rsid w:val="007257B5"/>
    <w:rsid w:val="007272E6"/>
    <w:rsid w:val="00732901"/>
    <w:rsid w:val="0074127A"/>
    <w:rsid w:val="00742894"/>
    <w:rsid w:val="00747D77"/>
    <w:rsid w:val="007515A1"/>
    <w:rsid w:val="00751BCB"/>
    <w:rsid w:val="00757BAB"/>
    <w:rsid w:val="007700C4"/>
    <w:rsid w:val="0077083D"/>
    <w:rsid w:val="00771FF2"/>
    <w:rsid w:val="007779B2"/>
    <w:rsid w:val="00781E62"/>
    <w:rsid w:val="00784DFF"/>
    <w:rsid w:val="00785510"/>
    <w:rsid w:val="00786E48"/>
    <w:rsid w:val="00790724"/>
    <w:rsid w:val="0079133F"/>
    <w:rsid w:val="00797CDE"/>
    <w:rsid w:val="007C2D3A"/>
    <w:rsid w:val="007C433D"/>
    <w:rsid w:val="007D0573"/>
    <w:rsid w:val="007D3748"/>
    <w:rsid w:val="007D3AE7"/>
    <w:rsid w:val="007E2ACC"/>
    <w:rsid w:val="007E7C10"/>
    <w:rsid w:val="0081010A"/>
    <w:rsid w:val="008118B5"/>
    <w:rsid w:val="0081555B"/>
    <w:rsid w:val="008172BA"/>
    <w:rsid w:val="008240BD"/>
    <w:rsid w:val="00825B8C"/>
    <w:rsid w:val="00831A8A"/>
    <w:rsid w:val="0083202A"/>
    <w:rsid w:val="00832406"/>
    <w:rsid w:val="00843C4F"/>
    <w:rsid w:val="00846122"/>
    <w:rsid w:val="00854EDB"/>
    <w:rsid w:val="00861C4F"/>
    <w:rsid w:val="00862144"/>
    <w:rsid w:val="008643A3"/>
    <w:rsid w:val="00875CCF"/>
    <w:rsid w:val="00876674"/>
    <w:rsid w:val="00884D32"/>
    <w:rsid w:val="008A20E2"/>
    <w:rsid w:val="008A6E4D"/>
    <w:rsid w:val="008B150F"/>
    <w:rsid w:val="008B3CEE"/>
    <w:rsid w:val="008C691B"/>
    <w:rsid w:val="008E0E7A"/>
    <w:rsid w:val="008E1E37"/>
    <w:rsid w:val="008F48C9"/>
    <w:rsid w:val="00904B66"/>
    <w:rsid w:val="00905E18"/>
    <w:rsid w:val="0091120A"/>
    <w:rsid w:val="009156BF"/>
    <w:rsid w:val="009201A0"/>
    <w:rsid w:val="00922E69"/>
    <w:rsid w:val="00925533"/>
    <w:rsid w:val="00940498"/>
    <w:rsid w:val="00944D0E"/>
    <w:rsid w:val="00946A8D"/>
    <w:rsid w:val="00947236"/>
    <w:rsid w:val="00953042"/>
    <w:rsid w:val="00956401"/>
    <w:rsid w:val="00956B38"/>
    <w:rsid w:val="0095717A"/>
    <w:rsid w:val="0096378A"/>
    <w:rsid w:val="0096380C"/>
    <w:rsid w:val="009668C9"/>
    <w:rsid w:val="009709A9"/>
    <w:rsid w:val="009714D0"/>
    <w:rsid w:val="00971D2B"/>
    <w:rsid w:val="00974B68"/>
    <w:rsid w:val="009763EA"/>
    <w:rsid w:val="00980263"/>
    <w:rsid w:val="009857A2"/>
    <w:rsid w:val="00987C17"/>
    <w:rsid w:val="009909C2"/>
    <w:rsid w:val="00990F79"/>
    <w:rsid w:val="009912CC"/>
    <w:rsid w:val="00995873"/>
    <w:rsid w:val="0099730E"/>
    <w:rsid w:val="009B5D33"/>
    <w:rsid w:val="009B5DD8"/>
    <w:rsid w:val="009C1806"/>
    <w:rsid w:val="009C7429"/>
    <w:rsid w:val="009D0B50"/>
    <w:rsid w:val="009D75A1"/>
    <w:rsid w:val="009F021C"/>
    <w:rsid w:val="009F7C8A"/>
    <w:rsid w:val="00A07B48"/>
    <w:rsid w:val="00A13AEA"/>
    <w:rsid w:val="00A140A5"/>
    <w:rsid w:val="00A17761"/>
    <w:rsid w:val="00A17BD1"/>
    <w:rsid w:val="00A25180"/>
    <w:rsid w:val="00A34B67"/>
    <w:rsid w:val="00A43747"/>
    <w:rsid w:val="00A51E23"/>
    <w:rsid w:val="00A564D9"/>
    <w:rsid w:val="00A56D45"/>
    <w:rsid w:val="00A61A58"/>
    <w:rsid w:val="00A62DAD"/>
    <w:rsid w:val="00A65A27"/>
    <w:rsid w:val="00A66EB7"/>
    <w:rsid w:val="00A7131D"/>
    <w:rsid w:val="00A72CBE"/>
    <w:rsid w:val="00A76134"/>
    <w:rsid w:val="00A80D29"/>
    <w:rsid w:val="00A84D24"/>
    <w:rsid w:val="00A84F38"/>
    <w:rsid w:val="00A90FB4"/>
    <w:rsid w:val="00A93BC1"/>
    <w:rsid w:val="00A94047"/>
    <w:rsid w:val="00A95830"/>
    <w:rsid w:val="00AA0202"/>
    <w:rsid w:val="00AA6960"/>
    <w:rsid w:val="00AB10A6"/>
    <w:rsid w:val="00AB339B"/>
    <w:rsid w:val="00AB6906"/>
    <w:rsid w:val="00AC67B2"/>
    <w:rsid w:val="00AC77B2"/>
    <w:rsid w:val="00AC7F2A"/>
    <w:rsid w:val="00AD0B40"/>
    <w:rsid w:val="00AD16B9"/>
    <w:rsid w:val="00AE160D"/>
    <w:rsid w:val="00AE2517"/>
    <w:rsid w:val="00AF4F6D"/>
    <w:rsid w:val="00B0288C"/>
    <w:rsid w:val="00B07EA5"/>
    <w:rsid w:val="00B104CD"/>
    <w:rsid w:val="00B11FC1"/>
    <w:rsid w:val="00B1377D"/>
    <w:rsid w:val="00B32FE0"/>
    <w:rsid w:val="00B42917"/>
    <w:rsid w:val="00B437AC"/>
    <w:rsid w:val="00B53592"/>
    <w:rsid w:val="00B54B8B"/>
    <w:rsid w:val="00B552F1"/>
    <w:rsid w:val="00B55C1E"/>
    <w:rsid w:val="00B665FD"/>
    <w:rsid w:val="00B713A7"/>
    <w:rsid w:val="00B72E98"/>
    <w:rsid w:val="00B769AE"/>
    <w:rsid w:val="00B84B3E"/>
    <w:rsid w:val="00BA0E02"/>
    <w:rsid w:val="00BA4FF6"/>
    <w:rsid w:val="00BB04F9"/>
    <w:rsid w:val="00BB49CE"/>
    <w:rsid w:val="00BC4C37"/>
    <w:rsid w:val="00BC5E05"/>
    <w:rsid w:val="00BC659E"/>
    <w:rsid w:val="00BC7DAC"/>
    <w:rsid w:val="00BD3AA7"/>
    <w:rsid w:val="00BD6029"/>
    <w:rsid w:val="00BE2682"/>
    <w:rsid w:val="00BE2B5A"/>
    <w:rsid w:val="00BE6587"/>
    <w:rsid w:val="00BF1FC8"/>
    <w:rsid w:val="00C03822"/>
    <w:rsid w:val="00C0626D"/>
    <w:rsid w:val="00C06C5A"/>
    <w:rsid w:val="00C122B3"/>
    <w:rsid w:val="00C17A16"/>
    <w:rsid w:val="00C20D85"/>
    <w:rsid w:val="00C31978"/>
    <w:rsid w:val="00C35C4E"/>
    <w:rsid w:val="00C4110A"/>
    <w:rsid w:val="00C50DC6"/>
    <w:rsid w:val="00C57D67"/>
    <w:rsid w:val="00C648D5"/>
    <w:rsid w:val="00C667E7"/>
    <w:rsid w:val="00C71E29"/>
    <w:rsid w:val="00C73CD4"/>
    <w:rsid w:val="00C77428"/>
    <w:rsid w:val="00C91253"/>
    <w:rsid w:val="00C9258E"/>
    <w:rsid w:val="00C956DC"/>
    <w:rsid w:val="00C975A1"/>
    <w:rsid w:val="00C97D41"/>
    <w:rsid w:val="00CA19E1"/>
    <w:rsid w:val="00CA2A4E"/>
    <w:rsid w:val="00CA3197"/>
    <w:rsid w:val="00CA4FD6"/>
    <w:rsid w:val="00CA7E3F"/>
    <w:rsid w:val="00CB105B"/>
    <w:rsid w:val="00CB2BA1"/>
    <w:rsid w:val="00CB34E3"/>
    <w:rsid w:val="00CC2F1C"/>
    <w:rsid w:val="00CC52D2"/>
    <w:rsid w:val="00CD4C68"/>
    <w:rsid w:val="00CF200D"/>
    <w:rsid w:val="00D02916"/>
    <w:rsid w:val="00D111F5"/>
    <w:rsid w:val="00D12C43"/>
    <w:rsid w:val="00D14065"/>
    <w:rsid w:val="00D263DC"/>
    <w:rsid w:val="00D4263D"/>
    <w:rsid w:val="00D45305"/>
    <w:rsid w:val="00D5176C"/>
    <w:rsid w:val="00D6047D"/>
    <w:rsid w:val="00D618D3"/>
    <w:rsid w:val="00D8540C"/>
    <w:rsid w:val="00D91B80"/>
    <w:rsid w:val="00D945B4"/>
    <w:rsid w:val="00D95014"/>
    <w:rsid w:val="00DA230F"/>
    <w:rsid w:val="00DA57BD"/>
    <w:rsid w:val="00DA6426"/>
    <w:rsid w:val="00DA701C"/>
    <w:rsid w:val="00DA72FD"/>
    <w:rsid w:val="00DB3F2A"/>
    <w:rsid w:val="00DB6467"/>
    <w:rsid w:val="00DC0000"/>
    <w:rsid w:val="00DC2A50"/>
    <w:rsid w:val="00DC2F74"/>
    <w:rsid w:val="00DC3EB1"/>
    <w:rsid w:val="00DD0039"/>
    <w:rsid w:val="00DD58E3"/>
    <w:rsid w:val="00DF1868"/>
    <w:rsid w:val="00DF1CF9"/>
    <w:rsid w:val="00DF49C8"/>
    <w:rsid w:val="00DF5324"/>
    <w:rsid w:val="00DF613B"/>
    <w:rsid w:val="00E00832"/>
    <w:rsid w:val="00E052FB"/>
    <w:rsid w:val="00E064DD"/>
    <w:rsid w:val="00E130E8"/>
    <w:rsid w:val="00E132C9"/>
    <w:rsid w:val="00E16864"/>
    <w:rsid w:val="00E16D05"/>
    <w:rsid w:val="00E306D0"/>
    <w:rsid w:val="00E36910"/>
    <w:rsid w:val="00E36A6B"/>
    <w:rsid w:val="00E46F87"/>
    <w:rsid w:val="00E47001"/>
    <w:rsid w:val="00E47593"/>
    <w:rsid w:val="00E50F60"/>
    <w:rsid w:val="00E55E60"/>
    <w:rsid w:val="00E62530"/>
    <w:rsid w:val="00E67B3B"/>
    <w:rsid w:val="00E75F46"/>
    <w:rsid w:val="00E96BC9"/>
    <w:rsid w:val="00EA1148"/>
    <w:rsid w:val="00EA60C5"/>
    <w:rsid w:val="00EB0306"/>
    <w:rsid w:val="00EB04A5"/>
    <w:rsid w:val="00EB79AC"/>
    <w:rsid w:val="00EC719A"/>
    <w:rsid w:val="00ED073F"/>
    <w:rsid w:val="00ED432C"/>
    <w:rsid w:val="00F04F5C"/>
    <w:rsid w:val="00F26593"/>
    <w:rsid w:val="00F33D67"/>
    <w:rsid w:val="00F3504F"/>
    <w:rsid w:val="00F374CE"/>
    <w:rsid w:val="00F37819"/>
    <w:rsid w:val="00F40C8E"/>
    <w:rsid w:val="00F43435"/>
    <w:rsid w:val="00F46973"/>
    <w:rsid w:val="00F563FF"/>
    <w:rsid w:val="00F6327F"/>
    <w:rsid w:val="00F70C95"/>
    <w:rsid w:val="00F752AB"/>
    <w:rsid w:val="00F7554D"/>
    <w:rsid w:val="00F77359"/>
    <w:rsid w:val="00F80622"/>
    <w:rsid w:val="00F80ACB"/>
    <w:rsid w:val="00F855D7"/>
    <w:rsid w:val="00F920DB"/>
    <w:rsid w:val="00F93A51"/>
    <w:rsid w:val="00F94C9C"/>
    <w:rsid w:val="00F95B51"/>
    <w:rsid w:val="00FA2D1F"/>
    <w:rsid w:val="00FB4E6A"/>
    <w:rsid w:val="00FB7A1F"/>
    <w:rsid w:val="00FC03E8"/>
    <w:rsid w:val="00FC2253"/>
    <w:rsid w:val="00FC2BF4"/>
    <w:rsid w:val="00FC302F"/>
    <w:rsid w:val="00FC7AA2"/>
    <w:rsid w:val="00FD2F9A"/>
    <w:rsid w:val="00FD7E77"/>
    <w:rsid w:val="00FE2D0D"/>
    <w:rsid w:val="00FE5EE4"/>
    <w:rsid w:val="00FE6C60"/>
    <w:rsid w:val="00FF0345"/>
    <w:rsid w:val="00FF3FD1"/>
    <w:rsid w:val="00FF4644"/>
    <w:rsid w:val="00FF4A10"/>
    <w:rsid w:val="00FF4F35"/>
    <w:rsid w:val="00FF62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264BB"/>
  <w15:docId w15:val="{A5F3A6F0-C663-4758-9D6C-84BED360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customStyle="1" w:styleId="Default">
    <w:name w:val="Default"/>
    <w:rPr>
      <w:rFonts w:ascii="Helvetica" w:hAnsi="Arial Unicode MS" w:cs="Arial Unicode MS"/>
      <w:color w:val="000000"/>
      <w:sz w:val="22"/>
      <w:szCs w:val="22"/>
      <w:lang w:val="en-US"/>
    </w:rPr>
  </w:style>
  <w:style w:type="paragraph" w:styleId="Header">
    <w:name w:val="header"/>
    <w:basedOn w:val="Normal"/>
    <w:link w:val="HeaderChar"/>
    <w:uiPriority w:val="99"/>
    <w:unhideWhenUsed/>
    <w:rsid w:val="00052DE3"/>
    <w:pPr>
      <w:tabs>
        <w:tab w:val="center" w:pos="4819"/>
        <w:tab w:val="right" w:pos="9638"/>
      </w:tabs>
    </w:pPr>
  </w:style>
  <w:style w:type="character" w:customStyle="1" w:styleId="HeaderChar">
    <w:name w:val="Header Char"/>
    <w:basedOn w:val="DefaultParagraphFont"/>
    <w:link w:val="Header"/>
    <w:uiPriority w:val="99"/>
    <w:rsid w:val="00052DE3"/>
    <w:rPr>
      <w:sz w:val="24"/>
      <w:szCs w:val="24"/>
      <w:lang w:val="en-US" w:eastAsia="en-US"/>
    </w:rPr>
  </w:style>
  <w:style w:type="paragraph" w:styleId="Footer">
    <w:name w:val="footer"/>
    <w:basedOn w:val="Normal"/>
    <w:link w:val="FooterChar"/>
    <w:unhideWhenUsed/>
    <w:rsid w:val="00052DE3"/>
    <w:pPr>
      <w:tabs>
        <w:tab w:val="center" w:pos="4819"/>
        <w:tab w:val="right" w:pos="9638"/>
      </w:tabs>
    </w:pPr>
  </w:style>
  <w:style w:type="character" w:customStyle="1" w:styleId="FooterChar">
    <w:name w:val="Footer Char"/>
    <w:basedOn w:val="DefaultParagraphFont"/>
    <w:link w:val="Footer"/>
    <w:uiPriority w:val="99"/>
    <w:rsid w:val="00052DE3"/>
    <w:rPr>
      <w:sz w:val="24"/>
      <w:szCs w:val="24"/>
      <w:lang w:val="en-US" w:eastAsia="en-US"/>
    </w:rPr>
  </w:style>
  <w:style w:type="paragraph" w:styleId="BalloonText">
    <w:name w:val="Balloon Text"/>
    <w:basedOn w:val="Normal"/>
    <w:link w:val="BalloonTextChar"/>
    <w:uiPriority w:val="99"/>
    <w:semiHidden/>
    <w:unhideWhenUsed/>
    <w:rsid w:val="00052DE3"/>
    <w:rPr>
      <w:rFonts w:ascii="Tahoma" w:hAnsi="Tahoma" w:cs="Tahoma"/>
      <w:sz w:val="16"/>
      <w:szCs w:val="16"/>
    </w:rPr>
  </w:style>
  <w:style w:type="character" w:customStyle="1" w:styleId="BalloonTextChar">
    <w:name w:val="Balloon Text Char"/>
    <w:basedOn w:val="DefaultParagraphFont"/>
    <w:link w:val="BalloonText"/>
    <w:uiPriority w:val="99"/>
    <w:semiHidden/>
    <w:rsid w:val="00052DE3"/>
    <w:rPr>
      <w:rFonts w:ascii="Tahoma" w:hAnsi="Tahoma" w:cs="Tahoma"/>
      <w:sz w:val="16"/>
      <w:szCs w:val="16"/>
      <w:lang w:val="en-US" w:eastAsia="en-US"/>
    </w:rPr>
  </w:style>
  <w:style w:type="character" w:styleId="LineNumber">
    <w:name w:val="line number"/>
    <w:basedOn w:val="DefaultParagraphFont"/>
    <w:uiPriority w:val="99"/>
    <w:semiHidden/>
    <w:unhideWhenUsed/>
    <w:rsid w:val="0033484C"/>
  </w:style>
  <w:style w:type="paragraph" w:styleId="NormalWeb">
    <w:name w:val="Normal (Web)"/>
    <w:basedOn w:val="Normal"/>
    <w:uiPriority w:val="99"/>
    <w:unhideWhenUsed/>
    <w:rsid w:val="009571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A2A4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Arial" w:eastAsiaTheme="minorHAnsi" w:hAnsi="Arial" w:cstheme="minorBidi"/>
      <w:sz w:val="22"/>
      <w:szCs w:val="22"/>
      <w:bdr w:val="none" w:sz="0" w:space="0" w:color="auto"/>
      <w:lang w:val="lt-LT"/>
    </w:rPr>
  </w:style>
  <w:style w:type="table" w:styleId="TableGrid">
    <w:name w:val="Table Grid"/>
    <w:basedOn w:val="TableNormal"/>
    <w:uiPriority w:val="39"/>
    <w:rsid w:val="00CA2A4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A2A4E"/>
    <w:rPr>
      <w:rFonts w:ascii="Arial" w:eastAsiaTheme="minorHAnsi" w:hAnsi="Arial" w:cstheme="minorBidi"/>
      <w:sz w:val="22"/>
      <w:szCs w:val="22"/>
      <w:bdr w:val="none" w:sz="0" w:space="0" w:color="auto"/>
      <w:lang w:eastAsia="en-US"/>
    </w:rPr>
  </w:style>
  <w:style w:type="character" w:styleId="CommentReference">
    <w:name w:val="annotation reference"/>
    <w:basedOn w:val="DefaultParagraphFont"/>
    <w:uiPriority w:val="99"/>
    <w:semiHidden/>
    <w:unhideWhenUsed/>
    <w:rsid w:val="00CA2A4E"/>
    <w:rPr>
      <w:sz w:val="16"/>
      <w:szCs w:val="16"/>
    </w:rPr>
  </w:style>
  <w:style w:type="paragraph" w:styleId="NoSpacing">
    <w:name w:val="No Spacing"/>
    <w:uiPriority w:val="1"/>
    <w:qFormat/>
    <w:rsid w:val="00CA2A4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ormaltextrun">
    <w:name w:val="normaltextrun"/>
    <w:basedOn w:val="DefaultParagraphFont"/>
    <w:rsid w:val="008F4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173">
      <w:bodyDiv w:val="1"/>
      <w:marLeft w:val="0"/>
      <w:marRight w:val="0"/>
      <w:marTop w:val="0"/>
      <w:marBottom w:val="0"/>
      <w:divBdr>
        <w:top w:val="none" w:sz="0" w:space="0" w:color="auto"/>
        <w:left w:val="none" w:sz="0" w:space="0" w:color="auto"/>
        <w:bottom w:val="none" w:sz="0" w:space="0" w:color="auto"/>
        <w:right w:val="none" w:sz="0" w:space="0" w:color="auto"/>
      </w:divBdr>
    </w:div>
    <w:div w:id="573395861">
      <w:bodyDiv w:val="1"/>
      <w:marLeft w:val="0"/>
      <w:marRight w:val="0"/>
      <w:marTop w:val="0"/>
      <w:marBottom w:val="0"/>
      <w:divBdr>
        <w:top w:val="none" w:sz="0" w:space="0" w:color="auto"/>
        <w:left w:val="none" w:sz="0" w:space="0" w:color="auto"/>
        <w:bottom w:val="none" w:sz="0" w:space="0" w:color="auto"/>
        <w:right w:val="none" w:sz="0" w:space="0" w:color="auto"/>
      </w:divBdr>
    </w:div>
    <w:div w:id="657227672">
      <w:bodyDiv w:val="1"/>
      <w:marLeft w:val="0"/>
      <w:marRight w:val="0"/>
      <w:marTop w:val="0"/>
      <w:marBottom w:val="0"/>
      <w:divBdr>
        <w:top w:val="none" w:sz="0" w:space="0" w:color="auto"/>
        <w:left w:val="none" w:sz="0" w:space="0" w:color="auto"/>
        <w:bottom w:val="none" w:sz="0" w:space="0" w:color="auto"/>
        <w:right w:val="none" w:sz="0" w:space="0" w:color="auto"/>
      </w:divBdr>
    </w:div>
    <w:div w:id="729108427">
      <w:bodyDiv w:val="1"/>
      <w:marLeft w:val="0"/>
      <w:marRight w:val="0"/>
      <w:marTop w:val="0"/>
      <w:marBottom w:val="0"/>
      <w:divBdr>
        <w:top w:val="none" w:sz="0" w:space="0" w:color="auto"/>
        <w:left w:val="none" w:sz="0" w:space="0" w:color="auto"/>
        <w:bottom w:val="none" w:sz="0" w:space="0" w:color="auto"/>
        <w:right w:val="none" w:sz="0" w:space="0" w:color="auto"/>
      </w:divBdr>
    </w:div>
    <w:div w:id="1048335159">
      <w:bodyDiv w:val="1"/>
      <w:marLeft w:val="0"/>
      <w:marRight w:val="0"/>
      <w:marTop w:val="0"/>
      <w:marBottom w:val="0"/>
      <w:divBdr>
        <w:top w:val="none" w:sz="0" w:space="0" w:color="auto"/>
        <w:left w:val="none" w:sz="0" w:space="0" w:color="auto"/>
        <w:bottom w:val="none" w:sz="0" w:space="0" w:color="auto"/>
        <w:right w:val="none" w:sz="0" w:space="0" w:color="auto"/>
      </w:divBdr>
    </w:div>
    <w:div w:id="1413892917">
      <w:bodyDiv w:val="1"/>
      <w:marLeft w:val="0"/>
      <w:marRight w:val="0"/>
      <w:marTop w:val="0"/>
      <w:marBottom w:val="0"/>
      <w:divBdr>
        <w:top w:val="none" w:sz="0" w:space="0" w:color="auto"/>
        <w:left w:val="none" w:sz="0" w:space="0" w:color="auto"/>
        <w:bottom w:val="none" w:sz="0" w:space="0" w:color="auto"/>
        <w:right w:val="none" w:sz="0" w:space="0" w:color="auto"/>
      </w:divBdr>
    </w:div>
    <w:div w:id="1909225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7BA8DF506DAD8740A78D186BD636B268" ma:contentTypeVersion="12" ma:contentTypeDescription="Kurkite naują dokumentą." ma:contentTypeScope="" ma:versionID="8db78abb8285d7820b68c243af534506">
  <xsd:schema xmlns:xsd="http://www.w3.org/2001/XMLSchema" xmlns:xs="http://www.w3.org/2001/XMLSchema" xmlns:p="http://schemas.microsoft.com/office/2006/metadata/properties" xmlns:ns2="c6a2f839-d9c2-4092-902e-55ad2b9772c5" xmlns:ns3="146ebba3-02ef-4ef4-9c0f-158a0aeb36bd" targetNamespace="http://schemas.microsoft.com/office/2006/metadata/properties" ma:root="true" ma:fieldsID="af909a3bdf3136f2baa6348a4672bf58" ns2:_="" ns3:_="">
    <xsd:import namespace="c6a2f839-d9c2-4092-902e-55ad2b9772c5"/>
    <xsd:import namespace="146ebba3-02ef-4ef4-9c0f-158a0aeb36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2f839-d9c2-4092-902e-55ad2b977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ebba3-02ef-4ef4-9c0f-158a0aeb36b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3e01eae1-a04e-48e5-9c36-fba5b1ff989f}" ma:internalName="TaxCatchAll" ma:showField="CatchAllData" ma:web="146ebba3-02ef-4ef4-9c0f-158a0aeb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a2f839-d9c2-4092-902e-55ad2b9772c5">
      <Terms xmlns="http://schemas.microsoft.com/office/infopath/2007/PartnerControls"/>
    </lcf76f155ced4ddcb4097134ff3c332f>
    <TaxCatchAll xmlns="146ebba3-02ef-4ef4-9c0f-158a0aeb36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0E705-D027-437D-A99D-96B7DFBEC014}">
  <ds:schemaRefs>
    <ds:schemaRef ds:uri="http://schemas.openxmlformats.org/officeDocument/2006/bibliography"/>
  </ds:schemaRefs>
</ds:datastoreItem>
</file>

<file path=customXml/itemProps2.xml><?xml version="1.0" encoding="utf-8"?>
<ds:datastoreItem xmlns:ds="http://schemas.openxmlformats.org/officeDocument/2006/customXml" ds:itemID="{3B829B03-8DB8-4136-8A68-A6EEEE934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2f839-d9c2-4092-902e-55ad2b9772c5"/>
    <ds:schemaRef ds:uri="146ebba3-02ef-4ef4-9c0f-158a0aeb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38FAA-1A23-4944-905C-6C9CE5D769C3}">
  <ds:schemaRefs>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146ebba3-02ef-4ef4-9c0f-158a0aeb36bd"/>
    <ds:schemaRef ds:uri="c6a2f839-d9c2-4092-902e-55ad2b9772c5"/>
    <ds:schemaRef ds:uri="http://schemas.microsoft.com/office/2006/metadata/properties"/>
  </ds:schemaRefs>
</ds:datastoreItem>
</file>

<file path=customXml/itemProps4.xml><?xml version="1.0" encoding="utf-8"?>
<ds:datastoreItem xmlns:ds="http://schemas.openxmlformats.org/officeDocument/2006/customXml" ds:itemID="{AD825140-D582-4916-BC57-1801C07F17F7}">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4247</Words>
  <Characters>2421</Characters>
  <Application>Microsoft Office Word</Application>
  <DocSecurity>4</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Raimundas Tamošiūnas</dc:creator>
  <cp:lastModifiedBy>Valdas Bičiūnas</cp:lastModifiedBy>
  <cp:revision>2</cp:revision>
  <cp:lastPrinted>2015-12-30T08:18:00Z</cp:lastPrinted>
  <dcterms:created xsi:type="dcterms:W3CDTF">2026-05-11T11:21:00Z</dcterms:created>
  <dcterms:modified xsi:type="dcterms:W3CDTF">2026-05-11T11:21:00Z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0x0101007BA8DF506DAD8740A78D186BD636B268</vt:lpwstr>
  </property>
  <property fmtid="{D5CDD505-2E9C-101B-9397-08002B2CF9AE}" pid="3" name="MSIP_Label_190751af-2442-49a7-b7b9-9f0bcce858c9_Enabled">
    <vt:lpwstr>true</vt:lpwstr>
  </property>
  <property fmtid="{D5CDD505-2E9C-101B-9397-08002B2CF9AE}" pid="4" name="MSIP_Label_190751af-2442-49a7-b7b9-9f0bcce858c9_SetDate">
    <vt:lpwstr>2022-05-10T06:38:03Z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1dc4836f-f14b-43a4-b17c-cbc6560b9695</vt:lpwstr>
  </property>
  <property fmtid="{D5CDD505-2E9C-101B-9397-08002B2CF9AE}" pid="9" name="MSIP_Label_190751af-2442-49a7-b7b9-9f0bcce858c9_ContentBits">
    <vt:lpwstr>0</vt:lpwstr>
  </property>
  <property fmtid="{D5CDD505-2E9C-101B-9397-08002B2CF9AE}" pid="10" name="MediaServiceImageTags">
    <vt:lpwstr/>
  </property>
  <property fmtid="{D5CDD505-2E9C-101B-9397-08002B2CF9AE}" pid="11" name="ClassificationContentMarkingHeaderShapeIds">
    <vt:lpwstr>1,2,3</vt:lpwstr>
  </property>
  <property fmtid="{D5CDD505-2E9C-101B-9397-08002B2CF9AE}" pid="12" name="ClassificationContentMarkingHeaderFontProps">
    <vt:lpwstr>#000000,10,Calibri</vt:lpwstr>
  </property>
  <property fmtid="{D5CDD505-2E9C-101B-9397-08002B2CF9AE}" pid="13" name="ClassificationContentMarkingHeaderText">
    <vt:lpwstr>VIEŠO NAUDOJIMO</vt:lpwstr>
  </property>
</Properties>
</file>