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C3ECD9" w14:textId="77777777" w:rsidR="00D826DB" w:rsidRPr="00D41CD6" w:rsidRDefault="00D826DB" w:rsidP="00D826DB">
      <w:pPr>
        <w:tabs>
          <w:tab w:val="left" w:pos="2040"/>
        </w:tabs>
        <w:rPr>
          <w:rFonts w:ascii="Arial" w:hAnsi="Arial" w:cs="Arial"/>
        </w:rPr>
      </w:pPr>
    </w:p>
    <w:p w14:paraId="6D622229" w14:textId="77777777" w:rsidR="00D826DB" w:rsidRPr="003F496F" w:rsidRDefault="00D826DB" w:rsidP="00D826DB">
      <w:pPr>
        <w:rPr>
          <w:rFonts w:ascii="Arial" w:hAnsi="Arial" w:cs="Arial"/>
        </w:rPr>
      </w:pPr>
    </w:p>
    <w:p w14:paraId="68C57D4C" w14:textId="77777777" w:rsidR="00D176CD" w:rsidRPr="003F496F" w:rsidRDefault="00D176CD" w:rsidP="00D826DB">
      <w:pPr>
        <w:rPr>
          <w:rFonts w:ascii="Arial" w:hAnsi="Arial" w:cs="Arial"/>
        </w:rPr>
      </w:pPr>
    </w:p>
    <w:p w14:paraId="7B64B6EE" w14:textId="77777777" w:rsidR="00D176CD" w:rsidRPr="003F496F" w:rsidRDefault="00D176CD" w:rsidP="00D176CD">
      <w:pPr>
        <w:rPr>
          <w:rFonts w:ascii="Arial" w:hAnsi="Arial" w:cs="Arial"/>
        </w:rPr>
      </w:pPr>
    </w:p>
    <w:p w14:paraId="61CABEFF" w14:textId="77777777" w:rsidR="00D176CD" w:rsidRPr="003F496F" w:rsidRDefault="007C1347" w:rsidP="007C1347">
      <w:pPr>
        <w:tabs>
          <w:tab w:val="left" w:pos="1576"/>
        </w:tabs>
        <w:rPr>
          <w:rFonts w:ascii="Arial" w:hAnsi="Arial" w:cs="Arial"/>
        </w:rPr>
      </w:pPr>
      <w:r w:rsidRPr="003F496F">
        <w:rPr>
          <w:rFonts w:ascii="Arial" w:hAnsi="Arial" w:cs="Arial"/>
        </w:rPr>
        <w:tab/>
      </w:r>
    </w:p>
    <w:p w14:paraId="3A0E2443" w14:textId="77777777" w:rsidR="00D176CD" w:rsidRPr="003F496F" w:rsidRDefault="00D176CD" w:rsidP="00D176CD">
      <w:pPr>
        <w:rPr>
          <w:rFonts w:ascii="Arial" w:hAnsi="Arial" w:cs="Arial"/>
        </w:rPr>
      </w:pPr>
    </w:p>
    <w:p w14:paraId="4B920032" w14:textId="77777777" w:rsidR="00D176CD" w:rsidRPr="003F496F" w:rsidRDefault="006D28E8" w:rsidP="006D28E8">
      <w:pPr>
        <w:tabs>
          <w:tab w:val="left" w:pos="4575"/>
        </w:tabs>
        <w:rPr>
          <w:rFonts w:ascii="Arial" w:hAnsi="Arial" w:cs="Arial"/>
        </w:rPr>
      </w:pPr>
      <w:r w:rsidRPr="003F496F">
        <w:rPr>
          <w:rFonts w:ascii="Arial" w:hAnsi="Arial" w:cs="Arial"/>
        </w:rPr>
        <w:tab/>
      </w:r>
    </w:p>
    <w:p w14:paraId="3B1E608C" w14:textId="77777777" w:rsidR="006D28E8" w:rsidRPr="003F496F" w:rsidRDefault="006D28E8" w:rsidP="006D28E8">
      <w:pPr>
        <w:tabs>
          <w:tab w:val="left" w:pos="4575"/>
        </w:tabs>
        <w:rPr>
          <w:rFonts w:ascii="Arial" w:hAnsi="Arial" w:cs="Arial"/>
        </w:rPr>
      </w:pPr>
    </w:p>
    <w:p w14:paraId="176AA14B" w14:textId="77777777" w:rsidR="006D28E8" w:rsidRPr="003F496F" w:rsidRDefault="006D28E8" w:rsidP="006D28E8">
      <w:pPr>
        <w:tabs>
          <w:tab w:val="left" w:pos="4575"/>
        </w:tabs>
        <w:rPr>
          <w:rFonts w:ascii="Arial" w:hAnsi="Arial" w:cs="Arial"/>
        </w:rPr>
      </w:pPr>
    </w:p>
    <w:p w14:paraId="70BA8A31" w14:textId="77777777" w:rsidR="00D176CD" w:rsidRPr="00BE6C5C" w:rsidRDefault="00D176CD" w:rsidP="00921689">
      <w:pPr>
        <w:jc w:val="center"/>
        <w:rPr>
          <w:rFonts w:ascii="Arial" w:hAnsi="Arial" w:cs="Arial"/>
          <w:noProof/>
        </w:rPr>
      </w:pPr>
    </w:p>
    <w:p w14:paraId="3F5472BC" w14:textId="4CA9D68E" w:rsidR="00552C5A" w:rsidRPr="00BE6C5C" w:rsidRDefault="00C15235" w:rsidP="44B69533">
      <w:pPr>
        <w:tabs>
          <w:tab w:val="left" w:pos="3103"/>
        </w:tabs>
        <w:jc w:val="center"/>
        <w:rPr>
          <w:rFonts w:ascii="Arial" w:hAnsi="Arial" w:cs="Arial"/>
          <w:b/>
          <w:bCs/>
          <w:sz w:val="40"/>
          <w:szCs w:val="40"/>
        </w:rPr>
      </w:pPr>
      <w:bookmarkStart w:id="1" w:name="_Hlk35416209"/>
      <w:r w:rsidRPr="2F78220A">
        <w:rPr>
          <w:rFonts w:ascii="Arial" w:hAnsi="Arial" w:cs="Arial"/>
          <w:b/>
          <w:bCs/>
          <w:sz w:val="40"/>
          <w:szCs w:val="40"/>
        </w:rPr>
        <w:t>Apsaugos nuo žaibo</w:t>
      </w:r>
      <w:r w:rsidR="009717C1" w:rsidRPr="2F78220A">
        <w:rPr>
          <w:rFonts w:ascii="Arial" w:hAnsi="Arial" w:cs="Arial"/>
          <w:b/>
          <w:bCs/>
          <w:sz w:val="40"/>
          <w:szCs w:val="40"/>
        </w:rPr>
        <w:t xml:space="preserve"> įrengimo</w:t>
      </w:r>
      <w:r w:rsidR="00573CBC" w:rsidRPr="2F78220A">
        <w:rPr>
          <w:rFonts w:ascii="Arial" w:hAnsi="Arial" w:cs="Arial"/>
          <w:b/>
          <w:bCs/>
          <w:sz w:val="40"/>
          <w:szCs w:val="40"/>
        </w:rPr>
        <w:t xml:space="preserve"> </w:t>
      </w:r>
      <w:r w:rsidRPr="2F78220A">
        <w:rPr>
          <w:rFonts w:ascii="Arial" w:hAnsi="Arial" w:cs="Arial"/>
          <w:b/>
          <w:bCs/>
          <w:sz w:val="40"/>
          <w:szCs w:val="40"/>
        </w:rPr>
        <w:t xml:space="preserve">prie DSRĮr </w:t>
      </w:r>
      <w:r w:rsidR="00573CBC" w:rsidRPr="2F78220A">
        <w:rPr>
          <w:rFonts w:ascii="Arial" w:hAnsi="Arial" w:cs="Arial"/>
          <w:b/>
          <w:bCs/>
          <w:sz w:val="40"/>
          <w:szCs w:val="40"/>
        </w:rPr>
        <w:t>atmintinė</w:t>
      </w:r>
      <w:bookmarkEnd w:id="1"/>
    </w:p>
    <w:p w14:paraId="25C276BB" w14:textId="77777777" w:rsidR="00921689" w:rsidRPr="003F496F" w:rsidRDefault="00921689" w:rsidP="00D176CD">
      <w:pPr>
        <w:tabs>
          <w:tab w:val="left" w:pos="3103"/>
        </w:tabs>
        <w:jc w:val="center"/>
        <w:rPr>
          <w:rFonts w:ascii="Arial" w:hAnsi="Arial" w:cs="Arial"/>
          <w:sz w:val="32"/>
        </w:rPr>
      </w:pPr>
    </w:p>
    <w:p w14:paraId="3051B502" w14:textId="77777777" w:rsidR="00552C5A" w:rsidRPr="003F496F" w:rsidRDefault="005720F6" w:rsidP="005720F6">
      <w:pPr>
        <w:tabs>
          <w:tab w:val="left" w:pos="6742"/>
        </w:tabs>
        <w:rPr>
          <w:rFonts w:ascii="Arial" w:hAnsi="Arial" w:cs="Arial"/>
          <w:sz w:val="32"/>
        </w:rPr>
      </w:pPr>
      <w:r w:rsidRPr="003F496F">
        <w:rPr>
          <w:rFonts w:ascii="Arial" w:hAnsi="Arial" w:cs="Arial"/>
          <w:sz w:val="32"/>
        </w:rPr>
        <w:tab/>
      </w:r>
    </w:p>
    <w:p w14:paraId="4999D5BB" w14:textId="77777777" w:rsidR="00552C5A" w:rsidRPr="003F496F" w:rsidRDefault="009F59A8" w:rsidP="009F59A8">
      <w:pPr>
        <w:tabs>
          <w:tab w:val="left" w:pos="7763"/>
        </w:tabs>
        <w:rPr>
          <w:rFonts w:ascii="Arial" w:hAnsi="Arial" w:cs="Arial"/>
          <w:sz w:val="32"/>
        </w:rPr>
      </w:pPr>
      <w:r w:rsidRPr="003F496F">
        <w:rPr>
          <w:rFonts w:ascii="Arial" w:hAnsi="Arial" w:cs="Arial"/>
          <w:sz w:val="32"/>
        </w:rPr>
        <w:tab/>
      </w:r>
    </w:p>
    <w:p w14:paraId="2DA95621" w14:textId="77777777" w:rsidR="00552C5A" w:rsidRPr="003F496F" w:rsidRDefault="009F59A8" w:rsidP="61D5EF1A">
      <w:pPr>
        <w:pStyle w:val="NoSpacing"/>
        <w:tabs>
          <w:tab w:val="left" w:pos="9366"/>
        </w:tabs>
      </w:pPr>
      <w:r w:rsidRPr="003F496F">
        <w:rPr>
          <w:rFonts w:ascii="Arial" w:hAnsi="Arial" w:cs="Arial"/>
          <w:sz w:val="32"/>
        </w:rPr>
        <w:tab/>
      </w:r>
    </w:p>
    <w:p w14:paraId="5459F8BE" w14:textId="77777777" w:rsidR="00552C5A" w:rsidRPr="003F496F" w:rsidRDefault="00552C5A" w:rsidP="00552C5A">
      <w:pPr>
        <w:rPr>
          <w:rFonts w:ascii="Arial" w:hAnsi="Arial" w:cs="Arial"/>
          <w:sz w:val="32"/>
        </w:rPr>
      </w:pPr>
    </w:p>
    <w:p w14:paraId="1AA8792D" w14:textId="77777777" w:rsidR="00552C5A" w:rsidRPr="003F496F" w:rsidRDefault="00552C5A" w:rsidP="00552C5A">
      <w:pPr>
        <w:rPr>
          <w:rFonts w:ascii="Arial" w:hAnsi="Arial" w:cs="Arial"/>
          <w:sz w:val="32"/>
        </w:rPr>
      </w:pPr>
    </w:p>
    <w:p w14:paraId="4C3D7941" w14:textId="77777777" w:rsidR="00552C5A" w:rsidRPr="003F496F" w:rsidRDefault="00552C5A" w:rsidP="00552C5A">
      <w:pPr>
        <w:rPr>
          <w:rFonts w:ascii="Arial" w:hAnsi="Arial" w:cs="Arial"/>
          <w:sz w:val="32"/>
        </w:rPr>
      </w:pPr>
    </w:p>
    <w:p w14:paraId="6D619E82" w14:textId="77777777" w:rsidR="00552C5A" w:rsidRPr="003F496F" w:rsidRDefault="00552C5A" w:rsidP="00552C5A">
      <w:pPr>
        <w:rPr>
          <w:rFonts w:ascii="Arial" w:hAnsi="Arial" w:cs="Arial"/>
          <w:sz w:val="32"/>
        </w:rPr>
      </w:pPr>
    </w:p>
    <w:p w14:paraId="550AD0A5" w14:textId="77777777" w:rsidR="00552C5A" w:rsidRPr="003F496F" w:rsidRDefault="00552C5A" w:rsidP="00552C5A">
      <w:pPr>
        <w:rPr>
          <w:rFonts w:ascii="Arial" w:hAnsi="Arial" w:cs="Arial"/>
          <w:sz w:val="32"/>
        </w:rPr>
      </w:pPr>
    </w:p>
    <w:p w14:paraId="1AF327AE" w14:textId="77777777" w:rsidR="008505E1" w:rsidRPr="003F496F" w:rsidRDefault="008505E1" w:rsidP="00552C5A">
      <w:pPr>
        <w:pStyle w:val="NoSpacing"/>
        <w:rPr>
          <w:rFonts w:ascii="Arial" w:hAnsi="Arial" w:cs="Arial"/>
          <w:sz w:val="24"/>
        </w:rPr>
      </w:pPr>
    </w:p>
    <w:p w14:paraId="7D45FA9A" w14:textId="77777777" w:rsidR="008505E1" w:rsidRDefault="008505E1" w:rsidP="00552C5A">
      <w:pPr>
        <w:pStyle w:val="NoSpacing"/>
        <w:rPr>
          <w:rFonts w:ascii="Arial" w:hAnsi="Arial" w:cs="Arial"/>
          <w:sz w:val="24"/>
        </w:rPr>
      </w:pPr>
    </w:p>
    <w:p w14:paraId="7377BD31" w14:textId="77777777" w:rsidR="00FC76D6" w:rsidRDefault="00FC76D6" w:rsidP="00552C5A">
      <w:pPr>
        <w:pStyle w:val="NoSpacing"/>
        <w:rPr>
          <w:rFonts w:ascii="Arial" w:hAnsi="Arial" w:cs="Arial"/>
          <w:sz w:val="24"/>
        </w:rPr>
      </w:pPr>
    </w:p>
    <w:p w14:paraId="08B9F8F0" w14:textId="77777777" w:rsidR="00FC76D6" w:rsidRDefault="00FC76D6" w:rsidP="00552C5A">
      <w:pPr>
        <w:pStyle w:val="NoSpacing"/>
        <w:rPr>
          <w:rFonts w:ascii="Arial" w:hAnsi="Arial" w:cs="Arial"/>
          <w:sz w:val="24"/>
        </w:rPr>
      </w:pPr>
    </w:p>
    <w:p w14:paraId="65DAC685" w14:textId="77777777" w:rsidR="00FC76D6" w:rsidRDefault="00FC76D6" w:rsidP="00552C5A">
      <w:pPr>
        <w:pStyle w:val="NoSpacing"/>
        <w:rPr>
          <w:rFonts w:ascii="Arial" w:hAnsi="Arial" w:cs="Arial"/>
          <w:sz w:val="24"/>
        </w:rPr>
      </w:pPr>
    </w:p>
    <w:p w14:paraId="0C6DB963" w14:textId="77777777" w:rsidR="00FC76D6" w:rsidRDefault="00FC76D6" w:rsidP="00552C5A">
      <w:pPr>
        <w:pStyle w:val="NoSpacing"/>
        <w:rPr>
          <w:rFonts w:ascii="Arial" w:hAnsi="Arial" w:cs="Arial"/>
          <w:sz w:val="24"/>
        </w:rPr>
      </w:pPr>
    </w:p>
    <w:p w14:paraId="5DE7374E" w14:textId="77777777" w:rsidR="00FC76D6" w:rsidRPr="003F496F" w:rsidRDefault="00FC76D6" w:rsidP="00552C5A">
      <w:pPr>
        <w:pStyle w:val="NoSpacing"/>
        <w:rPr>
          <w:rFonts w:ascii="Arial" w:hAnsi="Arial" w:cs="Arial"/>
          <w:sz w:val="24"/>
        </w:rPr>
      </w:pPr>
    </w:p>
    <w:p w14:paraId="00ABCF39" w14:textId="77777777" w:rsidR="008505E1" w:rsidRPr="003F496F" w:rsidRDefault="008505E1" w:rsidP="00552C5A">
      <w:pPr>
        <w:pStyle w:val="NoSpacing"/>
        <w:rPr>
          <w:rFonts w:ascii="Arial" w:hAnsi="Arial" w:cs="Arial"/>
          <w:sz w:val="24"/>
        </w:rPr>
      </w:pPr>
    </w:p>
    <w:p w14:paraId="5A397920" w14:textId="77777777" w:rsidR="00EA4FC8" w:rsidRPr="003F496F" w:rsidRDefault="00EA4FC8" w:rsidP="00552C5A">
      <w:pPr>
        <w:pStyle w:val="NoSpacing"/>
        <w:rPr>
          <w:rFonts w:ascii="Arial" w:hAnsi="Arial" w:cs="Arial"/>
          <w:sz w:val="24"/>
        </w:rPr>
      </w:pPr>
    </w:p>
    <w:p w14:paraId="69E89C09" w14:textId="77777777" w:rsidR="00EA4FC8" w:rsidRPr="003F496F" w:rsidRDefault="00EA4FC8" w:rsidP="00552C5A">
      <w:pPr>
        <w:pStyle w:val="NoSpacing"/>
        <w:rPr>
          <w:rFonts w:ascii="Arial" w:hAnsi="Arial" w:cs="Arial"/>
          <w:sz w:val="24"/>
        </w:rPr>
      </w:pPr>
    </w:p>
    <w:p w14:paraId="1BB701A7" w14:textId="77777777" w:rsidR="00EA4FC8" w:rsidRPr="003F496F" w:rsidRDefault="00206F62" w:rsidP="00552C5A">
      <w:pPr>
        <w:pStyle w:val="NoSpacing"/>
        <w:rPr>
          <w:rFonts w:ascii="Arial" w:hAnsi="Arial" w:cs="Arial"/>
          <w:sz w:val="24"/>
        </w:rPr>
      </w:pPr>
      <w:r w:rsidRPr="003F496F">
        <w:rPr>
          <w:rFonts w:ascii="Arial" w:hAnsi="Arial" w:cs="Arial"/>
          <w:sz w:val="24"/>
        </w:rPr>
        <w:t xml:space="preserve">                                             </w:t>
      </w:r>
    </w:p>
    <w:p w14:paraId="56C72B39" w14:textId="77777777" w:rsidR="00EA4FC8" w:rsidRPr="003F496F" w:rsidRDefault="00EA4FC8" w:rsidP="00552C5A">
      <w:pPr>
        <w:pStyle w:val="NoSpacing"/>
        <w:rPr>
          <w:rFonts w:ascii="Arial" w:hAnsi="Arial" w:cs="Arial"/>
          <w:sz w:val="24"/>
        </w:rPr>
      </w:pPr>
    </w:p>
    <w:p w14:paraId="31D21575" w14:textId="77777777" w:rsidR="00552C5A" w:rsidRPr="003F496F" w:rsidRDefault="00552C5A" w:rsidP="00552C5A">
      <w:pPr>
        <w:pStyle w:val="NoSpacing"/>
        <w:jc w:val="center"/>
        <w:rPr>
          <w:rFonts w:ascii="Arial" w:hAnsi="Arial" w:cs="Arial"/>
          <w:sz w:val="24"/>
        </w:rPr>
      </w:pPr>
    </w:p>
    <w:p w14:paraId="638DE49F" w14:textId="77777777" w:rsidR="00921689" w:rsidRPr="003F496F" w:rsidRDefault="00921689" w:rsidP="00552C5A">
      <w:pPr>
        <w:pStyle w:val="NoSpacing"/>
        <w:jc w:val="center"/>
        <w:rPr>
          <w:rFonts w:ascii="Arial" w:hAnsi="Arial" w:cs="Arial"/>
          <w:sz w:val="24"/>
        </w:rPr>
      </w:pPr>
    </w:p>
    <w:p w14:paraId="55888DAA" w14:textId="77777777" w:rsidR="00921689" w:rsidRPr="003F496F" w:rsidRDefault="00921689" w:rsidP="00552C5A">
      <w:pPr>
        <w:pStyle w:val="NoSpacing"/>
        <w:jc w:val="center"/>
        <w:rPr>
          <w:rFonts w:ascii="Arial" w:hAnsi="Arial" w:cs="Arial"/>
          <w:sz w:val="24"/>
        </w:rPr>
      </w:pPr>
    </w:p>
    <w:p w14:paraId="72AF8DCB" w14:textId="77777777" w:rsidR="00921689" w:rsidRPr="003F496F" w:rsidRDefault="00921689" w:rsidP="00552C5A">
      <w:pPr>
        <w:pStyle w:val="NoSpacing"/>
        <w:jc w:val="center"/>
        <w:rPr>
          <w:rFonts w:ascii="Arial" w:hAnsi="Arial" w:cs="Arial"/>
          <w:sz w:val="24"/>
        </w:rPr>
      </w:pPr>
    </w:p>
    <w:p w14:paraId="53DF992F" w14:textId="77777777" w:rsidR="00552C5A" w:rsidRPr="003F496F" w:rsidRDefault="00B77172" w:rsidP="00552C5A">
      <w:pPr>
        <w:pStyle w:val="NoSpacing"/>
        <w:jc w:val="center"/>
        <w:rPr>
          <w:rFonts w:ascii="Arial" w:hAnsi="Arial" w:cs="Arial"/>
          <w:sz w:val="24"/>
        </w:rPr>
      </w:pPr>
      <w:r w:rsidRPr="003F496F">
        <w:rPr>
          <w:rFonts w:ascii="Arial" w:hAnsi="Arial" w:cs="Arial"/>
          <w:sz w:val="24"/>
        </w:rPr>
        <w:t>AB „Energijos skirstymo operatorius“</w:t>
      </w:r>
    </w:p>
    <w:p w14:paraId="44048467" w14:textId="136101FC" w:rsidR="008505E1" w:rsidRPr="003F496F" w:rsidRDefault="00984EC2" w:rsidP="00552C5A">
      <w:pPr>
        <w:pStyle w:val="NoSpacing"/>
        <w:jc w:val="center"/>
        <w:rPr>
          <w:rFonts w:ascii="Arial" w:hAnsi="Arial" w:cs="Arial"/>
          <w:sz w:val="24"/>
        </w:rPr>
      </w:pPr>
      <w:r w:rsidRPr="003F496F">
        <w:rPr>
          <w:rFonts w:ascii="Arial" w:hAnsi="Arial" w:cs="Arial"/>
          <w:sz w:val="24"/>
        </w:rPr>
        <w:t xml:space="preserve"> 20</w:t>
      </w:r>
      <w:r w:rsidR="00A66138">
        <w:rPr>
          <w:rFonts w:ascii="Arial" w:hAnsi="Arial" w:cs="Arial"/>
          <w:sz w:val="24"/>
        </w:rPr>
        <w:t>2</w:t>
      </w:r>
      <w:r w:rsidR="00C31786">
        <w:rPr>
          <w:rFonts w:ascii="Arial" w:hAnsi="Arial" w:cs="Arial"/>
          <w:sz w:val="24"/>
        </w:rPr>
        <w:t>6</w:t>
      </w:r>
      <w:r w:rsidR="00552C5A" w:rsidRPr="003F496F">
        <w:rPr>
          <w:rFonts w:ascii="Arial" w:hAnsi="Arial" w:cs="Arial"/>
          <w:sz w:val="24"/>
        </w:rPr>
        <w:t xml:space="preserve"> m.</w:t>
      </w:r>
    </w:p>
    <w:p w14:paraId="682806EE" w14:textId="77777777" w:rsidR="00FC76D6" w:rsidRDefault="00FC76D6" w:rsidP="00C830F5">
      <w:pPr>
        <w:tabs>
          <w:tab w:val="left" w:pos="3103"/>
        </w:tabs>
        <w:jc w:val="center"/>
        <w:rPr>
          <w:rFonts w:ascii="Arial" w:hAnsi="Arial" w:cs="Arial"/>
          <w:b/>
          <w:sz w:val="24"/>
          <w:szCs w:val="24"/>
        </w:rPr>
      </w:pPr>
    </w:p>
    <w:p w14:paraId="1D9532AB" w14:textId="14CBC3ED" w:rsidR="00C830F5" w:rsidRPr="00C830F5" w:rsidRDefault="009717C1" w:rsidP="00C830F5">
      <w:pPr>
        <w:tabs>
          <w:tab w:val="left" w:pos="3103"/>
        </w:tabs>
        <w:jc w:val="center"/>
        <w:rPr>
          <w:rFonts w:ascii="Arial" w:hAnsi="Arial" w:cs="Arial"/>
          <w:b/>
          <w:sz w:val="24"/>
          <w:szCs w:val="24"/>
        </w:rPr>
      </w:pPr>
      <w:r w:rsidRPr="00AD1896">
        <w:rPr>
          <w:rFonts w:ascii="Arial" w:hAnsi="Arial" w:cs="Arial"/>
          <w:b/>
          <w:sz w:val="24"/>
          <w:szCs w:val="24"/>
        </w:rPr>
        <w:lastRenderedPageBreak/>
        <w:t>Bendroji dalis</w:t>
      </w:r>
    </w:p>
    <w:p w14:paraId="5F8E5597" w14:textId="77777777" w:rsidR="00C15235" w:rsidRPr="00C15235" w:rsidRDefault="00C15235" w:rsidP="000B6CD1">
      <w:pPr>
        <w:spacing w:after="0" w:line="240" w:lineRule="auto"/>
        <w:jc w:val="both"/>
        <w:rPr>
          <w:rFonts w:ascii="Times New Roman" w:eastAsia="Times New Roman" w:hAnsi="Times New Roman" w:cs="Times New Roman"/>
          <w:color w:val="000000"/>
          <w:sz w:val="24"/>
          <w:szCs w:val="24"/>
          <w:lang w:eastAsia="lt-LT"/>
        </w:rPr>
      </w:pPr>
      <w:bookmarkStart w:id="2" w:name="part_7bfd0eaee77549ffa8d54c2bf0ea4817"/>
      <w:bookmarkStart w:id="3" w:name="part_eb18c94f8cf4452782c4e937f7d8e4fc"/>
      <w:bookmarkStart w:id="4" w:name="part_a8c9f5b7d1204b5ba538588bf15f5ad9"/>
      <w:bookmarkStart w:id="5" w:name="part_2699f1b7bec645f9bdcde7f4ad20221f"/>
      <w:bookmarkStart w:id="6" w:name="part_c90b452b39064a5facf4a49d49aa2858"/>
      <w:bookmarkStart w:id="7" w:name="part_9a453512ae6a478e845b71af7655efc4"/>
      <w:bookmarkStart w:id="8" w:name="part_810b837d03cb4ff5bb52828c64ac697e"/>
      <w:bookmarkStart w:id="9" w:name="part_fa6dc183625d41cfa4ae0918e4a15f3a"/>
      <w:bookmarkEnd w:id="2"/>
      <w:bookmarkEnd w:id="3"/>
      <w:bookmarkEnd w:id="4"/>
      <w:bookmarkEnd w:id="5"/>
      <w:bookmarkEnd w:id="6"/>
      <w:bookmarkEnd w:id="7"/>
      <w:bookmarkEnd w:id="8"/>
      <w:bookmarkEnd w:id="9"/>
    </w:p>
    <w:p w14:paraId="3DAE0659" w14:textId="5FE82DB8" w:rsidR="00B70DCD" w:rsidRDefault="00810226" w:rsidP="00B70DCD">
      <w:pPr>
        <w:jc w:val="both"/>
        <w:rPr>
          <w:rFonts w:ascii="Arial" w:eastAsia="Arial" w:hAnsi="Arial" w:cs="Arial"/>
        </w:rPr>
      </w:pPr>
      <w:r w:rsidRPr="40C5DF6A">
        <w:rPr>
          <w:rFonts w:ascii="Arial" w:hAnsi="Arial" w:cs="Arial"/>
        </w:rPr>
        <w:t>1</w:t>
      </w:r>
      <w:r w:rsidRPr="40C5DF6A">
        <w:rPr>
          <w:rFonts w:ascii="Arial" w:eastAsia="Arial" w:hAnsi="Arial" w:cs="Arial"/>
        </w:rPr>
        <w:t>.</w:t>
      </w:r>
      <w:r w:rsidR="00082CA4" w:rsidRPr="40C5DF6A">
        <w:rPr>
          <w:rFonts w:ascii="Arial" w:eastAsia="Arial" w:hAnsi="Arial" w:cs="Arial"/>
        </w:rPr>
        <w:t xml:space="preserve"> </w:t>
      </w:r>
      <w:r w:rsidR="00B70DCD" w:rsidRPr="40C5DF6A">
        <w:rPr>
          <w:rFonts w:ascii="Arial" w:eastAsia="Arial" w:hAnsi="Arial" w:cs="Arial"/>
        </w:rPr>
        <w:t>Įrengiant</w:t>
      </w:r>
      <w:r w:rsidR="00C66F3E">
        <w:rPr>
          <w:rFonts w:ascii="Arial" w:eastAsia="Arial" w:hAnsi="Arial" w:cs="Arial"/>
        </w:rPr>
        <w:t xml:space="preserve"> patalpų, kuriose yra sumontuoti</w:t>
      </w:r>
      <w:r w:rsidR="00B70DCD" w:rsidRPr="40C5DF6A">
        <w:rPr>
          <w:rFonts w:ascii="Arial" w:eastAsia="Arial" w:hAnsi="Arial" w:cs="Arial"/>
        </w:rPr>
        <w:t xml:space="preserve"> DSRĮr</w:t>
      </w:r>
      <w:r w:rsidR="00191CEF">
        <w:rPr>
          <w:rFonts w:ascii="Arial" w:eastAsia="Arial" w:hAnsi="Arial" w:cs="Arial"/>
        </w:rPr>
        <w:t>,</w:t>
      </w:r>
      <w:r w:rsidR="00B70DCD" w:rsidRPr="40C5DF6A">
        <w:rPr>
          <w:rFonts w:ascii="Arial" w:eastAsia="Arial" w:hAnsi="Arial" w:cs="Arial"/>
        </w:rPr>
        <w:t xml:space="preserve"> apsaugą nuo žaibo, </w:t>
      </w:r>
      <w:r w:rsidR="00191CEF">
        <w:rPr>
          <w:rFonts w:ascii="Arial" w:eastAsia="Arial" w:hAnsi="Arial" w:cs="Arial"/>
        </w:rPr>
        <w:t xml:space="preserve">būtina </w:t>
      </w:r>
      <w:r w:rsidR="00B70DCD" w:rsidRPr="40C5DF6A">
        <w:rPr>
          <w:rFonts w:ascii="Arial" w:eastAsia="Arial" w:hAnsi="Arial" w:cs="Arial"/>
        </w:rPr>
        <w:t>vadovautis STR 2.01.06:2009, LST EN 62305-1;2;3</w:t>
      </w:r>
      <w:r w:rsidR="00B70DCD">
        <w:rPr>
          <w:rFonts w:ascii="Arial" w:eastAsia="Arial" w:hAnsi="Arial" w:cs="Arial"/>
        </w:rPr>
        <w:t>,</w:t>
      </w:r>
      <w:r w:rsidR="00B70DCD" w:rsidRPr="40C5DF6A">
        <w:rPr>
          <w:rFonts w:ascii="Arial" w:eastAsia="Arial" w:hAnsi="Arial" w:cs="Arial"/>
        </w:rPr>
        <w:t xml:space="preserve"> Elektros įrenginių įrengimo bendrųjų taisyklių reikalavimais, šia atmintine bei parengtais projektais.</w:t>
      </w:r>
    </w:p>
    <w:p w14:paraId="5F5E026E" w14:textId="2EEE7F5B" w:rsidR="003D1246" w:rsidRDefault="00B70DCD" w:rsidP="40C5DF6A">
      <w:pPr>
        <w:jc w:val="both"/>
        <w:rPr>
          <w:rFonts w:ascii="Arial" w:eastAsia="Arial" w:hAnsi="Arial" w:cs="Arial"/>
        </w:rPr>
      </w:pPr>
      <w:r>
        <w:rPr>
          <w:rFonts w:ascii="Arial" w:eastAsia="Arial" w:hAnsi="Arial" w:cs="Arial"/>
        </w:rPr>
        <w:t xml:space="preserve">2. </w:t>
      </w:r>
      <w:r w:rsidR="00082CA4" w:rsidRPr="40C5DF6A">
        <w:rPr>
          <w:rFonts w:ascii="Arial" w:eastAsia="Arial" w:hAnsi="Arial" w:cs="Arial"/>
        </w:rPr>
        <w:t>Prie</w:t>
      </w:r>
      <w:r w:rsidR="00810226" w:rsidRPr="40C5DF6A">
        <w:rPr>
          <w:rFonts w:ascii="Arial" w:eastAsia="Arial" w:hAnsi="Arial" w:cs="Arial"/>
        </w:rPr>
        <w:t xml:space="preserve"> </w:t>
      </w:r>
      <w:r w:rsidR="00C15235" w:rsidRPr="40C5DF6A">
        <w:rPr>
          <w:rFonts w:ascii="Arial" w:eastAsia="Arial" w:hAnsi="Arial" w:cs="Arial"/>
        </w:rPr>
        <w:t xml:space="preserve">DSRĮr </w:t>
      </w:r>
      <w:r w:rsidR="005B501A">
        <w:rPr>
          <w:rFonts w:ascii="Arial" w:eastAsia="Arial" w:hAnsi="Arial" w:cs="Arial"/>
        </w:rPr>
        <w:t xml:space="preserve">patalpų </w:t>
      </w:r>
      <w:r w:rsidR="00C15235" w:rsidRPr="40C5DF6A">
        <w:rPr>
          <w:rFonts w:ascii="Arial" w:eastAsia="Arial" w:hAnsi="Arial" w:cs="Arial"/>
        </w:rPr>
        <w:t>projektuo</w:t>
      </w:r>
      <w:r w:rsidR="00082CA4" w:rsidRPr="40C5DF6A">
        <w:rPr>
          <w:rFonts w:ascii="Arial" w:eastAsia="Arial" w:hAnsi="Arial" w:cs="Arial"/>
        </w:rPr>
        <w:t>jama</w:t>
      </w:r>
      <w:r w:rsidR="00C15235" w:rsidRPr="40C5DF6A">
        <w:rPr>
          <w:rFonts w:ascii="Arial" w:eastAsia="Arial" w:hAnsi="Arial" w:cs="Arial"/>
        </w:rPr>
        <w:t xml:space="preserve"> ir įreng</w:t>
      </w:r>
      <w:r w:rsidR="00082CA4" w:rsidRPr="40C5DF6A">
        <w:rPr>
          <w:rFonts w:ascii="Arial" w:eastAsia="Arial" w:hAnsi="Arial" w:cs="Arial"/>
        </w:rPr>
        <w:t>i</w:t>
      </w:r>
      <w:r w:rsidR="00C15235" w:rsidRPr="40C5DF6A">
        <w:rPr>
          <w:rFonts w:ascii="Arial" w:eastAsia="Arial" w:hAnsi="Arial" w:cs="Arial"/>
        </w:rPr>
        <w:t>a</w:t>
      </w:r>
      <w:r w:rsidR="00082CA4" w:rsidRPr="40C5DF6A">
        <w:rPr>
          <w:rFonts w:ascii="Arial" w:eastAsia="Arial" w:hAnsi="Arial" w:cs="Arial"/>
        </w:rPr>
        <w:t>ma</w:t>
      </w:r>
      <w:r w:rsidR="00C15235" w:rsidRPr="40C5DF6A">
        <w:rPr>
          <w:rFonts w:ascii="Arial" w:eastAsia="Arial" w:hAnsi="Arial" w:cs="Arial"/>
        </w:rPr>
        <w:t xml:space="preserve"> apsauga nuo žaibo </w:t>
      </w:r>
      <w:r w:rsidR="00082CA4" w:rsidRPr="40C5DF6A">
        <w:rPr>
          <w:rFonts w:ascii="Arial" w:eastAsia="Arial" w:hAnsi="Arial" w:cs="Arial"/>
        </w:rPr>
        <w:t xml:space="preserve">turi </w:t>
      </w:r>
      <w:r w:rsidR="00C15235" w:rsidRPr="40C5DF6A">
        <w:rPr>
          <w:rFonts w:ascii="Arial" w:eastAsia="Arial" w:hAnsi="Arial" w:cs="Arial"/>
        </w:rPr>
        <w:t>atitikti II klasės apsaugos nuo žaibo patikimumo reikalavimus</w:t>
      </w:r>
      <w:r w:rsidR="00591A27">
        <w:rPr>
          <w:rFonts w:ascii="Arial" w:eastAsia="Arial" w:hAnsi="Arial" w:cs="Arial"/>
        </w:rPr>
        <w:t>.</w:t>
      </w:r>
    </w:p>
    <w:p w14:paraId="746093C3" w14:textId="03EEA5CF" w:rsidR="00125B4D" w:rsidRDefault="00125B4D" w:rsidP="40C5DF6A">
      <w:pPr>
        <w:jc w:val="both"/>
        <w:rPr>
          <w:rFonts w:ascii="Arial" w:eastAsia="Arial" w:hAnsi="Arial" w:cs="Arial"/>
        </w:rPr>
      </w:pPr>
      <w:r w:rsidRPr="40C5DF6A">
        <w:rPr>
          <w:rFonts w:ascii="Arial" w:eastAsia="Arial" w:hAnsi="Arial" w:cs="Arial"/>
        </w:rPr>
        <w:t>3.</w:t>
      </w:r>
      <w:r w:rsidR="00FC1133">
        <w:rPr>
          <w:rFonts w:ascii="Arial" w:eastAsia="Arial" w:hAnsi="Arial" w:cs="Arial"/>
        </w:rPr>
        <w:t xml:space="preserve"> </w:t>
      </w:r>
      <w:r w:rsidRPr="40C5DF6A">
        <w:rPr>
          <w:rFonts w:ascii="Arial" w:eastAsia="Arial" w:hAnsi="Arial" w:cs="Arial"/>
        </w:rPr>
        <w:t xml:space="preserve">DSRĮr </w:t>
      </w:r>
      <w:r w:rsidR="006B7A32">
        <w:rPr>
          <w:rFonts w:ascii="Arial" w:eastAsia="Arial" w:hAnsi="Arial" w:cs="Arial"/>
        </w:rPr>
        <w:t xml:space="preserve">patalpos </w:t>
      </w:r>
      <w:r w:rsidRPr="40C5DF6A">
        <w:rPr>
          <w:rFonts w:ascii="Arial" w:eastAsia="Arial" w:hAnsi="Arial" w:cs="Arial"/>
        </w:rPr>
        <w:t>priklauso A</w:t>
      </w:r>
      <w:r w:rsidRPr="40C5DF6A">
        <w:rPr>
          <w:rFonts w:ascii="Arial" w:eastAsia="Arial" w:hAnsi="Arial" w:cs="Arial"/>
          <w:vertAlign w:val="subscript"/>
        </w:rPr>
        <w:t>sg</w:t>
      </w:r>
      <w:r w:rsidRPr="40C5DF6A">
        <w:rPr>
          <w:rFonts w:ascii="Arial" w:eastAsia="Arial" w:hAnsi="Arial" w:cs="Arial"/>
        </w:rPr>
        <w:t xml:space="preserve"> sprogimo ir gaisro pavojaus kategorijai, todėl </w:t>
      </w:r>
      <w:r w:rsidR="00EB0656">
        <w:rPr>
          <w:rFonts w:ascii="Arial" w:eastAsia="Arial" w:hAnsi="Arial" w:cs="Arial"/>
        </w:rPr>
        <w:t>jų</w:t>
      </w:r>
      <w:r w:rsidR="00336F88">
        <w:rPr>
          <w:rFonts w:ascii="Arial" w:eastAsia="Arial" w:hAnsi="Arial" w:cs="Arial"/>
        </w:rPr>
        <w:t xml:space="preserve"> </w:t>
      </w:r>
      <w:r w:rsidRPr="40C5DF6A">
        <w:rPr>
          <w:rFonts w:ascii="Arial" w:eastAsia="Arial" w:hAnsi="Arial" w:cs="Arial"/>
        </w:rPr>
        <w:t>apsaugai nuo žaibo naudojami atskirai stovintys žaibolaidžiai.</w:t>
      </w:r>
    </w:p>
    <w:p w14:paraId="5C3C80A3" w14:textId="73915E65" w:rsidR="00DD0BD6" w:rsidRDefault="00125B4D" w:rsidP="40C5DF6A">
      <w:pPr>
        <w:jc w:val="both"/>
        <w:rPr>
          <w:rFonts w:ascii="Arial" w:eastAsia="Arial" w:hAnsi="Arial" w:cs="Arial"/>
        </w:rPr>
      </w:pPr>
      <w:r w:rsidRPr="40C5DF6A">
        <w:rPr>
          <w:rFonts w:ascii="Arial" w:eastAsia="Arial" w:hAnsi="Arial" w:cs="Arial"/>
        </w:rPr>
        <w:t>4</w:t>
      </w:r>
      <w:r w:rsidR="003C6F2D" w:rsidRPr="40C5DF6A">
        <w:rPr>
          <w:rFonts w:ascii="Arial" w:eastAsia="Arial" w:hAnsi="Arial" w:cs="Arial"/>
        </w:rPr>
        <w:t xml:space="preserve">. </w:t>
      </w:r>
      <w:r w:rsidR="00612B71" w:rsidRPr="40C5DF6A">
        <w:rPr>
          <w:rFonts w:ascii="Arial" w:eastAsia="Arial" w:hAnsi="Arial" w:cs="Arial"/>
        </w:rPr>
        <w:t>Žaibolaidis – įrenginys, kurį sudaro žaibo ėmiklis, įžeminimo laidininkas, įžemintuvas, kurio pagrindinė dalis yra įžemiklis, skirti statinio apsaugai nuo tiesioginio žaibo poveikio.</w:t>
      </w:r>
    </w:p>
    <w:p w14:paraId="6B287B75" w14:textId="4FDD2EE4" w:rsidR="00612B71" w:rsidRDefault="00125B4D" w:rsidP="40C5DF6A">
      <w:pPr>
        <w:jc w:val="both"/>
        <w:rPr>
          <w:rFonts w:ascii="Arial" w:eastAsia="Arial" w:hAnsi="Arial" w:cs="Arial"/>
        </w:rPr>
      </w:pPr>
      <w:r w:rsidRPr="40C5DF6A">
        <w:rPr>
          <w:rFonts w:ascii="Arial" w:eastAsia="Arial" w:hAnsi="Arial" w:cs="Arial"/>
        </w:rPr>
        <w:t>5</w:t>
      </w:r>
      <w:r w:rsidR="00612B71" w:rsidRPr="40C5DF6A">
        <w:rPr>
          <w:rFonts w:ascii="Arial" w:eastAsia="Arial" w:hAnsi="Arial" w:cs="Arial"/>
        </w:rPr>
        <w:t>. Žaibo ėmiklis – žaibolaidžio dalis tiesioginiam žaibo išlydžiui priimti.</w:t>
      </w:r>
    </w:p>
    <w:p w14:paraId="5F128229" w14:textId="47A2E198" w:rsidR="00612B71" w:rsidRPr="00BB2CA7" w:rsidRDefault="00125B4D" w:rsidP="40C5DF6A">
      <w:pPr>
        <w:jc w:val="both"/>
        <w:rPr>
          <w:rFonts w:ascii="Arial" w:eastAsia="Arial" w:hAnsi="Arial" w:cs="Arial"/>
        </w:rPr>
      </w:pPr>
      <w:r w:rsidRPr="40C5DF6A">
        <w:rPr>
          <w:rFonts w:ascii="Arial" w:eastAsia="Arial" w:hAnsi="Arial" w:cs="Arial"/>
        </w:rPr>
        <w:t>6</w:t>
      </w:r>
      <w:r w:rsidR="00612B71" w:rsidRPr="40C5DF6A">
        <w:rPr>
          <w:rFonts w:ascii="Arial" w:eastAsia="Arial" w:hAnsi="Arial" w:cs="Arial"/>
        </w:rPr>
        <w:t>. Įžeminimo laidininkas – laidininkas, jungiantis žaibo ėmiklį su įžemintuvu.</w:t>
      </w:r>
    </w:p>
    <w:p w14:paraId="60678900" w14:textId="02C4FB7C" w:rsidR="00612B71" w:rsidRPr="00BB2CA7" w:rsidRDefault="00125B4D" w:rsidP="40C5DF6A">
      <w:pPr>
        <w:jc w:val="both"/>
        <w:rPr>
          <w:rFonts w:ascii="Arial" w:eastAsia="Arial" w:hAnsi="Arial" w:cs="Arial"/>
        </w:rPr>
      </w:pPr>
      <w:r w:rsidRPr="40C5DF6A">
        <w:rPr>
          <w:rFonts w:ascii="Arial" w:eastAsia="Arial" w:hAnsi="Arial" w:cs="Arial"/>
        </w:rPr>
        <w:t>7</w:t>
      </w:r>
      <w:r w:rsidR="00612B71" w:rsidRPr="40C5DF6A">
        <w:rPr>
          <w:rFonts w:ascii="Arial" w:eastAsia="Arial" w:hAnsi="Arial" w:cs="Arial"/>
        </w:rPr>
        <w:t xml:space="preserve">. Įžemintuvas – grunte esančių </w:t>
      </w:r>
      <w:r w:rsidR="00DE1512">
        <w:rPr>
          <w:rFonts w:ascii="Arial" w:eastAsia="Arial" w:hAnsi="Arial" w:cs="Arial"/>
        </w:rPr>
        <w:t>įžemiklių (</w:t>
      </w:r>
      <w:r w:rsidR="00612B71" w:rsidRPr="40C5DF6A">
        <w:rPr>
          <w:rFonts w:ascii="Arial" w:eastAsia="Arial" w:hAnsi="Arial" w:cs="Arial"/>
        </w:rPr>
        <w:t>elektrodų</w:t>
      </w:r>
      <w:r w:rsidR="00DE1512">
        <w:rPr>
          <w:rFonts w:ascii="Arial" w:eastAsia="Arial" w:hAnsi="Arial" w:cs="Arial"/>
        </w:rPr>
        <w:t>)</w:t>
      </w:r>
      <w:r w:rsidR="00612B71" w:rsidRPr="40C5DF6A">
        <w:rPr>
          <w:rFonts w:ascii="Arial" w:eastAsia="Arial" w:hAnsi="Arial" w:cs="Arial"/>
        </w:rPr>
        <w:t>, jungiamųjų laidininkų ir išlyginamojo tinklo visuma.</w:t>
      </w:r>
    </w:p>
    <w:p w14:paraId="772AB9F6" w14:textId="4C253A51" w:rsidR="00612B71" w:rsidRPr="00BB2CA7" w:rsidRDefault="00125B4D" w:rsidP="40C5DF6A">
      <w:pPr>
        <w:jc w:val="both"/>
        <w:rPr>
          <w:rFonts w:ascii="Arial" w:eastAsia="Arial" w:hAnsi="Arial" w:cs="Arial"/>
        </w:rPr>
      </w:pPr>
      <w:r w:rsidRPr="40C5DF6A">
        <w:rPr>
          <w:rFonts w:ascii="Arial" w:eastAsia="Arial" w:hAnsi="Arial" w:cs="Arial"/>
        </w:rPr>
        <w:t>8</w:t>
      </w:r>
      <w:r w:rsidR="00612B71" w:rsidRPr="40C5DF6A">
        <w:rPr>
          <w:rFonts w:ascii="Arial" w:eastAsia="Arial" w:hAnsi="Arial" w:cs="Arial"/>
        </w:rPr>
        <w:t>. Įžemiklis (įžeminimo elektrodas) – grunte esantis laidininkas, per kurį, įvykus žaibo išlydžiui, teka didžiausia įžemėjimo srovės dalis.</w:t>
      </w:r>
    </w:p>
    <w:p w14:paraId="66AF3BE2" w14:textId="127163E3" w:rsidR="00373962" w:rsidRDefault="00373962" w:rsidP="40C5DF6A">
      <w:pPr>
        <w:jc w:val="both"/>
        <w:rPr>
          <w:rFonts w:ascii="Arial" w:eastAsia="Arial" w:hAnsi="Arial" w:cs="Arial"/>
        </w:rPr>
      </w:pPr>
      <w:r w:rsidRPr="40C5DF6A">
        <w:rPr>
          <w:rFonts w:ascii="Arial" w:eastAsia="Arial" w:hAnsi="Arial" w:cs="Arial"/>
        </w:rPr>
        <w:t>9. Žaibolaidžio apsaugos zona – erdvė aplink žaibolaidį, kurioje yra maža tiesioginio žaibo poveikio tikimybė ir užtikrinamas pasirinktas apsaugos patikimumas.</w:t>
      </w:r>
    </w:p>
    <w:p w14:paraId="6B994C41" w14:textId="61469F02" w:rsidR="00373962" w:rsidRDefault="00373962" w:rsidP="40C5DF6A">
      <w:pPr>
        <w:jc w:val="both"/>
        <w:rPr>
          <w:rFonts w:ascii="Arial" w:eastAsia="Arial" w:hAnsi="Arial" w:cs="Arial"/>
        </w:rPr>
      </w:pPr>
      <w:r w:rsidRPr="40C5DF6A">
        <w:rPr>
          <w:rFonts w:ascii="Arial" w:eastAsia="Arial" w:hAnsi="Arial" w:cs="Arial"/>
        </w:rPr>
        <w:t>10. Tiesioginis žaibo poveikis – žaibo išlydis į statinį, dėl kurio statinys gali sugriūti, kilti gaisras statinyje, pavojus žmonėms ir gyvūnams, esantiems statinyje ar šalia jo.</w:t>
      </w:r>
    </w:p>
    <w:p w14:paraId="1E170E4F" w14:textId="1B28BCF5" w:rsidR="00082CA4" w:rsidRDefault="00082CA4" w:rsidP="40C5DF6A">
      <w:pPr>
        <w:jc w:val="both"/>
        <w:rPr>
          <w:rFonts w:ascii="Arial" w:eastAsia="Arial" w:hAnsi="Arial" w:cs="Arial"/>
        </w:rPr>
      </w:pPr>
      <w:r w:rsidRPr="40C5DF6A">
        <w:rPr>
          <w:rFonts w:ascii="Arial" w:eastAsia="Arial" w:hAnsi="Arial" w:cs="Arial"/>
        </w:rPr>
        <w:t>1</w:t>
      </w:r>
      <w:r w:rsidR="00373962" w:rsidRPr="40C5DF6A">
        <w:rPr>
          <w:rFonts w:ascii="Arial" w:eastAsia="Arial" w:hAnsi="Arial" w:cs="Arial"/>
        </w:rPr>
        <w:t>1</w:t>
      </w:r>
      <w:r w:rsidRPr="40C5DF6A">
        <w:rPr>
          <w:rFonts w:ascii="Arial" w:eastAsia="Arial" w:hAnsi="Arial" w:cs="Arial"/>
        </w:rPr>
        <w:t xml:space="preserve">. </w:t>
      </w:r>
      <w:r w:rsidR="00B8318A">
        <w:rPr>
          <w:rFonts w:ascii="Arial" w:eastAsia="Arial" w:hAnsi="Arial" w:cs="Arial"/>
        </w:rPr>
        <w:t xml:space="preserve">Iki </w:t>
      </w:r>
      <w:r w:rsidR="00B8318A" w:rsidRPr="001C1A72">
        <w:rPr>
          <w:rFonts w:ascii="Arial" w:eastAsia="Arial" w:hAnsi="Arial" w:cs="Arial"/>
        </w:rPr>
        <w:t xml:space="preserve">6 m </w:t>
      </w:r>
      <w:r w:rsidR="00B8318A">
        <w:rPr>
          <w:rFonts w:ascii="Arial" w:eastAsia="Arial" w:hAnsi="Arial" w:cs="Arial"/>
        </w:rPr>
        <w:t>ilgio ž</w:t>
      </w:r>
      <w:r w:rsidR="00B8318A" w:rsidRPr="40C5DF6A">
        <w:rPr>
          <w:rFonts w:ascii="Arial" w:eastAsia="Arial" w:hAnsi="Arial" w:cs="Arial"/>
        </w:rPr>
        <w:t>aibo ėmikli</w:t>
      </w:r>
      <w:r w:rsidR="00B8318A">
        <w:rPr>
          <w:rFonts w:ascii="Arial" w:eastAsia="Arial" w:hAnsi="Arial" w:cs="Arial"/>
        </w:rPr>
        <w:t>s</w:t>
      </w:r>
      <w:r w:rsidR="00B8318A" w:rsidRPr="40C5DF6A">
        <w:rPr>
          <w:rFonts w:ascii="Arial" w:eastAsia="Arial" w:hAnsi="Arial" w:cs="Arial"/>
        </w:rPr>
        <w:t xml:space="preserve"> gali būti vientis</w:t>
      </w:r>
      <w:r w:rsidR="00B8318A">
        <w:rPr>
          <w:rFonts w:ascii="Arial" w:eastAsia="Arial" w:hAnsi="Arial" w:cs="Arial"/>
        </w:rPr>
        <w:t>as,</w:t>
      </w:r>
      <w:r w:rsidR="00B8318A" w:rsidRPr="40C5DF6A">
        <w:rPr>
          <w:rFonts w:ascii="Arial" w:eastAsia="Arial" w:hAnsi="Arial" w:cs="Arial"/>
        </w:rPr>
        <w:t xml:space="preserve"> </w:t>
      </w:r>
      <w:r w:rsidR="00B8318A">
        <w:rPr>
          <w:rFonts w:ascii="Arial" w:eastAsia="Arial" w:hAnsi="Arial" w:cs="Arial"/>
        </w:rPr>
        <w:t>virš 6 m ilgio –</w:t>
      </w:r>
      <w:r w:rsidR="00B8318A" w:rsidRPr="40C5DF6A">
        <w:rPr>
          <w:rFonts w:ascii="Arial" w:eastAsia="Arial" w:hAnsi="Arial" w:cs="Arial"/>
        </w:rPr>
        <w:t xml:space="preserve"> sur</w:t>
      </w:r>
      <w:r w:rsidR="00B8318A">
        <w:rPr>
          <w:rFonts w:ascii="Arial" w:eastAsia="Arial" w:hAnsi="Arial" w:cs="Arial"/>
        </w:rPr>
        <w:t>enkamas</w:t>
      </w:r>
      <w:r w:rsidR="00B8318A" w:rsidRPr="40C5DF6A">
        <w:rPr>
          <w:rFonts w:ascii="Arial" w:eastAsia="Arial" w:hAnsi="Arial" w:cs="Arial"/>
        </w:rPr>
        <w:t xml:space="preserve"> iš 2 arba daugiau dalių.</w:t>
      </w:r>
      <w:r w:rsidR="000F549E" w:rsidRPr="40C5DF6A">
        <w:rPr>
          <w:rFonts w:ascii="Arial" w:eastAsia="Arial" w:hAnsi="Arial" w:cs="Arial"/>
        </w:rPr>
        <w:t xml:space="preserve"> Ž</w:t>
      </w:r>
      <w:r w:rsidRPr="40C5DF6A">
        <w:rPr>
          <w:rFonts w:ascii="Arial" w:eastAsia="Arial" w:hAnsi="Arial" w:cs="Arial"/>
        </w:rPr>
        <w:t>aibo ėmiklių matmenys pateikti 1 lentelėje:</w:t>
      </w:r>
    </w:p>
    <w:p w14:paraId="045A6BB6" w14:textId="77777777" w:rsidR="00082CA4" w:rsidRDefault="00082CA4" w:rsidP="40C5DF6A">
      <w:pPr>
        <w:jc w:val="right"/>
        <w:rPr>
          <w:rFonts w:ascii="Arial" w:eastAsia="Arial" w:hAnsi="Arial" w:cs="Arial"/>
        </w:rPr>
      </w:pPr>
      <w:r w:rsidRPr="40C5DF6A">
        <w:rPr>
          <w:rFonts w:ascii="Arial" w:eastAsia="Arial" w:hAnsi="Arial" w:cs="Arial"/>
        </w:rPr>
        <w:t>1 lentelė</w:t>
      </w:r>
    </w:p>
    <w:tbl>
      <w:tblPr>
        <w:tblStyle w:val="TableGrid"/>
        <w:tblW w:w="10485" w:type="dxa"/>
        <w:tblLook w:val="04A0" w:firstRow="1" w:lastRow="0" w:firstColumn="1" w:lastColumn="0" w:noHBand="0" w:noVBand="1"/>
      </w:tblPr>
      <w:tblGrid>
        <w:gridCol w:w="4673"/>
        <w:gridCol w:w="2000"/>
        <w:gridCol w:w="3812"/>
      </w:tblGrid>
      <w:tr w:rsidR="00082CA4" w14:paraId="78CBC1EC" w14:textId="77777777" w:rsidTr="00976BBD">
        <w:tc>
          <w:tcPr>
            <w:tcW w:w="4673" w:type="dxa"/>
          </w:tcPr>
          <w:p w14:paraId="1BE2DCCB" w14:textId="77777777" w:rsidR="00082CA4" w:rsidRPr="000079D7" w:rsidRDefault="00082CA4" w:rsidP="40C5DF6A">
            <w:pPr>
              <w:jc w:val="both"/>
              <w:rPr>
                <w:rFonts w:ascii="Arial" w:eastAsia="Arial" w:hAnsi="Arial" w:cs="Arial"/>
              </w:rPr>
            </w:pPr>
            <w:r w:rsidRPr="40C5DF6A">
              <w:rPr>
                <w:rFonts w:ascii="Arial" w:eastAsia="Arial" w:hAnsi="Arial" w:cs="Arial"/>
                <w:b/>
                <w:bCs/>
              </w:rPr>
              <w:t xml:space="preserve">Pavadinimas </w:t>
            </w:r>
          </w:p>
        </w:tc>
        <w:tc>
          <w:tcPr>
            <w:tcW w:w="2000" w:type="dxa"/>
          </w:tcPr>
          <w:p w14:paraId="693D09A5" w14:textId="04D951D8" w:rsidR="00082CA4" w:rsidRPr="000079D7" w:rsidRDefault="000F549E" w:rsidP="40C5DF6A">
            <w:pPr>
              <w:jc w:val="both"/>
              <w:rPr>
                <w:rFonts w:ascii="Arial" w:eastAsia="Arial" w:hAnsi="Arial" w:cs="Arial"/>
              </w:rPr>
            </w:pPr>
            <w:r w:rsidRPr="40C5DF6A">
              <w:rPr>
                <w:rFonts w:ascii="Arial" w:eastAsia="Arial" w:hAnsi="Arial" w:cs="Arial"/>
              </w:rPr>
              <w:t xml:space="preserve">Minimalus </w:t>
            </w:r>
            <w:r w:rsidR="00976BBD">
              <w:rPr>
                <w:rFonts w:ascii="Arial" w:eastAsia="Arial" w:hAnsi="Arial" w:cs="Arial"/>
              </w:rPr>
              <w:t xml:space="preserve">metalo </w:t>
            </w:r>
            <w:r w:rsidR="00082CA4" w:rsidRPr="40C5DF6A">
              <w:rPr>
                <w:rFonts w:ascii="Arial" w:eastAsia="Arial" w:hAnsi="Arial" w:cs="Arial"/>
              </w:rPr>
              <w:t>skerspjūvio plotas, mm²</w:t>
            </w:r>
          </w:p>
        </w:tc>
        <w:tc>
          <w:tcPr>
            <w:tcW w:w="3812" w:type="dxa"/>
          </w:tcPr>
          <w:p w14:paraId="65A7FE18" w14:textId="4F1B33CF" w:rsidR="00082CA4" w:rsidRPr="000D069D" w:rsidRDefault="000F549E" w:rsidP="40C5DF6A">
            <w:pPr>
              <w:jc w:val="both"/>
              <w:rPr>
                <w:rFonts w:ascii="Arial" w:eastAsia="Arial" w:hAnsi="Arial" w:cs="Arial"/>
                <w:lang w:val="en-US"/>
              </w:rPr>
            </w:pPr>
            <w:r w:rsidRPr="40C5DF6A">
              <w:rPr>
                <w:rFonts w:ascii="Arial" w:eastAsia="Arial" w:hAnsi="Arial" w:cs="Arial"/>
              </w:rPr>
              <w:t>Pastabos</w:t>
            </w:r>
          </w:p>
        </w:tc>
      </w:tr>
      <w:tr w:rsidR="00082CA4" w14:paraId="4C2EE691" w14:textId="77777777" w:rsidTr="00976BBD">
        <w:tc>
          <w:tcPr>
            <w:tcW w:w="4673" w:type="dxa"/>
          </w:tcPr>
          <w:p w14:paraId="487A979C" w14:textId="2BCEE5CE" w:rsidR="00082CA4" w:rsidRPr="00415B37" w:rsidRDefault="00082CA4" w:rsidP="40C5DF6A">
            <w:pPr>
              <w:autoSpaceDE w:val="0"/>
              <w:autoSpaceDN w:val="0"/>
              <w:adjustRightInd w:val="0"/>
              <w:rPr>
                <w:rFonts w:ascii="Arial" w:eastAsia="Arial" w:hAnsi="Arial" w:cs="Arial"/>
              </w:rPr>
            </w:pPr>
            <w:r w:rsidRPr="40C5DF6A">
              <w:rPr>
                <w:rFonts w:ascii="Arial" w:eastAsia="Arial" w:hAnsi="Arial" w:cs="Arial"/>
              </w:rPr>
              <w:t>Varinis, aliumininis, cinkuoto plieno arba nerūdijančio plieno strypas</w:t>
            </w:r>
          </w:p>
        </w:tc>
        <w:tc>
          <w:tcPr>
            <w:tcW w:w="2000" w:type="dxa"/>
          </w:tcPr>
          <w:p w14:paraId="5046BCAB" w14:textId="510B349B" w:rsidR="00082CA4" w:rsidRPr="000079D7" w:rsidRDefault="00082CA4" w:rsidP="40C5DF6A">
            <w:pPr>
              <w:jc w:val="both"/>
              <w:rPr>
                <w:rFonts w:ascii="Arial" w:eastAsia="Arial" w:hAnsi="Arial" w:cs="Arial"/>
              </w:rPr>
            </w:pPr>
            <w:r w:rsidRPr="40C5DF6A">
              <w:rPr>
                <w:rFonts w:ascii="Arial" w:eastAsia="Arial" w:hAnsi="Arial" w:cs="Arial"/>
              </w:rPr>
              <w:t>50</w:t>
            </w:r>
          </w:p>
        </w:tc>
        <w:tc>
          <w:tcPr>
            <w:tcW w:w="3812" w:type="dxa"/>
          </w:tcPr>
          <w:p w14:paraId="1C06CE8E" w14:textId="25D824C1" w:rsidR="00082CA4" w:rsidRPr="000079D7" w:rsidRDefault="00082CA4" w:rsidP="40C5DF6A">
            <w:pPr>
              <w:jc w:val="both"/>
              <w:rPr>
                <w:rFonts w:ascii="Arial" w:eastAsia="Arial" w:hAnsi="Arial" w:cs="Arial"/>
              </w:rPr>
            </w:pPr>
            <w:r w:rsidRPr="40C5DF6A">
              <w:rPr>
                <w:rFonts w:ascii="Arial" w:eastAsia="Arial" w:hAnsi="Arial" w:cs="Arial"/>
              </w:rPr>
              <w:t>žaibo ėmiklio dalis iki 1</w:t>
            </w:r>
            <w:r w:rsidR="000F549E" w:rsidRPr="40C5DF6A">
              <w:rPr>
                <w:rFonts w:ascii="Arial" w:eastAsia="Arial" w:hAnsi="Arial" w:cs="Arial"/>
              </w:rPr>
              <w:t>,0</w:t>
            </w:r>
            <w:r w:rsidRPr="40C5DF6A">
              <w:rPr>
                <w:rFonts w:ascii="Arial" w:eastAsia="Arial" w:hAnsi="Arial" w:cs="Arial"/>
              </w:rPr>
              <w:t xml:space="preserve"> m ilgio</w:t>
            </w:r>
          </w:p>
        </w:tc>
      </w:tr>
      <w:tr w:rsidR="00082CA4" w14:paraId="09C4D55F" w14:textId="77777777" w:rsidTr="00976BBD">
        <w:tc>
          <w:tcPr>
            <w:tcW w:w="4673" w:type="dxa"/>
          </w:tcPr>
          <w:p w14:paraId="3D84160D" w14:textId="550823D6" w:rsidR="00082CA4" w:rsidRPr="00415B37" w:rsidRDefault="00082CA4" w:rsidP="40C5DF6A">
            <w:pPr>
              <w:autoSpaceDE w:val="0"/>
              <w:autoSpaceDN w:val="0"/>
              <w:adjustRightInd w:val="0"/>
              <w:rPr>
                <w:rFonts w:ascii="Arial" w:eastAsia="Arial" w:hAnsi="Arial" w:cs="Arial"/>
              </w:rPr>
            </w:pPr>
            <w:r w:rsidRPr="40C5DF6A">
              <w:rPr>
                <w:rFonts w:ascii="Arial" w:eastAsia="Arial" w:hAnsi="Arial" w:cs="Arial"/>
              </w:rPr>
              <w:t>Varinis, aliumininis, cinkuoto plieno arba nerūdijančio plieno strypas</w:t>
            </w:r>
          </w:p>
        </w:tc>
        <w:tc>
          <w:tcPr>
            <w:tcW w:w="2000" w:type="dxa"/>
          </w:tcPr>
          <w:p w14:paraId="0F4EBBE1" w14:textId="35A402A8" w:rsidR="00082CA4" w:rsidRDefault="00082CA4" w:rsidP="40C5DF6A">
            <w:pPr>
              <w:jc w:val="both"/>
              <w:rPr>
                <w:rFonts w:ascii="Arial" w:eastAsia="Arial" w:hAnsi="Arial" w:cs="Arial"/>
              </w:rPr>
            </w:pPr>
            <w:r w:rsidRPr="40C5DF6A">
              <w:rPr>
                <w:rFonts w:ascii="Arial" w:eastAsia="Arial" w:hAnsi="Arial" w:cs="Arial"/>
              </w:rPr>
              <w:t>200</w:t>
            </w:r>
          </w:p>
        </w:tc>
        <w:tc>
          <w:tcPr>
            <w:tcW w:w="3812" w:type="dxa"/>
          </w:tcPr>
          <w:p w14:paraId="5A8A6155" w14:textId="17F1B33D" w:rsidR="00082CA4" w:rsidRPr="000079D7" w:rsidRDefault="00082CA4" w:rsidP="40C5DF6A">
            <w:pPr>
              <w:jc w:val="both"/>
              <w:rPr>
                <w:rFonts w:ascii="Arial" w:eastAsia="Arial" w:hAnsi="Arial" w:cs="Arial"/>
              </w:rPr>
            </w:pPr>
            <w:r w:rsidRPr="40C5DF6A">
              <w:rPr>
                <w:rFonts w:ascii="Arial" w:eastAsia="Arial" w:hAnsi="Arial" w:cs="Arial"/>
              </w:rPr>
              <w:t>žaibo ėmiklio dalis iki 2,0 m ilgio</w:t>
            </w:r>
          </w:p>
        </w:tc>
      </w:tr>
      <w:tr w:rsidR="00082CA4" w14:paraId="0707CF06" w14:textId="77777777" w:rsidTr="00976BBD">
        <w:tc>
          <w:tcPr>
            <w:tcW w:w="4673" w:type="dxa"/>
          </w:tcPr>
          <w:p w14:paraId="51C97C38" w14:textId="34539D7D" w:rsidR="00082CA4" w:rsidRPr="00415B37" w:rsidRDefault="00082CA4" w:rsidP="40C5DF6A">
            <w:pPr>
              <w:autoSpaceDE w:val="0"/>
              <w:autoSpaceDN w:val="0"/>
              <w:adjustRightInd w:val="0"/>
              <w:rPr>
                <w:rFonts w:ascii="Arial" w:eastAsia="Arial" w:hAnsi="Arial" w:cs="Arial"/>
              </w:rPr>
            </w:pPr>
            <w:r w:rsidRPr="40C5DF6A">
              <w:rPr>
                <w:rFonts w:ascii="Arial" w:eastAsia="Arial" w:hAnsi="Arial" w:cs="Arial"/>
              </w:rPr>
              <w:t>Cinkuoto (arba nerūdijančio) plieno vamzdis</w:t>
            </w:r>
            <w:r w:rsidR="00C76A82" w:rsidRPr="40C5DF6A">
              <w:rPr>
                <w:rFonts w:ascii="Arial" w:eastAsia="Arial" w:hAnsi="Arial" w:cs="Arial"/>
              </w:rPr>
              <w:t>*</w:t>
            </w:r>
          </w:p>
        </w:tc>
        <w:tc>
          <w:tcPr>
            <w:tcW w:w="2000" w:type="dxa"/>
          </w:tcPr>
          <w:p w14:paraId="39AF5918" w14:textId="2E598C33" w:rsidR="00082CA4" w:rsidRPr="000079D7" w:rsidRDefault="00082CA4" w:rsidP="40C5DF6A">
            <w:pPr>
              <w:jc w:val="both"/>
              <w:rPr>
                <w:rFonts w:ascii="Arial" w:eastAsia="Arial" w:hAnsi="Arial" w:cs="Arial"/>
              </w:rPr>
            </w:pPr>
            <w:r w:rsidRPr="40C5DF6A">
              <w:rPr>
                <w:rFonts w:ascii="Arial" w:eastAsia="Arial" w:hAnsi="Arial" w:cs="Arial"/>
              </w:rPr>
              <w:t>200</w:t>
            </w:r>
          </w:p>
        </w:tc>
        <w:tc>
          <w:tcPr>
            <w:tcW w:w="3812" w:type="dxa"/>
          </w:tcPr>
          <w:p w14:paraId="16F9C503" w14:textId="2FE89ED1" w:rsidR="00082CA4" w:rsidRPr="000079D7" w:rsidRDefault="00B9798D" w:rsidP="40C5DF6A">
            <w:pPr>
              <w:jc w:val="both"/>
              <w:rPr>
                <w:rFonts w:ascii="Arial" w:eastAsia="Arial" w:hAnsi="Arial" w:cs="Arial"/>
              </w:rPr>
            </w:pPr>
            <w:r w:rsidRPr="40C5DF6A">
              <w:rPr>
                <w:rFonts w:ascii="Arial" w:eastAsia="Arial" w:hAnsi="Arial" w:cs="Arial"/>
              </w:rPr>
              <w:t>≥</w:t>
            </w:r>
            <w:r w:rsidR="00082CA4" w:rsidRPr="40C5DF6A">
              <w:rPr>
                <w:rFonts w:ascii="Arial" w:eastAsia="Arial" w:hAnsi="Arial" w:cs="Arial"/>
              </w:rPr>
              <w:t>40 mm skersmens, kai žaibo ėmiklio dali</w:t>
            </w:r>
            <w:r w:rsidR="003B0583" w:rsidRPr="40C5DF6A">
              <w:rPr>
                <w:rFonts w:ascii="Arial" w:eastAsia="Arial" w:hAnsi="Arial" w:cs="Arial"/>
              </w:rPr>
              <w:t>s</w:t>
            </w:r>
            <w:r w:rsidR="00082CA4" w:rsidRPr="40C5DF6A">
              <w:rPr>
                <w:rFonts w:ascii="Arial" w:eastAsia="Arial" w:hAnsi="Arial" w:cs="Arial"/>
              </w:rPr>
              <w:t xml:space="preserve"> iki 2,0 m ilgio</w:t>
            </w:r>
          </w:p>
        </w:tc>
      </w:tr>
      <w:tr w:rsidR="003B0583" w14:paraId="0687FC57" w14:textId="77777777" w:rsidTr="00976BBD">
        <w:tc>
          <w:tcPr>
            <w:tcW w:w="4673" w:type="dxa"/>
          </w:tcPr>
          <w:p w14:paraId="6666EBC3" w14:textId="52AD3097" w:rsidR="003B0583" w:rsidRPr="00C76A82" w:rsidRDefault="003B0583" w:rsidP="40C5DF6A">
            <w:pPr>
              <w:autoSpaceDE w:val="0"/>
              <w:autoSpaceDN w:val="0"/>
              <w:adjustRightInd w:val="0"/>
              <w:rPr>
                <w:rFonts w:ascii="Arial" w:eastAsia="Arial" w:hAnsi="Arial" w:cs="Arial"/>
                <w:color w:val="FF0000"/>
                <w:vertAlign w:val="superscript"/>
              </w:rPr>
            </w:pPr>
            <w:r w:rsidRPr="40C5DF6A">
              <w:rPr>
                <w:rFonts w:ascii="Arial" w:eastAsia="Arial" w:hAnsi="Arial" w:cs="Arial"/>
              </w:rPr>
              <w:t>Cinkuoto (arba nerūdijančio) plieno vamzdis</w:t>
            </w:r>
            <w:r w:rsidR="006F11A2">
              <w:rPr>
                <w:rFonts w:ascii="Arial" w:eastAsia="Arial" w:hAnsi="Arial" w:cs="Arial"/>
              </w:rPr>
              <w:t>*</w:t>
            </w:r>
          </w:p>
        </w:tc>
        <w:tc>
          <w:tcPr>
            <w:tcW w:w="2000" w:type="dxa"/>
          </w:tcPr>
          <w:p w14:paraId="156F7487" w14:textId="15433CEF" w:rsidR="003B0583" w:rsidRPr="00C76A82" w:rsidRDefault="00A85316" w:rsidP="40C5DF6A">
            <w:pPr>
              <w:jc w:val="both"/>
              <w:rPr>
                <w:rFonts w:ascii="Arial" w:eastAsia="Arial" w:hAnsi="Arial" w:cs="Arial"/>
              </w:rPr>
            </w:pPr>
            <w:r w:rsidRPr="00D90D21">
              <w:rPr>
                <w:rFonts w:ascii="Arial" w:eastAsia="Arial" w:hAnsi="Arial" w:cs="Arial"/>
              </w:rPr>
              <w:t>5</w:t>
            </w:r>
            <w:r w:rsidR="003B0583" w:rsidRPr="00D90D21">
              <w:rPr>
                <w:rFonts w:ascii="Arial" w:eastAsia="Arial" w:hAnsi="Arial" w:cs="Arial"/>
              </w:rPr>
              <w:t>00</w:t>
            </w:r>
          </w:p>
        </w:tc>
        <w:tc>
          <w:tcPr>
            <w:tcW w:w="3812" w:type="dxa"/>
          </w:tcPr>
          <w:p w14:paraId="6FD62CF7" w14:textId="1D8C5B30" w:rsidR="003B0583" w:rsidRPr="00C76A82" w:rsidRDefault="00B9798D" w:rsidP="40C5DF6A">
            <w:pPr>
              <w:jc w:val="both"/>
              <w:rPr>
                <w:rFonts w:ascii="Arial" w:eastAsia="Arial" w:hAnsi="Arial" w:cs="Arial"/>
              </w:rPr>
            </w:pPr>
            <w:r w:rsidRPr="40C5DF6A">
              <w:rPr>
                <w:rFonts w:ascii="Arial" w:eastAsia="Arial" w:hAnsi="Arial" w:cs="Arial"/>
              </w:rPr>
              <w:t>≥</w:t>
            </w:r>
            <w:r w:rsidR="003B0583" w:rsidRPr="40C5DF6A">
              <w:rPr>
                <w:rFonts w:ascii="Arial" w:eastAsia="Arial" w:hAnsi="Arial" w:cs="Arial"/>
              </w:rPr>
              <w:t>80 mm</w:t>
            </w:r>
            <w:r w:rsidR="000F549E" w:rsidRPr="40C5DF6A">
              <w:rPr>
                <w:rFonts w:ascii="Arial" w:eastAsia="Arial" w:hAnsi="Arial" w:cs="Arial"/>
              </w:rPr>
              <w:t xml:space="preserve">, </w:t>
            </w:r>
            <w:r w:rsidR="008F6CE2" w:rsidRPr="40C5DF6A">
              <w:rPr>
                <w:rFonts w:ascii="Arial" w:eastAsia="Arial" w:hAnsi="Arial" w:cs="Arial"/>
              </w:rPr>
              <w:t>≥</w:t>
            </w:r>
            <w:r w:rsidR="000F549E" w:rsidRPr="40C5DF6A">
              <w:rPr>
                <w:rFonts w:ascii="Arial" w:eastAsia="Arial" w:hAnsi="Arial" w:cs="Arial"/>
              </w:rPr>
              <w:t xml:space="preserve">160 mm, </w:t>
            </w:r>
            <w:r w:rsidR="008F6CE2" w:rsidRPr="40C5DF6A">
              <w:rPr>
                <w:rFonts w:ascii="Arial" w:eastAsia="Arial" w:hAnsi="Arial" w:cs="Arial"/>
              </w:rPr>
              <w:t>≥</w:t>
            </w:r>
            <w:r w:rsidR="000F549E" w:rsidRPr="40C5DF6A">
              <w:rPr>
                <w:rFonts w:ascii="Arial" w:eastAsia="Arial" w:hAnsi="Arial" w:cs="Arial"/>
              </w:rPr>
              <w:t>200 mm</w:t>
            </w:r>
            <w:r w:rsidR="003B0583" w:rsidRPr="40C5DF6A">
              <w:rPr>
                <w:rFonts w:ascii="Arial" w:eastAsia="Arial" w:hAnsi="Arial" w:cs="Arial"/>
              </w:rPr>
              <w:t xml:space="preserve"> skersme</w:t>
            </w:r>
            <w:r w:rsidR="00031C6C" w:rsidRPr="40C5DF6A">
              <w:rPr>
                <w:rFonts w:ascii="Arial" w:eastAsia="Arial" w:hAnsi="Arial" w:cs="Arial"/>
              </w:rPr>
              <w:t>nų</w:t>
            </w:r>
            <w:r w:rsidR="000C0E8E">
              <w:rPr>
                <w:rFonts w:ascii="Arial" w:eastAsia="Arial" w:hAnsi="Arial" w:cs="Arial"/>
              </w:rPr>
              <w:t>**</w:t>
            </w:r>
            <w:r w:rsidR="003B0583" w:rsidRPr="40C5DF6A">
              <w:rPr>
                <w:rFonts w:ascii="Arial" w:eastAsia="Arial" w:hAnsi="Arial" w:cs="Arial"/>
              </w:rPr>
              <w:t>, kai žaibo ėmiklio dalis iki 6,0 m ilgio</w:t>
            </w:r>
            <w:r w:rsidR="000F549E" w:rsidRPr="40C5DF6A">
              <w:rPr>
                <w:rFonts w:ascii="Arial" w:eastAsia="Arial" w:hAnsi="Arial" w:cs="Arial"/>
              </w:rPr>
              <w:t>.</w:t>
            </w:r>
          </w:p>
        </w:tc>
      </w:tr>
    </w:tbl>
    <w:p w14:paraId="7325988E" w14:textId="568662B3" w:rsidR="00082CA4" w:rsidRDefault="00093496" w:rsidP="40C5DF6A">
      <w:pPr>
        <w:spacing w:after="0"/>
        <w:jc w:val="both"/>
        <w:rPr>
          <w:rFonts w:ascii="Arial" w:eastAsia="Arial" w:hAnsi="Arial" w:cs="Arial"/>
        </w:rPr>
      </w:pPr>
      <w:r>
        <w:rPr>
          <w:rFonts w:ascii="Arial" w:eastAsia="Arial" w:hAnsi="Arial" w:cs="Arial"/>
        </w:rPr>
        <w:t>*</w:t>
      </w:r>
      <w:r w:rsidR="009A0612" w:rsidRPr="40C5DF6A">
        <w:rPr>
          <w:rFonts w:ascii="Arial" w:eastAsia="Arial" w:hAnsi="Arial" w:cs="Arial"/>
        </w:rPr>
        <w:t>Gali būti cilindro arba kūgio formos</w:t>
      </w:r>
      <w:r w:rsidR="00424038" w:rsidRPr="40C5DF6A">
        <w:rPr>
          <w:rFonts w:ascii="Arial" w:eastAsia="Arial" w:hAnsi="Arial" w:cs="Arial"/>
        </w:rPr>
        <w:t>.</w:t>
      </w:r>
    </w:p>
    <w:p w14:paraId="13C205BF" w14:textId="2CC91CB3" w:rsidR="0098670A" w:rsidRPr="0098670A" w:rsidRDefault="00093496" w:rsidP="40C5DF6A">
      <w:pPr>
        <w:jc w:val="both"/>
        <w:rPr>
          <w:rFonts w:ascii="Arial" w:eastAsia="Arial" w:hAnsi="Arial" w:cs="Arial"/>
        </w:rPr>
      </w:pPr>
      <w:r>
        <w:rPr>
          <w:rFonts w:ascii="Arial" w:eastAsia="Arial" w:hAnsi="Arial" w:cs="Arial"/>
        </w:rPr>
        <w:t>*</w:t>
      </w:r>
      <w:r w:rsidR="00E22442">
        <w:rPr>
          <w:rFonts w:ascii="Arial" w:eastAsia="Arial" w:hAnsi="Arial" w:cs="Arial"/>
        </w:rPr>
        <w:t>*</w:t>
      </w:r>
      <w:r w:rsidR="149D999B" w:rsidRPr="3F4293FB">
        <w:rPr>
          <w:rFonts w:ascii="Arial" w:eastAsia="Arial" w:hAnsi="Arial" w:cs="Arial"/>
        </w:rPr>
        <w:t>Jeigu žaibo ėmiklis montuojamas iš skirtingų skersmenų vamzdžių, naudojamas tele</w:t>
      </w:r>
      <w:r w:rsidR="52D93545" w:rsidRPr="3F4293FB">
        <w:rPr>
          <w:rFonts w:ascii="Arial" w:eastAsia="Arial" w:hAnsi="Arial" w:cs="Arial"/>
        </w:rPr>
        <w:t>s</w:t>
      </w:r>
      <w:r w:rsidR="149D999B" w:rsidRPr="3F4293FB">
        <w:rPr>
          <w:rFonts w:ascii="Arial" w:eastAsia="Arial" w:hAnsi="Arial" w:cs="Arial"/>
        </w:rPr>
        <w:t xml:space="preserve">kopo principas. Pvz. projektuojant 14 m ilgio žaibo ėmiklį parinktume </w:t>
      </w:r>
      <w:bookmarkStart w:id="10" w:name="_Hlk113440519"/>
      <w:r w:rsidR="149D999B" w:rsidRPr="3F4293FB">
        <w:rPr>
          <w:rFonts w:ascii="Arial" w:eastAsia="Arial" w:hAnsi="Arial" w:cs="Arial"/>
        </w:rPr>
        <w:t xml:space="preserve">6 m </w:t>
      </w:r>
      <w:bookmarkStart w:id="11" w:name="_Hlk113441399"/>
      <w:r w:rsidR="149D999B" w:rsidRPr="3F4293FB">
        <w:rPr>
          <w:rFonts w:ascii="Arial" w:eastAsia="Arial" w:hAnsi="Arial" w:cs="Arial"/>
        </w:rPr>
        <w:t>≥1</w:t>
      </w:r>
      <w:r w:rsidR="00741C1A">
        <w:rPr>
          <w:rFonts w:ascii="Arial" w:eastAsia="Arial" w:hAnsi="Arial" w:cs="Arial"/>
        </w:rPr>
        <w:t>6</w:t>
      </w:r>
      <w:r w:rsidR="149D999B" w:rsidRPr="3F4293FB">
        <w:rPr>
          <w:rFonts w:ascii="Arial" w:eastAsia="Arial" w:hAnsi="Arial" w:cs="Arial"/>
        </w:rPr>
        <w:t xml:space="preserve">0 </w:t>
      </w:r>
      <w:bookmarkEnd w:id="11"/>
      <w:r w:rsidR="149D999B" w:rsidRPr="3F4293FB">
        <w:rPr>
          <w:rFonts w:ascii="Arial" w:eastAsia="Arial" w:hAnsi="Arial" w:cs="Arial"/>
        </w:rPr>
        <w:t>mm vamzdį</w:t>
      </w:r>
      <w:bookmarkEnd w:id="10"/>
      <w:r w:rsidR="149D999B" w:rsidRPr="3F4293FB">
        <w:rPr>
          <w:rFonts w:ascii="Arial" w:eastAsia="Arial" w:hAnsi="Arial" w:cs="Arial"/>
        </w:rPr>
        <w:t xml:space="preserve">, 6 m ≥80 mm vamzdį ir 2 m ≥40 mm vamzdį. </w:t>
      </w:r>
      <w:r w:rsidR="1D7C0998" w:rsidRPr="3F4293FB">
        <w:rPr>
          <w:rFonts w:ascii="Arial" w:eastAsia="Arial" w:hAnsi="Arial" w:cs="Arial"/>
        </w:rPr>
        <w:t>Jeigu tarpusavyje jungiami skirtingų skersmenų vamzdžiai, jungtis tarp jų turi būti sa</w:t>
      </w:r>
      <w:r w:rsidR="2DF23EAD" w:rsidRPr="3F4293FB">
        <w:rPr>
          <w:rFonts w:ascii="Arial" w:eastAsia="Arial" w:hAnsi="Arial" w:cs="Arial"/>
        </w:rPr>
        <w:t>n</w:t>
      </w:r>
      <w:r w:rsidR="1D7C0998" w:rsidRPr="3F4293FB">
        <w:rPr>
          <w:rFonts w:ascii="Arial" w:eastAsia="Arial" w:hAnsi="Arial" w:cs="Arial"/>
        </w:rPr>
        <w:t xml:space="preserve">dari, kad </w:t>
      </w:r>
      <w:r w:rsidR="2DF23EAD" w:rsidRPr="3F4293FB">
        <w:rPr>
          <w:rFonts w:ascii="Arial" w:eastAsia="Arial" w:hAnsi="Arial" w:cs="Arial"/>
        </w:rPr>
        <w:t>nepatektų vanduo.</w:t>
      </w:r>
    </w:p>
    <w:p w14:paraId="67040D85" w14:textId="2034F839" w:rsidR="00415B37" w:rsidRDefault="00415B37" w:rsidP="40C5DF6A">
      <w:pPr>
        <w:jc w:val="both"/>
        <w:rPr>
          <w:rFonts w:ascii="Arial" w:eastAsia="Arial" w:hAnsi="Arial" w:cs="Arial"/>
        </w:rPr>
      </w:pPr>
      <w:r w:rsidRPr="40C5DF6A">
        <w:rPr>
          <w:rFonts w:ascii="Arial" w:eastAsia="Arial" w:hAnsi="Arial" w:cs="Arial"/>
        </w:rPr>
        <w:t>1</w:t>
      </w:r>
      <w:r w:rsidR="00373962" w:rsidRPr="40C5DF6A">
        <w:rPr>
          <w:rFonts w:ascii="Arial" w:eastAsia="Arial" w:hAnsi="Arial" w:cs="Arial"/>
        </w:rPr>
        <w:t>2</w:t>
      </w:r>
      <w:r w:rsidRPr="40C5DF6A">
        <w:rPr>
          <w:rFonts w:ascii="Arial" w:eastAsia="Arial" w:hAnsi="Arial" w:cs="Arial"/>
        </w:rPr>
        <w:t>. Žaibo ėmikliai turi būti montuojami ant gelžbetoninio, betoninio, metalinio arba kito lygiaverčio pamato.</w:t>
      </w:r>
    </w:p>
    <w:p w14:paraId="698966C0" w14:textId="77777777" w:rsidR="00F27EC4" w:rsidRDefault="00373962" w:rsidP="40C5DF6A">
      <w:pPr>
        <w:jc w:val="both"/>
        <w:rPr>
          <w:rFonts w:ascii="Arial" w:eastAsia="Arial" w:hAnsi="Arial" w:cs="Arial"/>
        </w:rPr>
      </w:pPr>
      <w:r w:rsidRPr="40C5DF6A">
        <w:rPr>
          <w:rFonts w:ascii="Arial" w:eastAsia="Arial" w:hAnsi="Arial" w:cs="Arial"/>
          <w:lang w:val="en-US"/>
        </w:rPr>
        <w:t>13</w:t>
      </w:r>
      <w:r w:rsidRPr="40C5DF6A">
        <w:rPr>
          <w:rFonts w:ascii="Arial" w:eastAsia="Arial" w:hAnsi="Arial" w:cs="Arial"/>
        </w:rPr>
        <w:t>. Įžeminimo laidininkai turi būti apsaugoti nuo korozijos bei kitokio cheminio poveikio.</w:t>
      </w:r>
    </w:p>
    <w:p w14:paraId="0484FE13" w14:textId="50BFCF88" w:rsidR="00373962" w:rsidRPr="00612B71" w:rsidRDefault="00373962" w:rsidP="40C5DF6A">
      <w:pPr>
        <w:jc w:val="both"/>
        <w:rPr>
          <w:rFonts w:ascii="Arial" w:eastAsia="Arial" w:hAnsi="Arial" w:cs="Arial"/>
        </w:rPr>
      </w:pPr>
      <w:r w:rsidRPr="40C5DF6A">
        <w:rPr>
          <w:rFonts w:ascii="Arial" w:eastAsia="Arial" w:hAnsi="Arial" w:cs="Arial"/>
        </w:rPr>
        <w:t>14. Įžeminimo laidininkai, nutiesti grunte, turi būti sujungiami suvirinimo būdu arba kitomis jungtimis atitinkančiomis suvirinimo kokybę. Antžeminėje dalyje gali būti jungiama varžtais, veržlėmis, jungėmis ir pan. Visos jungtys turi būti apsaugotos nuo korozijos ir atsipalaidavimo.</w:t>
      </w:r>
    </w:p>
    <w:p w14:paraId="789CCEE6" w14:textId="27711039" w:rsidR="00373962" w:rsidRDefault="00373962" w:rsidP="40C5DF6A">
      <w:pPr>
        <w:autoSpaceDE w:val="0"/>
        <w:autoSpaceDN w:val="0"/>
        <w:adjustRightInd w:val="0"/>
        <w:spacing w:after="0" w:line="240" w:lineRule="auto"/>
        <w:jc w:val="both"/>
        <w:rPr>
          <w:rFonts w:ascii="Arial" w:eastAsia="Arial" w:hAnsi="Arial" w:cs="Arial"/>
        </w:rPr>
      </w:pPr>
      <w:r w:rsidRPr="40C5DF6A">
        <w:rPr>
          <w:rFonts w:ascii="Arial" w:eastAsia="Arial" w:hAnsi="Arial" w:cs="Arial"/>
        </w:rPr>
        <w:lastRenderedPageBreak/>
        <w:t>15. Įžeminimo laidininkai turi būti pažymėti žalia ir geltona spalvomis. o įvado prijungimo prie įrenginio gnybtas paženklintas apsauginio įžeminimo ženklu.</w:t>
      </w:r>
      <w:r w:rsidR="00602B8F" w:rsidRPr="40C5DF6A">
        <w:rPr>
          <w:rFonts w:ascii="Arial" w:eastAsia="Arial" w:hAnsi="Arial" w:cs="Arial"/>
        </w:rPr>
        <w:t xml:space="preserve"> Ženklas turi būti prikniedytas</w:t>
      </w:r>
      <w:r w:rsidR="00715365">
        <w:rPr>
          <w:rFonts w:ascii="Arial" w:eastAsia="Arial" w:hAnsi="Arial" w:cs="Arial"/>
        </w:rPr>
        <w:t>,</w:t>
      </w:r>
      <w:r w:rsidR="00602B8F" w:rsidRPr="40C5DF6A">
        <w:rPr>
          <w:rFonts w:ascii="Arial" w:eastAsia="Arial" w:hAnsi="Arial" w:cs="Arial"/>
        </w:rPr>
        <w:t xml:space="preserve"> prisuktas</w:t>
      </w:r>
      <w:r w:rsidR="00715365">
        <w:rPr>
          <w:rFonts w:ascii="Arial" w:eastAsia="Arial" w:hAnsi="Arial" w:cs="Arial"/>
        </w:rPr>
        <w:t xml:space="preserve"> arba priklijuotas</w:t>
      </w:r>
      <w:r w:rsidR="00BD64E9" w:rsidRPr="40C5DF6A">
        <w:rPr>
          <w:rFonts w:ascii="Arial" w:eastAsia="Arial" w:hAnsi="Arial" w:cs="Arial"/>
        </w:rPr>
        <w:t>.</w:t>
      </w:r>
    </w:p>
    <w:p w14:paraId="10A54874" w14:textId="77777777" w:rsidR="00BD64E9" w:rsidRDefault="00BD64E9" w:rsidP="40C5DF6A">
      <w:pPr>
        <w:autoSpaceDE w:val="0"/>
        <w:autoSpaceDN w:val="0"/>
        <w:adjustRightInd w:val="0"/>
        <w:spacing w:after="0" w:line="240" w:lineRule="auto"/>
        <w:jc w:val="both"/>
        <w:rPr>
          <w:rFonts w:ascii="Arial" w:eastAsia="Arial" w:hAnsi="Arial" w:cs="Arial"/>
        </w:rPr>
      </w:pPr>
    </w:p>
    <w:p w14:paraId="40C0CED1" w14:textId="4FC66895" w:rsidR="005C6F65" w:rsidRPr="008427A6" w:rsidRDefault="003E2BD6" w:rsidP="40C5DF6A">
      <w:pPr>
        <w:jc w:val="both"/>
        <w:rPr>
          <w:rFonts w:ascii="Arial" w:eastAsia="Arial" w:hAnsi="Arial" w:cs="Arial"/>
        </w:rPr>
      </w:pPr>
      <w:r w:rsidRPr="40C5DF6A">
        <w:rPr>
          <w:rFonts w:ascii="Arial" w:eastAsia="Arial" w:hAnsi="Arial" w:cs="Arial"/>
        </w:rPr>
        <w:t>1</w:t>
      </w:r>
      <w:r w:rsidR="00B9798D" w:rsidRPr="40C5DF6A">
        <w:rPr>
          <w:rFonts w:ascii="Arial" w:eastAsia="Arial" w:hAnsi="Arial" w:cs="Arial"/>
        </w:rPr>
        <w:t>6</w:t>
      </w:r>
      <w:r w:rsidR="005C6F65" w:rsidRPr="40C5DF6A">
        <w:rPr>
          <w:rFonts w:ascii="Arial" w:eastAsia="Arial" w:hAnsi="Arial" w:cs="Arial"/>
        </w:rPr>
        <w:t>. Mažiausi įžeminimo laidininkų matmenys pateikti</w:t>
      </w:r>
      <w:r w:rsidR="00286E14" w:rsidRPr="40C5DF6A">
        <w:rPr>
          <w:rFonts w:ascii="Arial" w:eastAsia="Arial" w:hAnsi="Arial" w:cs="Arial"/>
        </w:rPr>
        <w:t xml:space="preserve"> </w:t>
      </w:r>
      <w:r w:rsidR="00B9798D" w:rsidRPr="40C5DF6A">
        <w:rPr>
          <w:rFonts w:ascii="Arial" w:eastAsia="Arial" w:hAnsi="Arial" w:cs="Arial"/>
        </w:rPr>
        <w:t>2</w:t>
      </w:r>
      <w:r w:rsidR="005C6F65" w:rsidRPr="40C5DF6A">
        <w:rPr>
          <w:rFonts w:ascii="Arial" w:eastAsia="Arial" w:hAnsi="Arial" w:cs="Arial"/>
        </w:rPr>
        <w:t xml:space="preserve"> lentelėje:</w:t>
      </w:r>
    </w:p>
    <w:p w14:paraId="52D6AF9D" w14:textId="67F73D14" w:rsidR="00286E14" w:rsidRDefault="00B9798D" w:rsidP="40C5DF6A">
      <w:pPr>
        <w:jc w:val="right"/>
        <w:rPr>
          <w:rFonts w:ascii="Arial" w:eastAsia="Arial" w:hAnsi="Arial" w:cs="Arial"/>
        </w:rPr>
      </w:pPr>
      <w:r w:rsidRPr="40C5DF6A">
        <w:rPr>
          <w:rFonts w:ascii="Arial" w:eastAsia="Arial" w:hAnsi="Arial" w:cs="Arial"/>
        </w:rPr>
        <w:t>2</w:t>
      </w:r>
      <w:r w:rsidR="00286E14" w:rsidRPr="40C5DF6A">
        <w:rPr>
          <w:rFonts w:ascii="Arial" w:eastAsia="Arial" w:hAnsi="Arial" w:cs="Arial"/>
        </w:rPr>
        <w:t xml:space="preserve"> lentelė</w:t>
      </w:r>
    </w:p>
    <w:tbl>
      <w:tblPr>
        <w:tblStyle w:val="TableGrid"/>
        <w:tblW w:w="0" w:type="auto"/>
        <w:tblLook w:val="04A0" w:firstRow="1" w:lastRow="0" w:firstColumn="1" w:lastColumn="0" w:noHBand="0" w:noVBand="1"/>
      </w:tblPr>
      <w:tblGrid>
        <w:gridCol w:w="5240"/>
        <w:gridCol w:w="1418"/>
        <w:gridCol w:w="1860"/>
      </w:tblGrid>
      <w:tr w:rsidR="00082CA4" w14:paraId="2CC60DE4" w14:textId="77777777" w:rsidTr="40C5DF6A">
        <w:tc>
          <w:tcPr>
            <w:tcW w:w="5240" w:type="dxa"/>
          </w:tcPr>
          <w:p w14:paraId="4169B320" w14:textId="77777777" w:rsidR="00082CA4" w:rsidRPr="000079D7" w:rsidRDefault="00082CA4" w:rsidP="40C5DF6A">
            <w:pPr>
              <w:jc w:val="both"/>
              <w:rPr>
                <w:rFonts w:ascii="Arial" w:eastAsia="Arial" w:hAnsi="Arial" w:cs="Arial"/>
              </w:rPr>
            </w:pPr>
            <w:r w:rsidRPr="40C5DF6A">
              <w:rPr>
                <w:rFonts w:ascii="Arial" w:eastAsia="Arial" w:hAnsi="Arial" w:cs="Arial"/>
                <w:b/>
                <w:bCs/>
              </w:rPr>
              <w:t xml:space="preserve">Pavadinimas </w:t>
            </w:r>
          </w:p>
        </w:tc>
        <w:tc>
          <w:tcPr>
            <w:tcW w:w="1418" w:type="dxa"/>
          </w:tcPr>
          <w:p w14:paraId="0F09B0E3" w14:textId="77777777" w:rsidR="00082CA4" w:rsidRPr="000079D7" w:rsidRDefault="00082CA4" w:rsidP="40C5DF6A">
            <w:pPr>
              <w:jc w:val="both"/>
              <w:rPr>
                <w:rFonts w:ascii="Arial" w:eastAsia="Arial" w:hAnsi="Arial" w:cs="Arial"/>
              </w:rPr>
            </w:pPr>
            <w:r w:rsidRPr="40C5DF6A">
              <w:rPr>
                <w:rFonts w:ascii="Arial" w:eastAsia="Arial" w:hAnsi="Arial" w:cs="Arial"/>
                <w:b/>
                <w:bCs/>
              </w:rPr>
              <w:t>Varis</w:t>
            </w:r>
          </w:p>
        </w:tc>
        <w:tc>
          <w:tcPr>
            <w:tcW w:w="1860" w:type="dxa"/>
          </w:tcPr>
          <w:p w14:paraId="32C438DC" w14:textId="3DEEAFBC" w:rsidR="00082CA4" w:rsidRPr="000079D7" w:rsidRDefault="00082CA4" w:rsidP="40C5DF6A">
            <w:pPr>
              <w:jc w:val="both"/>
              <w:rPr>
                <w:rFonts w:ascii="Arial" w:eastAsia="Arial" w:hAnsi="Arial" w:cs="Arial"/>
              </w:rPr>
            </w:pPr>
            <w:r w:rsidRPr="40C5DF6A">
              <w:rPr>
                <w:rFonts w:ascii="Arial" w:eastAsia="Arial" w:hAnsi="Arial" w:cs="Arial"/>
                <w:b/>
                <w:bCs/>
              </w:rPr>
              <w:t>Plienas (cinkuotas)</w:t>
            </w:r>
          </w:p>
        </w:tc>
      </w:tr>
      <w:tr w:rsidR="00082CA4" w14:paraId="5651BB97" w14:textId="77777777" w:rsidTr="40C5DF6A">
        <w:tc>
          <w:tcPr>
            <w:tcW w:w="5240" w:type="dxa"/>
          </w:tcPr>
          <w:p w14:paraId="53427E41" w14:textId="660E87D5" w:rsidR="00082CA4" w:rsidRPr="00533FB4" w:rsidRDefault="00082CA4" w:rsidP="40C5DF6A">
            <w:pPr>
              <w:autoSpaceDE w:val="0"/>
              <w:autoSpaceDN w:val="0"/>
              <w:adjustRightInd w:val="0"/>
              <w:rPr>
                <w:rFonts w:ascii="Arial" w:eastAsia="Arial" w:hAnsi="Arial" w:cs="Arial"/>
              </w:rPr>
            </w:pPr>
            <w:bookmarkStart w:id="12" w:name="_Hlk49775663"/>
            <w:r w:rsidRPr="40C5DF6A">
              <w:rPr>
                <w:rFonts w:ascii="Arial" w:eastAsia="Arial" w:hAnsi="Arial" w:cs="Arial"/>
              </w:rPr>
              <w:t>Metalinė juosta, kurios:</w:t>
            </w:r>
          </w:p>
          <w:p w14:paraId="38F26ACA" w14:textId="77777777" w:rsidR="00082CA4" w:rsidRPr="00533FB4" w:rsidRDefault="00082CA4" w:rsidP="40C5DF6A">
            <w:pPr>
              <w:autoSpaceDE w:val="0"/>
              <w:autoSpaceDN w:val="0"/>
              <w:adjustRightInd w:val="0"/>
              <w:rPr>
                <w:rFonts w:ascii="Arial" w:eastAsia="Arial" w:hAnsi="Arial" w:cs="Arial"/>
              </w:rPr>
            </w:pPr>
            <w:r w:rsidRPr="40C5DF6A">
              <w:rPr>
                <w:rFonts w:ascii="Arial" w:eastAsia="Arial" w:hAnsi="Arial" w:cs="Arial"/>
              </w:rPr>
              <w:t>- skerspjūvio plotas, mm²</w:t>
            </w:r>
          </w:p>
          <w:p w14:paraId="46F7A5CB" w14:textId="77777777" w:rsidR="00082CA4" w:rsidRPr="00533FB4" w:rsidRDefault="00082CA4" w:rsidP="40C5DF6A">
            <w:pPr>
              <w:autoSpaceDE w:val="0"/>
              <w:autoSpaceDN w:val="0"/>
              <w:adjustRightInd w:val="0"/>
              <w:rPr>
                <w:rFonts w:ascii="Arial" w:eastAsia="Arial" w:hAnsi="Arial" w:cs="Arial"/>
                <w:color w:val="FF0000"/>
              </w:rPr>
            </w:pPr>
            <w:r w:rsidRPr="40C5DF6A">
              <w:rPr>
                <w:rFonts w:ascii="Arial" w:eastAsia="Arial" w:hAnsi="Arial" w:cs="Arial"/>
              </w:rPr>
              <w:t>- storis, mm</w:t>
            </w:r>
          </w:p>
        </w:tc>
        <w:tc>
          <w:tcPr>
            <w:tcW w:w="1418" w:type="dxa"/>
          </w:tcPr>
          <w:p w14:paraId="25A0317E" w14:textId="77777777" w:rsidR="00082CA4" w:rsidRPr="000079D7" w:rsidRDefault="00082CA4" w:rsidP="40C5DF6A">
            <w:pPr>
              <w:jc w:val="both"/>
              <w:rPr>
                <w:rFonts w:ascii="Arial" w:eastAsia="Arial" w:hAnsi="Arial" w:cs="Arial"/>
              </w:rPr>
            </w:pPr>
          </w:p>
          <w:p w14:paraId="0D9772F6" w14:textId="180E0617" w:rsidR="00082CA4" w:rsidRPr="000079D7" w:rsidRDefault="00082CA4" w:rsidP="40C5DF6A">
            <w:pPr>
              <w:jc w:val="both"/>
              <w:rPr>
                <w:rFonts w:ascii="Arial" w:eastAsia="Arial" w:hAnsi="Arial" w:cs="Arial"/>
              </w:rPr>
            </w:pPr>
            <w:r w:rsidRPr="40C5DF6A">
              <w:rPr>
                <w:rFonts w:ascii="Arial" w:eastAsia="Arial" w:hAnsi="Arial" w:cs="Arial"/>
              </w:rPr>
              <w:t>≥90</w:t>
            </w:r>
          </w:p>
          <w:p w14:paraId="06220616" w14:textId="6D0C6EE1" w:rsidR="00082CA4" w:rsidRPr="000079D7" w:rsidRDefault="00082CA4" w:rsidP="40C5DF6A">
            <w:pPr>
              <w:jc w:val="both"/>
              <w:rPr>
                <w:rFonts w:ascii="Arial" w:eastAsia="Arial" w:hAnsi="Arial" w:cs="Arial"/>
              </w:rPr>
            </w:pPr>
            <w:r w:rsidRPr="40C5DF6A">
              <w:rPr>
                <w:rFonts w:ascii="Arial" w:eastAsia="Arial" w:hAnsi="Arial" w:cs="Arial"/>
              </w:rPr>
              <w:t>≥3</w:t>
            </w:r>
          </w:p>
        </w:tc>
        <w:tc>
          <w:tcPr>
            <w:tcW w:w="1860" w:type="dxa"/>
          </w:tcPr>
          <w:p w14:paraId="373D3264" w14:textId="77777777" w:rsidR="00082CA4" w:rsidRPr="000079D7" w:rsidRDefault="00082CA4" w:rsidP="40C5DF6A">
            <w:pPr>
              <w:jc w:val="both"/>
              <w:rPr>
                <w:rFonts w:ascii="Arial" w:eastAsia="Arial" w:hAnsi="Arial" w:cs="Arial"/>
              </w:rPr>
            </w:pPr>
          </w:p>
          <w:p w14:paraId="41C302F1" w14:textId="0A9CA6A1" w:rsidR="00082CA4" w:rsidRPr="000079D7" w:rsidRDefault="00082CA4" w:rsidP="40C5DF6A">
            <w:pPr>
              <w:jc w:val="both"/>
              <w:rPr>
                <w:rFonts w:ascii="Arial" w:eastAsia="Arial" w:hAnsi="Arial" w:cs="Arial"/>
              </w:rPr>
            </w:pPr>
            <w:r w:rsidRPr="40C5DF6A">
              <w:rPr>
                <w:rFonts w:ascii="Arial" w:eastAsia="Arial" w:hAnsi="Arial" w:cs="Arial"/>
              </w:rPr>
              <w:t>≥120</w:t>
            </w:r>
          </w:p>
          <w:p w14:paraId="71549E81" w14:textId="2FA9028E" w:rsidR="00082CA4" w:rsidRPr="000079D7" w:rsidRDefault="00082CA4" w:rsidP="40C5DF6A">
            <w:pPr>
              <w:jc w:val="both"/>
              <w:rPr>
                <w:rFonts w:ascii="Arial" w:eastAsia="Arial" w:hAnsi="Arial" w:cs="Arial"/>
              </w:rPr>
            </w:pPr>
            <w:r w:rsidRPr="40C5DF6A">
              <w:rPr>
                <w:rFonts w:ascii="Arial" w:eastAsia="Arial" w:hAnsi="Arial" w:cs="Arial"/>
              </w:rPr>
              <w:t>≥4</w:t>
            </w:r>
          </w:p>
        </w:tc>
      </w:tr>
      <w:bookmarkEnd w:id="12"/>
    </w:tbl>
    <w:p w14:paraId="666E3FA6" w14:textId="77777777" w:rsidR="00B13FAE" w:rsidRDefault="00B13FAE" w:rsidP="40C5DF6A">
      <w:pPr>
        <w:jc w:val="both"/>
        <w:rPr>
          <w:rFonts w:ascii="Arial" w:eastAsia="Arial" w:hAnsi="Arial" w:cs="Arial"/>
        </w:rPr>
      </w:pPr>
    </w:p>
    <w:p w14:paraId="46D62E9A" w14:textId="59FDD3AD" w:rsidR="00B13FAE" w:rsidRDefault="00810226" w:rsidP="40C5DF6A">
      <w:pPr>
        <w:jc w:val="both"/>
        <w:rPr>
          <w:rFonts w:ascii="Arial" w:eastAsia="Arial" w:hAnsi="Arial" w:cs="Arial"/>
        </w:rPr>
      </w:pPr>
      <w:r w:rsidRPr="40C5DF6A">
        <w:rPr>
          <w:rFonts w:ascii="Arial" w:eastAsia="Arial" w:hAnsi="Arial" w:cs="Arial"/>
        </w:rPr>
        <w:t>1</w:t>
      </w:r>
      <w:r w:rsidR="00B9798D" w:rsidRPr="40C5DF6A">
        <w:rPr>
          <w:rFonts w:ascii="Arial" w:eastAsia="Arial" w:hAnsi="Arial" w:cs="Arial"/>
        </w:rPr>
        <w:t>7</w:t>
      </w:r>
      <w:r w:rsidRPr="40C5DF6A">
        <w:rPr>
          <w:rFonts w:ascii="Arial" w:eastAsia="Arial" w:hAnsi="Arial" w:cs="Arial"/>
        </w:rPr>
        <w:t xml:space="preserve">. </w:t>
      </w:r>
      <w:r w:rsidR="000A1367" w:rsidRPr="40C5DF6A">
        <w:rPr>
          <w:rFonts w:ascii="Arial" w:eastAsia="Arial" w:hAnsi="Arial" w:cs="Arial"/>
        </w:rPr>
        <w:t>Mažiausi įžemintuvų matmenys pateikti</w:t>
      </w:r>
      <w:r w:rsidR="00286E14" w:rsidRPr="40C5DF6A">
        <w:rPr>
          <w:rFonts w:ascii="Arial" w:eastAsia="Arial" w:hAnsi="Arial" w:cs="Arial"/>
        </w:rPr>
        <w:t xml:space="preserve"> </w:t>
      </w:r>
      <w:r w:rsidR="00B9798D" w:rsidRPr="40C5DF6A">
        <w:rPr>
          <w:rFonts w:ascii="Arial" w:eastAsia="Arial" w:hAnsi="Arial" w:cs="Arial"/>
        </w:rPr>
        <w:t>3</w:t>
      </w:r>
      <w:r w:rsidR="000A1367" w:rsidRPr="40C5DF6A">
        <w:rPr>
          <w:rFonts w:ascii="Arial" w:eastAsia="Arial" w:hAnsi="Arial" w:cs="Arial"/>
        </w:rPr>
        <w:t xml:space="preserve"> lentelėje:</w:t>
      </w:r>
    </w:p>
    <w:p w14:paraId="21B2F06D" w14:textId="348A6C60" w:rsidR="00286E14" w:rsidRPr="009717C1" w:rsidRDefault="00B9798D" w:rsidP="40C5DF6A">
      <w:pPr>
        <w:jc w:val="right"/>
        <w:rPr>
          <w:rFonts w:ascii="Arial" w:eastAsia="Arial" w:hAnsi="Arial" w:cs="Arial"/>
        </w:rPr>
      </w:pPr>
      <w:r w:rsidRPr="40C5DF6A">
        <w:rPr>
          <w:rFonts w:ascii="Arial" w:eastAsia="Arial" w:hAnsi="Arial" w:cs="Arial"/>
        </w:rPr>
        <w:t>3</w:t>
      </w:r>
      <w:r w:rsidR="00286E14" w:rsidRPr="40C5DF6A">
        <w:rPr>
          <w:rFonts w:ascii="Arial" w:eastAsia="Arial" w:hAnsi="Arial" w:cs="Arial"/>
        </w:rPr>
        <w:t xml:space="preserve"> lentelė</w:t>
      </w:r>
    </w:p>
    <w:tbl>
      <w:tblPr>
        <w:tblStyle w:val="TableGrid"/>
        <w:tblW w:w="10485" w:type="dxa"/>
        <w:tblLook w:val="04A0" w:firstRow="1" w:lastRow="0" w:firstColumn="1" w:lastColumn="0" w:noHBand="0" w:noVBand="1"/>
      </w:tblPr>
      <w:tblGrid>
        <w:gridCol w:w="5240"/>
        <w:gridCol w:w="1540"/>
        <w:gridCol w:w="1920"/>
        <w:gridCol w:w="1785"/>
      </w:tblGrid>
      <w:tr w:rsidR="00764A4D" w14:paraId="42F02C52" w14:textId="106E9C50" w:rsidTr="40C5DF6A">
        <w:tc>
          <w:tcPr>
            <w:tcW w:w="5240" w:type="dxa"/>
          </w:tcPr>
          <w:p w14:paraId="55FA1B7F" w14:textId="77777777" w:rsidR="00764A4D" w:rsidRPr="000079D7" w:rsidRDefault="00764A4D" w:rsidP="40C5DF6A">
            <w:pPr>
              <w:jc w:val="both"/>
              <w:rPr>
                <w:rFonts w:ascii="Arial" w:eastAsia="Arial" w:hAnsi="Arial" w:cs="Arial"/>
              </w:rPr>
            </w:pPr>
            <w:bookmarkStart w:id="13" w:name="_Hlk49773518"/>
            <w:r w:rsidRPr="40C5DF6A">
              <w:rPr>
                <w:rFonts w:ascii="Arial" w:eastAsia="Arial" w:hAnsi="Arial" w:cs="Arial"/>
                <w:b/>
                <w:bCs/>
              </w:rPr>
              <w:t xml:space="preserve">Pavadinimas </w:t>
            </w:r>
          </w:p>
        </w:tc>
        <w:tc>
          <w:tcPr>
            <w:tcW w:w="1540" w:type="dxa"/>
          </w:tcPr>
          <w:p w14:paraId="76FDCCFF" w14:textId="77777777" w:rsidR="00764A4D" w:rsidRPr="000079D7" w:rsidRDefault="00764A4D" w:rsidP="40C5DF6A">
            <w:pPr>
              <w:jc w:val="both"/>
              <w:rPr>
                <w:rFonts w:ascii="Arial" w:eastAsia="Arial" w:hAnsi="Arial" w:cs="Arial"/>
              </w:rPr>
            </w:pPr>
            <w:r w:rsidRPr="40C5DF6A">
              <w:rPr>
                <w:rFonts w:ascii="Arial" w:eastAsia="Arial" w:hAnsi="Arial" w:cs="Arial"/>
                <w:b/>
                <w:bCs/>
              </w:rPr>
              <w:t>Varis</w:t>
            </w:r>
          </w:p>
        </w:tc>
        <w:tc>
          <w:tcPr>
            <w:tcW w:w="1920" w:type="dxa"/>
          </w:tcPr>
          <w:p w14:paraId="1611C646" w14:textId="20A3B57E" w:rsidR="00764A4D" w:rsidRPr="000079D7" w:rsidRDefault="00764A4D" w:rsidP="40C5DF6A">
            <w:pPr>
              <w:jc w:val="both"/>
              <w:rPr>
                <w:rFonts w:ascii="Arial" w:eastAsia="Arial" w:hAnsi="Arial" w:cs="Arial"/>
              </w:rPr>
            </w:pPr>
            <w:r w:rsidRPr="40C5DF6A">
              <w:rPr>
                <w:rFonts w:ascii="Arial" w:eastAsia="Arial" w:hAnsi="Arial" w:cs="Arial"/>
                <w:b/>
                <w:bCs/>
              </w:rPr>
              <w:t>Plienas (cinkuotas)</w:t>
            </w:r>
          </w:p>
        </w:tc>
        <w:tc>
          <w:tcPr>
            <w:tcW w:w="1785" w:type="dxa"/>
          </w:tcPr>
          <w:p w14:paraId="7E6F50B2" w14:textId="4E7C9AA5" w:rsidR="00764A4D" w:rsidRPr="00413B22" w:rsidRDefault="00764A4D" w:rsidP="40C5DF6A">
            <w:pPr>
              <w:jc w:val="both"/>
              <w:rPr>
                <w:rFonts w:ascii="Arial" w:eastAsia="Arial" w:hAnsi="Arial" w:cs="Arial"/>
                <w:b/>
                <w:bCs/>
              </w:rPr>
            </w:pPr>
            <w:r w:rsidRPr="40C5DF6A">
              <w:rPr>
                <w:rFonts w:ascii="Arial" w:eastAsia="Arial" w:hAnsi="Arial" w:cs="Arial"/>
                <w:b/>
                <w:bCs/>
              </w:rPr>
              <w:t>Plienas (variuotas)</w:t>
            </w:r>
          </w:p>
        </w:tc>
      </w:tr>
      <w:tr w:rsidR="00764A4D" w14:paraId="5CA79762" w14:textId="7318BB33" w:rsidTr="40C5DF6A">
        <w:tc>
          <w:tcPr>
            <w:tcW w:w="5240" w:type="dxa"/>
          </w:tcPr>
          <w:p w14:paraId="12E11BCF" w14:textId="04DB524B" w:rsidR="00764A4D" w:rsidRPr="00533FB4" w:rsidRDefault="00764A4D" w:rsidP="40C5DF6A">
            <w:pPr>
              <w:autoSpaceDE w:val="0"/>
              <w:autoSpaceDN w:val="0"/>
              <w:adjustRightInd w:val="0"/>
              <w:rPr>
                <w:rFonts w:ascii="Arial" w:eastAsia="Arial" w:hAnsi="Arial" w:cs="Arial"/>
              </w:rPr>
            </w:pPr>
            <w:r w:rsidRPr="40C5DF6A">
              <w:rPr>
                <w:rFonts w:ascii="Arial" w:eastAsia="Arial" w:hAnsi="Arial" w:cs="Arial"/>
              </w:rPr>
              <w:t>Metalinė juosta, kurios:</w:t>
            </w:r>
          </w:p>
          <w:p w14:paraId="60F49BC1" w14:textId="77777777" w:rsidR="00764A4D" w:rsidRPr="00533FB4" w:rsidRDefault="00764A4D" w:rsidP="40C5DF6A">
            <w:pPr>
              <w:autoSpaceDE w:val="0"/>
              <w:autoSpaceDN w:val="0"/>
              <w:adjustRightInd w:val="0"/>
              <w:rPr>
                <w:rFonts w:ascii="Arial" w:eastAsia="Arial" w:hAnsi="Arial" w:cs="Arial"/>
              </w:rPr>
            </w:pPr>
            <w:r w:rsidRPr="40C5DF6A">
              <w:rPr>
                <w:rFonts w:ascii="Arial" w:eastAsia="Arial" w:hAnsi="Arial" w:cs="Arial"/>
              </w:rPr>
              <w:t>- skerspjūvio plotas, mm²</w:t>
            </w:r>
          </w:p>
          <w:p w14:paraId="230826DD" w14:textId="77777777" w:rsidR="00764A4D" w:rsidRPr="005E010D" w:rsidRDefault="00764A4D" w:rsidP="40C5DF6A">
            <w:pPr>
              <w:autoSpaceDE w:val="0"/>
              <w:autoSpaceDN w:val="0"/>
              <w:adjustRightInd w:val="0"/>
              <w:rPr>
                <w:rFonts w:ascii="Arial" w:eastAsia="Arial" w:hAnsi="Arial" w:cs="Arial"/>
                <w:highlight w:val="darkGreen"/>
              </w:rPr>
            </w:pPr>
            <w:r w:rsidRPr="40C5DF6A">
              <w:rPr>
                <w:rFonts w:ascii="Arial" w:eastAsia="Arial" w:hAnsi="Arial" w:cs="Arial"/>
              </w:rPr>
              <w:t>- storis, mm</w:t>
            </w:r>
          </w:p>
        </w:tc>
        <w:tc>
          <w:tcPr>
            <w:tcW w:w="1540" w:type="dxa"/>
          </w:tcPr>
          <w:p w14:paraId="0AC7A768" w14:textId="77777777" w:rsidR="00764A4D" w:rsidRPr="000079D7" w:rsidRDefault="00764A4D" w:rsidP="40C5DF6A">
            <w:pPr>
              <w:jc w:val="both"/>
              <w:rPr>
                <w:rFonts w:ascii="Arial" w:eastAsia="Arial" w:hAnsi="Arial" w:cs="Arial"/>
              </w:rPr>
            </w:pPr>
          </w:p>
          <w:p w14:paraId="286E0052" w14:textId="15A3A979" w:rsidR="00764A4D" w:rsidRPr="000079D7" w:rsidRDefault="00764A4D" w:rsidP="40C5DF6A">
            <w:pPr>
              <w:jc w:val="both"/>
              <w:rPr>
                <w:rFonts w:ascii="Arial" w:eastAsia="Arial" w:hAnsi="Arial" w:cs="Arial"/>
              </w:rPr>
            </w:pPr>
            <w:r w:rsidRPr="40C5DF6A">
              <w:rPr>
                <w:rFonts w:ascii="Arial" w:eastAsia="Arial" w:hAnsi="Arial" w:cs="Arial"/>
              </w:rPr>
              <w:t>≥90</w:t>
            </w:r>
          </w:p>
          <w:p w14:paraId="1F0F24D4" w14:textId="42A932B7" w:rsidR="00764A4D" w:rsidRPr="000079D7" w:rsidRDefault="00764A4D" w:rsidP="40C5DF6A">
            <w:pPr>
              <w:jc w:val="both"/>
              <w:rPr>
                <w:rFonts w:ascii="Arial" w:eastAsia="Arial" w:hAnsi="Arial" w:cs="Arial"/>
              </w:rPr>
            </w:pPr>
            <w:r w:rsidRPr="40C5DF6A">
              <w:rPr>
                <w:rFonts w:ascii="Arial" w:eastAsia="Arial" w:hAnsi="Arial" w:cs="Arial"/>
              </w:rPr>
              <w:t>≥3</w:t>
            </w:r>
          </w:p>
        </w:tc>
        <w:tc>
          <w:tcPr>
            <w:tcW w:w="1920" w:type="dxa"/>
          </w:tcPr>
          <w:p w14:paraId="59B3A20B" w14:textId="77777777" w:rsidR="00764A4D" w:rsidRPr="000079D7" w:rsidRDefault="00764A4D" w:rsidP="40C5DF6A">
            <w:pPr>
              <w:jc w:val="both"/>
              <w:rPr>
                <w:rFonts w:ascii="Arial" w:eastAsia="Arial" w:hAnsi="Arial" w:cs="Arial"/>
              </w:rPr>
            </w:pPr>
          </w:p>
          <w:p w14:paraId="5B5C5B8F" w14:textId="62EAD308" w:rsidR="00764A4D" w:rsidRPr="000079D7" w:rsidRDefault="00764A4D" w:rsidP="40C5DF6A">
            <w:pPr>
              <w:jc w:val="both"/>
              <w:rPr>
                <w:rFonts w:ascii="Arial" w:eastAsia="Arial" w:hAnsi="Arial" w:cs="Arial"/>
              </w:rPr>
            </w:pPr>
            <w:r w:rsidRPr="40C5DF6A">
              <w:rPr>
                <w:rFonts w:ascii="Arial" w:eastAsia="Arial" w:hAnsi="Arial" w:cs="Arial"/>
              </w:rPr>
              <w:t>≥120</w:t>
            </w:r>
          </w:p>
          <w:p w14:paraId="01315572" w14:textId="65AEC50E" w:rsidR="00764A4D" w:rsidRPr="000079D7" w:rsidRDefault="00764A4D" w:rsidP="40C5DF6A">
            <w:pPr>
              <w:jc w:val="both"/>
              <w:rPr>
                <w:rFonts w:ascii="Arial" w:eastAsia="Arial" w:hAnsi="Arial" w:cs="Arial"/>
              </w:rPr>
            </w:pPr>
            <w:r w:rsidRPr="40C5DF6A">
              <w:rPr>
                <w:rFonts w:ascii="Arial" w:eastAsia="Arial" w:hAnsi="Arial" w:cs="Arial"/>
              </w:rPr>
              <w:t>≥4</w:t>
            </w:r>
          </w:p>
        </w:tc>
        <w:tc>
          <w:tcPr>
            <w:tcW w:w="1785" w:type="dxa"/>
          </w:tcPr>
          <w:p w14:paraId="16D279BB" w14:textId="68A0A96C" w:rsidR="00764A4D" w:rsidRPr="000079D7" w:rsidRDefault="00764A4D" w:rsidP="40C5DF6A">
            <w:pPr>
              <w:jc w:val="both"/>
              <w:rPr>
                <w:rFonts w:ascii="Arial" w:eastAsia="Arial" w:hAnsi="Arial" w:cs="Arial"/>
              </w:rPr>
            </w:pPr>
            <w:r w:rsidRPr="40C5DF6A">
              <w:rPr>
                <w:rFonts w:ascii="Arial" w:eastAsia="Arial" w:hAnsi="Arial" w:cs="Arial"/>
              </w:rPr>
              <w:t>-</w:t>
            </w:r>
          </w:p>
        </w:tc>
      </w:tr>
      <w:tr w:rsidR="00764A4D" w14:paraId="40410E37" w14:textId="6D71EFE9" w:rsidTr="40C5DF6A">
        <w:tc>
          <w:tcPr>
            <w:tcW w:w="5240" w:type="dxa"/>
          </w:tcPr>
          <w:p w14:paraId="24676172" w14:textId="6C90E1D9" w:rsidR="00764A4D" w:rsidRPr="00471A89" w:rsidRDefault="00764A4D" w:rsidP="40C5DF6A">
            <w:pPr>
              <w:jc w:val="both"/>
              <w:rPr>
                <w:rFonts w:ascii="Arial" w:eastAsia="Arial" w:hAnsi="Arial" w:cs="Arial"/>
              </w:rPr>
            </w:pPr>
            <w:r w:rsidRPr="40C5DF6A">
              <w:rPr>
                <w:rFonts w:ascii="Arial" w:eastAsia="Arial" w:hAnsi="Arial" w:cs="Arial"/>
                <w:color w:val="000000"/>
                <w:spacing w:val="-4"/>
              </w:rPr>
              <w:t>Plieninis variuotas strypas</w:t>
            </w:r>
            <w:r w:rsidRPr="40C5DF6A">
              <w:rPr>
                <w:rFonts w:ascii="Arial" w:eastAsia="Arial" w:hAnsi="Arial" w:cs="Arial"/>
                <w:color w:val="000000"/>
                <w:spacing w:val="-4"/>
                <w:vertAlign w:val="superscript"/>
              </w:rPr>
              <w:t>*</w:t>
            </w:r>
            <w:r w:rsidRPr="40C5DF6A">
              <w:rPr>
                <w:rFonts w:ascii="Arial" w:eastAsia="Arial" w:hAnsi="Arial" w:cs="Arial"/>
                <w:color w:val="000000"/>
                <w:spacing w:val="-4"/>
              </w:rPr>
              <w:t>, kurio skersmuo, mm</w:t>
            </w:r>
          </w:p>
        </w:tc>
        <w:tc>
          <w:tcPr>
            <w:tcW w:w="1540" w:type="dxa"/>
          </w:tcPr>
          <w:p w14:paraId="2D12255C" w14:textId="7C3033EF" w:rsidR="00764A4D" w:rsidRPr="000079D7" w:rsidRDefault="00764A4D" w:rsidP="40C5DF6A">
            <w:pPr>
              <w:jc w:val="both"/>
              <w:rPr>
                <w:rFonts w:ascii="Arial" w:eastAsia="Arial" w:hAnsi="Arial" w:cs="Arial"/>
              </w:rPr>
            </w:pPr>
            <w:r w:rsidRPr="40C5DF6A">
              <w:rPr>
                <w:rFonts w:ascii="Arial" w:eastAsia="Arial" w:hAnsi="Arial" w:cs="Arial"/>
              </w:rPr>
              <w:t>-</w:t>
            </w:r>
          </w:p>
        </w:tc>
        <w:tc>
          <w:tcPr>
            <w:tcW w:w="1920" w:type="dxa"/>
          </w:tcPr>
          <w:p w14:paraId="4BF63AF8" w14:textId="255160BC" w:rsidR="00764A4D" w:rsidRPr="000079D7" w:rsidRDefault="00764A4D" w:rsidP="40C5DF6A">
            <w:pPr>
              <w:jc w:val="both"/>
              <w:rPr>
                <w:rFonts w:ascii="Arial" w:eastAsia="Arial" w:hAnsi="Arial" w:cs="Arial"/>
              </w:rPr>
            </w:pPr>
            <w:r w:rsidRPr="40C5DF6A">
              <w:rPr>
                <w:rFonts w:ascii="Arial" w:eastAsia="Arial" w:hAnsi="Arial" w:cs="Arial"/>
              </w:rPr>
              <w:t>-</w:t>
            </w:r>
          </w:p>
        </w:tc>
        <w:tc>
          <w:tcPr>
            <w:tcW w:w="1785" w:type="dxa"/>
          </w:tcPr>
          <w:p w14:paraId="470D9C6E" w14:textId="08CA934B" w:rsidR="00764A4D" w:rsidRPr="000079D7" w:rsidRDefault="00764A4D" w:rsidP="40C5DF6A">
            <w:pPr>
              <w:jc w:val="both"/>
              <w:rPr>
                <w:rFonts w:ascii="Arial" w:eastAsia="Arial" w:hAnsi="Arial" w:cs="Arial"/>
              </w:rPr>
            </w:pPr>
            <w:r w:rsidRPr="40C5DF6A">
              <w:rPr>
                <w:rFonts w:ascii="Arial" w:eastAsia="Arial" w:hAnsi="Arial" w:cs="Arial"/>
              </w:rPr>
              <w:t>≥</w:t>
            </w:r>
            <w:r w:rsidRPr="40C5DF6A">
              <w:rPr>
                <w:rFonts w:ascii="Arial" w:eastAsia="Arial" w:hAnsi="Arial" w:cs="Arial"/>
                <w:lang w:val="en-US"/>
              </w:rPr>
              <w:t>14</w:t>
            </w:r>
          </w:p>
        </w:tc>
      </w:tr>
    </w:tbl>
    <w:bookmarkEnd w:id="13"/>
    <w:p w14:paraId="035219DF" w14:textId="4BB942D8" w:rsidR="00F82E55" w:rsidRPr="008427A6" w:rsidRDefault="000A1367" w:rsidP="40C5DF6A">
      <w:pPr>
        <w:spacing w:after="0"/>
        <w:rPr>
          <w:rFonts w:ascii="Arial" w:eastAsia="Arial" w:hAnsi="Arial" w:cs="Arial"/>
          <w:lang w:val="en-US"/>
        </w:rPr>
      </w:pPr>
      <w:r w:rsidRPr="40C5DF6A">
        <w:rPr>
          <w:rFonts w:ascii="Arial" w:eastAsia="Arial" w:hAnsi="Arial" w:cs="Arial"/>
          <w:vertAlign w:val="superscript"/>
          <w:lang w:val="en-US"/>
        </w:rPr>
        <w:t>*</w:t>
      </w:r>
      <w:r w:rsidRPr="40C5DF6A">
        <w:rPr>
          <w:rFonts w:ascii="Arial" w:eastAsia="Arial" w:hAnsi="Arial" w:cs="Arial"/>
        </w:rPr>
        <w:t>Plieninio variuoto strypo techniniai reikalavimai pateikti</w:t>
      </w:r>
      <w:r w:rsidR="003056EE" w:rsidRPr="40C5DF6A">
        <w:rPr>
          <w:rFonts w:ascii="Arial" w:eastAsia="Arial" w:hAnsi="Arial" w:cs="Arial"/>
        </w:rPr>
        <w:t xml:space="preserve"> (2020-10-05 redakcija)</w:t>
      </w:r>
      <w:r w:rsidRPr="40C5DF6A">
        <w:rPr>
          <w:rFonts w:ascii="Arial" w:eastAsia="Arial" w:hAnsi="Arial" w:cs="Arial"/>
        </w:rPr>
        <w:t>:</w:t>
      </w:r>
    </w:p>
    <w:p w14:paraId="7027F33E" w14:textId="77777777" w:rsidR="009316D1" w:rsidRPr="008427A6" w:rsidRDefault="009316D1" w:rsidP="40C5DF6A">
      <w:pPr>
        <w:spacing w:after="0"/>
        <w:rPr>
          <w:rFonts w:ascii="Arial" w:eastAsia="Arial" w:hAnsi="Arial" w:cs="Arial"/>
        </w:rPr>
      </w:pPr>
      <w:hyperlink r:id="rId11">
        <w:r w:rsidRPr="40C5DF6A">
          <w:rPr>
            <w:rStyle w:val="Hyperlink"/>
            <w:rFonts w:ascii="Arial" w:eastAsia="Arial" w:hAnsi="Arial" w:cs="Arial"/>
            <w:lang w:val="en-US"/>
          </w:rPr>
          <w:t>https://www.eso.lt/public/uploads/460_6.2.doc</w:t>
        </w:r>
      </w:hyperlink>
    </w:p>
    <w:p w14:paraId="596BD527" w14:textId="3B020760" w:rsidR="006A3485" w:rsidRPr="008427A6" w:rsidRDefault="00BB5E65" w:rsidP="40C5DF6A">
      <w:pPr>
        <w:spacing w:after="0"/>
        <w:rPr>
          <w:rFonts w:ascii="Arial" w:eastAsia="Arial" w:hAnsi="Arial" w:cs="Arial"/>
        </w:rPr>
      </w:pPr>
      <w:r w:rsidRPr="40C5DF6A">
        <w:rPr>
          <w:rFonts w:ascii="Arial" w:eastAsia="Arial" w:hAnsi="Arial" w:cs="Arial"/>
        </w:rPr>
        <w:t xml:space="preserve">Aktualios </w:t>
      </w:r>
      <w:r w:rsidR="00AC52F5" w:rsidRPr="40C5DF6A">
        <w:rPr>
          <w:rFonts w:ascii="Arial" w:eastAsia="Arial" w:hAnsi="Arial" w:cs="Arial"/>
        </w:rPr>
        <w:t>ESO technini</w:t>
      </w:r>
      <w:r w:rsidR="00E169FE" w:rsidRPr="40C5DF6A">
        <w:rPr>
          <w:rFonts w:ascii="Arial" w:eastAsia="Arial" w:hAnsi="Arial" w:cs="Arial"/>
        </w:rPr>
        <w:t>ų</w:t>
      </w:r>
      <w:r w:rsidR="00AC52F5" w:rsidRPr="40C5DF6A">
        <w:rPr>
          <w:rFonts w:ascii="Arial" w:eastAsia="Arial" w:hAnsi="Arial" w:cs="Arial"/>
        </w:rPr>
        <w:t xml:space="preserve"> reikalavim</w:t>
      </w:r>
      <w:r w:rsidR="00E169FE" w:rsidRPr="40C5DF6A">
        <w:rPr>
          <w:rFonts w:ascii="Arial" w:eastAsia="Arial" w:hAnsi="Arial" w:cs="Arial"/>
        </w:rPr>
        <w:t>ų redakcijos pateik</w:t>
      </w:r>
      <w:r w:rsidR="000B51D1" w:rsidRPr="40C5DF6A">
        <w:rPr>
          <w:rFonts w:ascii="Arial" w:eastAsia="Arial" w:hAnsi="Arial" w:cs="Arial"/>
        </w:rPr>
        <w:t>tos</w:t>
      </w:r>
      <w:r w:rsidR="000539A0" w:rsidRPr="40C5DF6A">
        <w:rPr>
          <w:rFonts w:ascii="Arial" w:eastAsia="Arial" w:hAnsi="Arial" w:cs="Arial"/>
        </w:rPr>
        <w:t>:</w:t>
      </w:r>
    </w:p>
    <w:p w14:paraId="30B3CFD6" w14:textId="04C64959" w:rsidR="00AC52F5" w:rsidRPr="008427A6" w:rsidRDefault="006A3485" w:rsidP="40C5DF6A">
      <w:pPr>
        <w:rPr>
          <w:rFonts w:ascii="Arial" w:eastAsia="Arial" w:hAnsi="Arial" w:cs="Arial"/>
        </w:rPr>
      </w:pPr>
      <w:hyperlink r:id="rId12">
        <w:r w:rsidRPr="40C5DF6A">
          <w:rPr>
            <w:rStyle w:val="Hyperlink"/>
            <w:rFonts w:ascii="Arial" w:eastAsia="Arial" w:hAnsi="Arial" w:cs="Arial"/>
          </w:rPr>
          <w:t>https://www.eso.lt/lt/eso-partneriams/elektros-partneriams/sutarciu-valdymas_1954/techniniai-reikalavimai/projektu-techniniai-reikalavimai.html</w:t>
        </w:r>
      </w:hyperlink>
    </w:p>
    <w:p w14:paraId="4F800A8F" w14:textId="5EB41AD3" w:rsidR="000D069D" w:rsidRDefault="000D069D" w:rsidP="40C5DF6A">
      <w:pPr>
        <w:jc w:val="both"/>
        <w:rPr>
          <w:rFonts w:ascii="Arial" w:eastAsia="Arial" w:hAnsi="Arial" w:cs="Arial"/>
        </w:rPr>
      </w:pPr>
      <w:r w:rsidRPr="40C5DF6A">
        <w:rPr>
          <w:rFonts w:ascii="Arial" w:eastAsia="Arial" w:hAnsi="Arial" w:cs="Arial"/>
        </w:rPr>
        <w:t>1</w:t>
      </w:r>
      <w:r w:rsidR="008454D9" w:rsidRPr="40C5DF6A">
        <w:rPr>
          <w:rFonts w:ascii="Arial" w:eastAsia="Arial" w:hAnsi="Arial" w:cs="Arial"/>
        </w:rPr>
        <w:t>8</w:t>
      </w:r>
      <w:r w:rsidRPr="40C5DF6A">
        <w:rPr>
          <w:rFonts w:ascii="Arial" w:eastAsia="Arial" w:hAnsi="Arial" w:cs="Arial"/>
        </w:rPr>
        <w:t xml:space="preserve">. Dėl žaibo išlydžio geresnio srovės sklidimo įžemintuvą turi sudaryti ne mažiau kaip du įžemikliai sujungti tarpusavyje. </w:t>
      </w:r>
      <w:r w:rsidR="00DA240E">
        <w:rPr>
          <w:rFonts w:ascii="Arial" w:eastAsia="Arial" w:hAnsi="Arial" w:cs="Arial"/>
        </w:rPr>
        <w:t xml:space="preserve">Atstumas tarp </w:t>
      </w:r>
      <w:r w:rsidR="00FF53AE">
        <w:rPr>
          <w:rFonts w:ascii="Arial" w:eastAsia="Arial" w:hAnsi="Arial" w:cs="Arial"/>
        </w:rPr>
        <w:t>įžemiklių turi būti ne mažesnis nei įžemiklio</w:t>
      </w:r>
      <w:r w:rsidR="00DD13A9">
        <w:rPr>
          <w:rFonts w:ascii="Arial" w:eastAsia="Arial" w:hAnsi="Arial" w:cs="Arial"/>
        </w:rPr>
        <w:t xml:space="preserve"> ilgis (L).</w:t>
      </w:r>
      <w:r w:rsidR="00BE16CB">
        <w:rPr>
          <w:rFonts w:ascii="Arial" w:eastAsia="Arial" w:hAnsi="Arial" w:cs="Arial"/>
        </w:rPr>
        <w:t xml:space="preserve"> </w:t>
      </w:r>
      <w:r w:rsidRPr="40C5DF6A">
        <w:rPr>
          <w:rFonts w:ascii="Arial" w:eastAsia="Arial" w:hAnsi="Arial" w:cs="Arial"/>
        </w:rPr>
        <w:t>Kiekvieno įžemi</w:t>
      </w:r>
      <w:r w:rsidR="008454D9" w:rsidRPr="40C5DF6A">
        <w:rPr>
          <w:rFonts w:ascii="Arial" w:eastAsia="Arial" w:hAnsi="Arial" w:cs="Arial"/>
        </w:rPr>
        <w:t>klio</w:t>
      </w:r>
      <w:r w:rsidRPr="40C5DF6A">
        <w:rPr>
          <w:rFonts w:ascii="Arial" w:eastAsia="Arial" w:hAnsi="Arial" w:cs="Arial"/>
        </w:rPr>
        <w:t xml:space="preserve"> projektinis gylis priklauso nuo grunto varžos ir statinio apsaugos nuo žaibo klasės bei nustatomas pagal 1 pav.</w:t>
      </w:r>
    </w:p>
    <w:p w14:paraId="643C3058" w14:textId="4A13481E" w:rsidR="000D069D" w:rsidRDefault="000D069D" w:rsidP="40C5DF6A">
      <w:pPr>
        <w:jc w:val="both"/>
        <w:rPr>
          <w:rFonts w:ascii="Arial" w:eastAsia="Arial" w:hAnsi="Arial" w:cs="Arial"/>
        </w:rPr>
      </w:pPr>
      <w:r w:rsidRPr="40C5DF6A">
        <w:rPr>
          <w:rFonts w:ascii="Arial" w:eastAsia="Arial" w:hAnsi="Arial" w:cs="Arial"/>
        </w:rPr>
        <w:t xml:space="preserve">  </w:t>
      </w:r>
      <w:r w:rsidR="00CD084A" w:rsidRPr="00CD084A">
        <w:rPr>
          <w:rFonts w:ascii="Arial" w:eastAsia="Arial" w:hAnsi="Arial" w:cs="Arial"/>
          <w:noProof/>
        </w:rPr>
        <w:drawing>
          <wp:inline distT="0" distB="0" distL="0" distR="0" wp14:anchorId="60C29065" wp14:editId="23B457C2">
            <wp:extent cx="4953000" cy="3057733"/>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91650" cy="3081594"/>
                    </a:xfrm>
                    <a:prstGeom prst="rect">
                      <a:avLst/>
                    </a:prstGeom>
                  </pic:spPr>
                </pic:pic>
              </a:graphicData>
            </a:graphic>
          </wp:inline>
        </w:drawing>
      </w:r>
    </w:p>
    <w:p w14:paraId="5B51E568" w14:textId="429149D5" w:rsidR="000D069D" w:rsidRDefault="000D069D" w:rsidP="40C5DF6A">
      <w:pPr>
        <w:jc w:val="both"/>
        <w:rPr>
          <w:rFonts w:ascii="Arial" w:eastAsia="Arial" w:hAnsi="Arial" w:cs="Arial"/>
        </w:rPr>
      </w:pPr>
      <w:r w:rsidRPr="40C5DF6A">
        <w:rPr>
          <w:rFonts w:ascii="Arial" w:eastAsia="Arial" w:hAnsi="Arial" w:cs="Arial"/>
        </w:rPr>
        <w:t>1 pav. Įžemintuvo projektinio gylio nustatym</w:t>
      </w:r>
      <w:r w:rsidR="008454D9" w:rsidRPr="40C5DF6A">
        <w:rPr>
          <w:rFonts w:ascii="Arial" w:eastAsia="Arial" w:hAnsi="Arial" w:cs="Arial"/>
        </w:rPr>
        <w:t>o diagrama</w:t>
      </w:r>
    </w:p>
    <w:p w14:paraId="7A289BB1" w14:textId="77777777" w:rsidR="00661EE3" w:rsidRDefault="00661EE3" w:rsidP="00E72F62">
      <w:pPr>
        <w:rPr>
          <w:rFonts w:ascii="Arial" w:eastAsia="Arial" w:hAnsi="Arial" w:cs="Arial"/>
        </w:rPr>
      </w:pPr>
    </w:p>
    <w:p w14:paraId="5CF8E6E8" w14:textId="77777777" w:rsidR="00661EE3" w:rsidRDefault="00661EE3" w:rsidP="00E72F62">
      <w:pPr>
        <w:rPr>
          <w:rFonts w:ascii="Arial" w:eastAsia="Arial" w:hAnsi="Arial" w:cs="Arial"/>
        </w:rPr>
      </w:pPr>
    </w:p>
    <w:p w14:paraId="6900DEF1" w14:textId="77777777" w:rsidR="00661EE3" w:rsidRDefault="00661EE3" w:rsidP="00E72F62">
      <w:pPr>
        <w:rPr>
          <w:rFonts w:ascii="Arial" w:eastAsia="Arial" w:hAnsi="Arial" w:cs="Arial"/>
        </w:rPr>
      </w:pPr>
    </w:p>
    <w:p w14:paraId="419AC3EF" w14:textId="7179E2E6" w:rsidR="00E72F62" w:rsidRDefault="00E72F62" w:rsidP="00E72F62">
      <w:pPr>
        <w:rPr>
          <w:rFonts w:ascii="Arial" w:eastAsia="Arial" w:hAnsi="Arial" w:cs="Arial"/>
        </w:rPr>
      </w:pPr>
      <w:r w:rsidRPr="40C5DF6A">
        <w:rPr>
          <w:rFonts w:ascii="Arial" w:eastAsia="Arial" w:hAnsi="Arial" w:cs="Arial"/>
        </w:rPr>
        <w:lastRenderedPageBreak/>
        <w:t xml:space="preserve">Apytikslės grunto savitosios varžos reikšmės pateiktos </w:t>
      </w:r>
      <w:r w:rsidR="00596E20">
        <w:rPr>
          <w:rFonts w:ascii="Arial" w:eastAsia="Arial" w:hAnsi="Arial" w:cs="Arial"/>
        </w:rPr>
        <w:t>4</w:t>
      </w:r>
      <w:r w:rsidRPr="40C5DF6A">
        <w:rPr>
          <w:rFonts w:ascii="Arial" w:eastAsia="Arial" w:hAnsi="Arial" w:cs="Arial"/>
        </w:rPr>
        <w:t xml:space="preserve"> lentelėje</w:t>
      </w:r>
      <w:r w:rsidR="005A7C1E">
        <w:rPr>
          <w:rFonts w:ascii="Arial" w:eastAsia="Arial" w:hAnsi="Arial" w:cs="Arial"/>
        </w:rPr>
        <w:t>.</w:t>
      </w:r>
    </w:p>
    <w:p w14:paraId="695B7393" w14:textId="6BAF9649" w:rsidR="00E72F62" w:rsidRDefault="00596E20" w:rsidP="00E72F62">
      <w:pPr>
        <w:jc w:val="right"/>
        <w:rPr>
          <w:rFonts w:ascii="Arial" w:eastAsia="Arial" w:hAnsi="Arial" w:cs="Arial"/>
        </w:rPr>
      </w:pPr>
      <w:r>
        <w:rPr>
          <w:rFonts w:ascii="Arial" w:eastAsia="Arial" w:hAnsi="Arial" w:cs="Arial"/>
        </w:rPr>
        <w:t>4</w:t>
      </w:r>
      <w:r w:rsidR="00E72F62" w:rsidRPr="40C5DF6A">
        <w:rPr>
          <w:rFonts w:ascii="Arial" w:eastAsia="Arial" w:hAnsi="Arial" w:cs="Arial"/>
        </w:rPr>
        <w:t xml:space="preserve"> lentelė</w:t>
      </w:r>
    </w:p>
    <w:p w14:paraId="746DC0BD" w14:textId="77777777" w:rsidR="00E72F62" w:rsidRPr="008427A6" w:rsidRDefault="00E72F62" w:rsidP="00E72F62">
      <w:pPr>
        <w:rPr>
          <w:rFonts w:ascii="Arial" w:eastAsia="Arial" w:hAnsi="Arial" w:cs="Arial"/>
        </w:rPr>
      </w:pPr>
      <w:r>
        <w:rPr>
          <w:noProof/>
        </w:rPr>
        <w:drawing>
          <wp:inline distT="0" distB="0" distL="0" distR="0" wp14:anchorId="318819E8" wp14:editId="4D56ADE0">
            <wp:extent cx="4019550" cy="14573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14">
                      <a:extLst>
                        <a:ext uri="{28A0092B-C50C-407E-A947-70E740481C1C}">
                          <a14:useLocalDpi xmlns:a14="http://schemas.microsoft.com/office/drawing/2010/main" val="0"/>
                        </a:ext>
                      </a:extLst>
                    </a:blip>
                    <a:stretch>
                      <a:fillRect/>
                    </a:stretch>
                  </pic:blipFill>
                  <pic:spPr>
                    <a:xfrm>
                      <a:off x="0" y="0"/>
                      <a:ext cx="4019550" cy="1457325"/>
                    </a:xfrm>
                    <a:prstGeom prst="rect">
                      <a:avLst/>
                    </a:prstGeom>
                  </pic:spPr>
                </pic:pic>
              </a:graphicData>
            </a:graphic>
          </wp:inline>
        </w:drawing>
      </w:r>
    </w:p>
    <w:p w14:paraId="0FE3E0E8" w14:textId="3B0848F8" w:rsidR="00471A89" w:rsidRDefault="00810226" w:rsidP="40C5DF6A">
      <w:pPr>
        <w:jc w:val="both"/>
        <w:rPr>
          <w:rFonts w:ascii="Arial" w:eastAsia="Arial" w:hAnsi="Arial" w:cs="Arial"/>
        </w:rPr>
      </w:pPr>
      <w:r w:rsidRPr="40C5DF6A">
        <w:rPr>
          <w:rFonts w:ascii="Arial" w:eastAsia="Arial" w:hAnsi="Arial" w:cs="Arial"/>
        </w:rPr>
        <w:t>1</w:t>
      </w:r>
      <w:r w:rsidR="008454D9" w:rsidRPr="40C5DF6A">
        <w:rPr>
          <w:rFonts w:ascii="Arial" w:eastAsia="Arial" w:hAnsi="Arial" w:cs="Arial"/>
        </w:rPr>
        <w:t>9</w:t>
      </w:r>
      <w:r w:rsidRPr="40C5DF6A">
        <w:rPr>
          <w:rFonts w:ascii="Arial" w:eastAsia="Arial" w:hAnsi="Arial" w:cs="Arial"/>
        </w:rPr>
        <w:t xml:space="preserve">. </w:t>
      </w:r>
      <w:r w:rsidR="009717C1" w:rsidRPr="40C5DF6A">
        <w:rPr>
          <w:rFonts w:ascii="Arial" w:eastAsia="Arial" w:hAnsi="Arial" w:cs="Arial"/>
        </w:rPr>
        <w:t>Įžemintuvų negalima įrengti virš žemėje esančių inžinerinių tinklų. Įžeminimo įrenginiai</w:t>
      </w:r>
      <w:r w:rsidR="00FA75E1" w:rsidRPr="40C5DF6A">
        <w:rPr>
          <w:rFonts w:ascii="Arial" w:eastAsia="Arial" w:hAnsi="Arial" w:cs="Arial"/>
        </w:rPr>
        <w:t xml:space="preserve"> </w:t>
      </w:r>
      <w:r w:rsidR="009717C1" w:rsidRPr="40C5DF6A">
        <w:rPr>
          <w:rFonts w:ascii="Arial" w:eastAsia="Arial" w:hAnsi="Arial" w:cs="Arial"/>
        </w:rPr>
        <w:t>neturi būti įrengti tose vietose, kur gruntą gali išdžiovinti šilumos vamzdynai ar kiti šilumos</w:t>
      </w:r>
      <w:r w:rsidR="00FA75E1" w:rsidRPr="40C5DF6A">
        <w:rPr>
          <w:rFonts w:ascii="Arial" w:eastAsia="Arial" w:hAnsi="Arial" w:cs="Arial"/>
        </w:rPr>
        <w:t xml:space="preserve"> </w:t>
      </w:r>
      <w:r w:rsidR="009717C1" w:rsidRPr="40C5DF6A">
        <w:rPr>
          <w:rFonts w:ascii="Arial" w:eastAsia="Arial" w:hAnsi="Arial" w:cs="Arial"/>
        </w:rPr>
        <w:t>šaltiniai. Tranšėjose pakloti įžeminimo laidininkai turi būti užpilti vienalyčiu, smulkiu ir rišliu</w:t>
      </w:r>
      <w:r w:rsidRPr="40C5DF6A">
        <w:rPr>
          <w:rFonts w:ascii="Arial" w:eastAsia="Arial" w:hAnsi="Arial" w:cs="Arial"/>
        </w:rPr>
        <w:t xml:space="preserve"> </w:t>
      </w:r>
      <w:r w:rsidR="009717C1" w:rsidRPr="40C5DF6A">
        <w:rPr>
          <w:rFonts w:ascii="Arial" w:eastAsia="Arial" w:hAnsi="Arial" w:cs="Arial"/>
        </w:rPr>
        <w:t>gruntu</w:t>
      </w:r>
      <w:r w:rsidR="003D1246" w:rsidRPr="40C5DF6A">
        <w:rPr>
          <w:rFonts w:ascii="Arial" w:eastAsia="Arial" w:hAnsi="Arial" w:cs="Arial"/>
        </w:rPr>
        <w:t>.</w:t>
      </w:r>
      <w:r w:rsidR="000D069D" w:rsidRPr="40C5DF6A">
        <w:rPr>
          <w:rFonts w:ascii="Arial" w:eastAsia="Arial" w:hAnsi="Arial" w:cs="Arial"/>
        </w:rPr>
        <w:t xml:space="preserve"> Minimalūs įžemiklių atstumai iki požeminių metalinių komunikacijų pateikti </w:t>
      </w:r>
      <w:r w:rsidR="00C41EE6">
        <w:rPr>
          <w:rFonts w:ascii="Arial" w:eastAsia="Arial" w:hAnsi="Arial" w:cs="Arial"/>
        </w:rPr>
        <w:t>5</w:t>
      </w:r>
      <w:r w:rsidR="000D069D" w:rsidRPr="40C5DF6A">
        <w:rPr>
          <w:rFonts w:ascii="Arial" w:eastAsia="Arial" w:hAnsi="Arial" w:cs="Arial"/>
        </w:rPr>
        <w:t xml:space="preserve"> lentelėje</w:t>
      </w:r>
      <w:r w:rsidR="00461178" w:rsidRPr="40C5DF6A">
        <w:rPr>
          <w:rFonts w:ascii="Arial" w:eastAsia="Arial" w:hAnsi="Arial" w:cs="Arial"/>
        </w:rPr>
        <w:t>:</w:t>
      </w:r>
    </w:p>
    <w:p w14:paraId="1D0065F9" w14:textId="161D5105" w:rsidR="000D069D" w:rsidRDefault="00C41EE6" w:rsidP="40C5DF6A">
      <w:pPr>
        <w:jc w:val="right"/>
        <w:rPr>
          <w:rFonts w:ascii="Arial" w:eastAsia="Arial" w:hAnsi="Arial" w:cs="Arial"/>
        </w:rPr>
      </w:pPr>
      <w:r>
        <w:rPr>
          <w:rFonts w:ascii="Arial" w:eastAsia="Arial" w:hAnsi="Arial" w:cs="Arial"/>
        </w:rPr>
        <w:t>5</w:t>
      </w:r>
      <w:r w:rsidR="000D069D" w:rsidRPr="40C5DF6A">
        <w:rPr>
          <w:rFonts w:ascii="Arial" w:eastAsia="Arial" w:hAnsi="Arial" w:cs="Arial"/>
        </w:rPr>
        <w:t xml:space="preserve"> lentelė</w:t>
      </w:r>
    </w:p>
    <w:p w14:paraId="23EAF1B1" w14:textId="2AAC628E" w:rsidR="00461178" w:rsidRPr="008427A6" w:rsidRDefault="00461178" w:rsidP="40C5DF6A">
      <w:pPr>
        <w:jc w:val="both"/>
        <w:rPr>
          <w:rFonts w:ascii="Arial" w:eastAsia="Arial" w:hAnsi="Arial" w:cs="Arial"/>
        </w:rPr>
      </w:pPr>
      <w:r>
        <w:rPr>
          <w:noProof/>
        </w:rPr>
        <w:drawing>
          <wp:inline distT="0" distB="0" distL="0" distR="0" wp14:anchorId="324D9882" wp14:editId="507B3D2C">
            <wp:extent cx="5857875" cy="2095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5">
                      <a:extLst>
                        <a:ext uri="{28A0092B-C50C-407E-A947-70E740481C1C}">
                          <a14:useLocalDpi xmlns:a14="http://schemas.microsoft.com/office/drawing/2010/main" val="0"/>
                        </a:ext>
                      </a:extLst>
                    </a:blip>
                    <a:stretch>
                      <a:fillRect/>
                    </a:stretch>
                  </pic:blipFill>
                  <pic:spPr>
                    <a:xfrm>
                      <a:off x="0" y="0"/>
                      <a:ext cx="5857875" cy="2095500"/>
                    </a:xfrm>
                    <a:prstGeom prst="rect">
                      <a:avLst/>
                    </a:prstGeom>
                  </pic:spPr>
                </pic:pic>
              </a:graphicData>
            </a:graphic>
          </wp:inline>
        </w:drawing>
      </w:r>
    </w:p>
    <w:p w14:paraId="4AF2EBB1" w14:textId="118BBFCE" w:rsidR="000D1375" w:rsidRPr="008427A6" w:rsidRDefault="008454D9" w:rsidP="40C5DF6A">
      <w:pPr>
        <w:jc w:val="both"/>
        <w:rPr>
          <w:rFonts w:ascii="Arial" w:eastAsia="Arial" w:hAnsi="Arial" w:cs="Arial"/>
        </w:rPr>
      </w:pPr>
      <w:r w:rsidRPr="40C5DF6A">
        <w:rPr>
          <w:rFonts w:ascii="Arial" w:eastAsia="Arial" w:hAnsi="Arial" w:cs="Arial"/>
        </w:rPr>
        <w:t>20</w:t>
      </w:r>
      <w:r w:rsidR="00224396" w:rsidRPr="40C5DF6A">
        <w:rPr>
          <w:rFonts w:ascii="Arial" w:eastAsia="Arial" w:hAnsi="Arial" w:cs="Arial"/>
        </w:rPr>
        <w:t>. Įrengus įžemin</w:t>
      </w:r>
      <w:r w:rsidR="003D1246" w:rsidRPr="40C5DF6A">
        <w:rPr>
          <w:rFonts w:ascii="Arial" w:eastAsia="Arial" w:hAnsi="Arial" w:cs="Arial"/>
        </w:rPr>
        <w:t>tuvą</w:t>
      </w:r>
      <w:r w:rsidR="00224396" w:rsidRPr="40C5DF6A">
        <w:rPr>
          <w:rFonts w:ascii="Arial" w:eastAsia="Arial" w:hAnsi="Arial" w:cs="Arial"/>
        </w:rPr>
        <w:t>, turi būti užpildomas paslėptų darbų aktas</w:t>
      </w:r>
      <w:r w:rsidR="6A0C48DB" w:rsidRPr="40C5DF6A">
        <w:rPr>
          <w:rFonts w:ascii="Arial" w:eastAsia="Arial" w:hAnsi="Arial" w:cs="Arial"/>
        </w:rPr>
        <w:t xml:space="preserve"> (pagal STR 1.06.01:2016 „Statybos darbai. Statinio statybos priežiūra“ pateiktą formą)</w:t>
      </w:r>
      <w:r w:rsidR="00224396" w:rsidRPr="40C5DF6A">
        <w:rPr>
          <w:rFonts w:ascii="Arial" w:eastAsia="Arial" w:hAnsi="Arial" w:cs="Arial"/>
        </w:rPr>
        <w:t>, pridedama įžemintuvo schema bei aprašomi įžemintuvo techniniai duomenys.</w:t>
      </w:r>
      <w:r w:rsidR="000A1367" w:rsidRPr="40C5DF6A">
        <w:rPr>
          <w:rFonts w:ascii="Arial" w:eastAsia="Arial" w:hAnsi="Arial" w:cs="Arial"/>
        </w:rPr>
        <w:t xml:space="preserve"> Išmatuota įžemintuvo varža n</w:t>
      </w:r>
      <w:r w:rsidR="00ED2100" w:rsidRPr="40C5DF6A">
        <w:rPr>
          <w:rFonts w:ascii="Arial" w:eastAsia="Arial" w:hAnsi="Arial" w:cs="Arial"/>
        </w:rPr>
        <w:t xml:space="preserve">egali būti didesnė nei </w:t>
      </w:r>
      <w:r w:rsidR="00ED2100" w:rsidRPr="40C5DF6A">
        <w:rPr>
          <w:rFonts w:ascii="Arial" w:eastAsia="Arial" w:hAnsi="Arial" w:cs="Arial"/>
          <w:lang w:val="en-US"/>
        </w:rPr>
        <w:t>8 Ω.</w:t>
      </w:r>
      <w:r w:rsidR="00415B37" w:rsidRPr="40C5DF6A">
        <w:rPr>
          <w:rFonts w:ascii="Arial" w:eastAsia="Arial" w:hAnsi="Arial" w:cs="Arial"/>
          <w:lang w:val="en-US"/>
        </w:rPr>
        <w:t xml:space="preserve"> </w:t>
      </w:r>
      <w:r w:rsidR="00415B37" w:rsidRPr="40C5DF6A">
        <w:rPr>
          <w:rFonts w:ascii="Arial" w:eastAsia="Arial" w:hAnsi="Arial" w:cs="Arial"/>
        </w:rPr>
        <w:t xml:space="preserve">Jeigu išmatuota įžemintuvo varža yra didesnė nei </w:t>
      </w:r>
      <w:r w:rsidR="00415B37" w:rsidRPr="40C5DF6A">
        <w:rPr>
          <w:rFonts w:ascii="Arial" w:eastAsia="Arial" w:hAnsi="Arial" w:cs="Arial"/>
          <w:lang w:val="en-US"/>
        </w:rPr>
        <w:t>8 Ω, būtina didinti įžemi</w:t>
      </w:r>
      <w:r w:rsidR="002415E7">
        <w:rPr>
          <w:rFonts w:ascii="Arial" w:eastAsia="Arial" w:hAnsi="Arial" w:cs="Arial"/>
          <w:lang w:val="en-US"/>
        </w:rPr>
        <w:t>klių</w:t>
      </w:r>
      <w:r w:rsidR="00415B37" w:rsidRPr="40C5DF6A">
        <w:rPr>
          <w:rFonts w:ascii="Arial" w:eastAsia="Arial" w:hAnsi="Arial" w:cs="Arial"/>
          <w:lang w:val="en-US"/>
        </w:rPr>
        <w:t xml:space="preserve"> gylį.</w:t>
      </w:r>
    </w:p>
    <w:p w14:paraId="7F97AD71" w14:textId="77C7B126" w:rsidR="000A1367" w:rsidRDefault="008454D9" w:rsidP="40C5DF6A">
      <w:pPr>
        <w:spacing w:after="0"/>
        <w:jc w:val="both"/>
        <w:rPr>
          <w:rFonts w:ascii="Arial" w:eastAsia="Arial" w:hAnsi="Arial" w:cs="Arial"/>
        </w:rPr>
      </w:pPr>
      <w:r w:rsidRPr="40C5DF6A">
        <w:rPr>
          <w:rFonts w:ascii="Arial" w:eastAsia="Arial" w:hAnsi="Arial" w:cs="Arial"/>
          <w:lang w:val="en-US"/>
        </w:rPr>
        <w:t>21</w:t>
      </w:r>
      <w:r w:rsidR="000A1367" w:rsidRPr="40C5DF6A">
        <w:rPr>
          <w:rFonts w:ascii="Arial" w:eastAsia="Arial" w:hAnsi="Arial" w:cs="Arial"/>
        </w:rPr>
        <w:t xml:space="preserve">. </w:t>
      </w:r>
      <w:r w:rsidR="00082CA4" w:rsidRPr="40C5DF6A">
        <w:rPr>
          <w:rFonts w:ascii="Arial" w:eastAsia="Arial" w:hAnsi="Arial" w:cs="Arial"/>
        </w:rPr>
        <w:t>Žaibolaidžio</w:t>
      </w:r>
      <w:r w:rsidR="000A1367" w:rsidRPr="40C5DF6A">
        <w:rPr>
          <w:rFonts w:ascii="Arial" w:eastAsia="Arial" w:hAnsi="Arial" w:cs="Arial"/>
        </w:rPr>
        <w:t xml:space="preserve"> rekonstr</w:t>
      </w:r>
      <w:r w:rsidR="002B79DE" w:rsidRPr="40C5DF6A">
        <w:rPr>
          <w:rFonts w:ascii="Arial" w:eastAsia="Arial" w:hAnsi="Arial" w:cs="Arial"/>
        </w:rPr>
        <w:t>avimo</w:t>
      </w:r>
      <w:r w:rsidR="000A1367" w:rsidRPr="40C5DF6A">
        <w:rPr>
          <w:rFonts w:ascii="Arial" w:eastAsia="Arial" w:hAnsi="Arial" w:cs="Arial"/>
        </w:rPr>
        <w:t xml:space="preserve"> atveju, kai jau yra anksčiau įrengti įžemintuvai, būtina įvertinti jų techninę būklę ir atlikti varžų matavimus, duomenis įrašant į varžų matavimo protokolą</w:t>
      </w:r>
      <w:r w:rsidR="4C5C7564" w:rsidRPr="40C5DF6A">
        <w:rPr>
          <w:rFonts w:ascii="Arial" w:eastAsia="Arial" w:hAnsi="Arial" w:cs="Arial"/>
        </w:rPr>
        <w:t xml:space="preserve"> (pateiktas </w:t>
      </w:r>
      <w:r w:rsidR="00A60049" w:rsidRPr="40C5DF6A">
        <w:rPr>
          <w:rFonts w:ascii="Arial" w:eastAsia="Arial" w:hAnsi="Arial" w:cs="Arial"/>
        </w:rPr>
        <w:t>AB “Energijos skirstymo operatorius</w:t>
      </w:r>
      <w:r w:rsidR="00E7006E" w:rsidRPr="40C5DF6A">
        <w:rPr>
          <w:rFonts w:ascii="Arial" w:eastAsia="Arial" w:hAnsi="Arial" w:cs="Arial"/>
        </w:rPr>
        <w:t>”</w:t>
      </w:r>
      <w:r w:rsidR="00494423" w:rsidRPr="40C5DF6A">
        <w:rPr>
          <w:rFonts w:ascii="Arial" w:eastAsia="Arial" w:hAnsi="Arial" w:cs="Arial"/>
        </w:rPr>
        <w:t xml:space="preserve"> patvirtint</w:t>
      </w:r>
      <w:r w:rsidR="005F0050" w:rsidRPr="40C5DF6A">
        <w:rPr>
          <w:rFonts w:ascii="Arial" w:eastAsia="Arial" w:hAnsi="Arial" w:cs="Arial"/>
        </w:rPr>
        <w:t>ame</w:t>
      </w:r>
      <w:r w:rsidR="00494423" w:rsidRPr="40C5DF6A">
        <w:rPr>
          <w:rFonts w:ascii="Arial" w:eastAsia="Arial" w:hAnsi="Arial" w:cs="Arial"/>
        </w:rPr>
        <w:t xml:space="preserve"> </w:t>
      </w:r>
      <w:r w:rsidR="005F0050" w:rsidRPr="40C5DF6A">
        <w:rPr>
          <w:rFonts w:ascii="Arial" w:eastAsia="Arial" w:hAnsi="Arial" w:cs="Arial"/>
        </w:rPr>
        <w:t>„DSRĮr, KSĮ ir kitų įtaisų/įrenginių techninės priežiūros proceso apraše”</w:t>
      </w:r>
      <w:r w:rsidR="000A1367" w:rsidRPr="40C5DF6A">
        <w:rPr>
          <w:rFonts w:ascii="Arial" w:eastAsia="Arial" w:hAnsi="Arial" w:cs="Arial"/>
        </w:rPr>
        <w:t xml:space="preserve">. Išmatuota </w:t>
      </w:r>
      <w:r w:rsidR="0041217E" w:rsidRPr="40C5DF6A">
        <w:rPr>
          <w:rFonts w:ascii="Arial" w:eastAsia="Arial" w:hAnsi="Arial" w:cs="Arial"/>
        </w:rPr>
        <w:t>va</w:t>
      </w:r>
      <w:r w:rsidR="000A1367" w:rsidRPr="40C5DF6A">
        <w:rPr>
          <w:rFonts w:ascii="Arial" w:eastAsia="Arial" w:hAnsi="Arial" w:cs="Arial"/>
        </w:rPr>
        <w:t>r</w:t>
      </w:r>
      <w:r w:rsidR="0041217E" w:rsidRPr="40C5DF6A">
        <w:rPr>
          <w:rFonts w:ascii="Arial" w:eastAsia="Arial" w:hAnsi="Arial" w:cs="Arial"/>
        </w:rPr>
        <w:t>ž</w:t>
      </w:r>
      <w:r w:rsidR="000A1367" w:rsidRPr="40C5DF6A">
        <w:rPr>
          <w:rFonts w:ascii="Arial" w:eastAsia="Arial" w:hAnsi="Arial" w:cs="Arial"/>
        </w:rPr>
        <w:t>a negali būti didesnė nei 8 Ω.</w:t>
      </w:r>
      <w:bookmarkStart w:id="14" w:name="_Hlk52352203"/>
      <w:bookmarkEnd w:id="14"/>
    </w:p>
    <w:p w14:paraId="42E3EBAD" w14:textId="25DE5C38" w:rsidR="00C76A82" w:rsidRDefault="00C76A82" w:rsidP="40C5DF6A">
      <w:pPr>
        <w:spacing w:after="0"/>
        <w:jc w:val="both"/>
        <w:rPr>
          <w:rFonts w:ascii="Arial" w:eastAsia="Arial" w:hAnsi="Arial" w:cs="Arial"/>
        </w:rPr>
      </w:pPr>
    </w:p>
    <w:p w14:paraId="5D7444DB" w14:textId="1A25EA88" w:rsidR="00471A89" w:rsidRPr="008427A6" w:rsidRDefault="00471A89" w:rsidP="40C5DF6A">
      <w:pPr>
        <w:jc w:val="center"/>
        <w:rPr>
          <w:rFonts w:ascii="Arial" w:eastAsia="Arial" w:hAnsi="Arial" w:cs="Arial"/>
          <w:b/>
          <w:bCs/>
        </w:rPr>
      </w:pPr>
      <w:r w:rsidRPr="40C5DF6A">
        <w:rPr>
          <w:rFonts w:ascii="Arial" w:eastAsia="Arial" w:hAnsi="Arial" w:cs="Arial"/>
          <w:b/>
          <w:bCs/>
        </w:rPr>
        <w:t>Įžeminimo laidininkų prijungimas</w:t>
      </w:r>
    </w:p>
    <w:p w14:paraId="306C5997" w14:textId="69D26A25" w:rsidR="0080010B" w:rsidRDefault="000D069D" w:rsidP="0080010B">
      <w:pPr>
        <w:spacing w:after="0"/>
        <w:jc w:val="both"/>
        <w:rPr>
          <w:rFonts w:ascii="Arial" w:eastAsia="Arial" w:hAnsi="Arial" w:cs="Arial"/>
        </w:rPr>
      </w:pPr>
      <w:r w:rsidRPr="40C5DF6A">
        <w:rPr>
          <w:rFonts w:ascii="Arial" w:eastAsia="Arial" w:hAnsi="Arial" w:cs="Arial"/>
        </w:rPr>
        <w:t>2</w:t>
      </w:r>
      <w:r w:rsidR="007B1689">
        <w:rPr>
          <w:rFonts w:ascii="Arial" w:eastAsia="Arial" w:hAnsi="Arial" w:cs="Arial"/>
        </w:rPr>
        <w:t>2</w:t>
      </w:r>
      <w:r w:rsidR="008169C9" w:rsidRPr="40C5DF6A">
        <w:rPr>
          <w:rFonts w:ascii="Arial" w:eastAsia="Arial" w:hAnsi="Arial" w:cs="Arial"/>
        </w:rPr>
        <w:t xml:space="preserve">. </w:t>
      </w:r>
      <w:r w:rsidR="0080010B" w:rsidRPr="0080010B">
        <w:rPr>
          <w:rFonts w:ascii="Arial" w:eastAsia="Arial" w:hAnsi="Arial" w:cs="Arial"/>
        </w:rPr>
        <w:t xml:space="preserve">Įžeminimo laidininkas žemėje turi būti užlenktas ir prijungtas prie įžemiklio specialia kryžmine jungtimi. Mazgas turi būti izoliuotas antikorozine juosta. Kryžminės jungties techniniai reikalavimai pateikti: </w:t>
      </w:r>
      <w:hyperlink r:id="rId16" w:history="1">
        <w:r w:rsidR="0080010B" w:rsidRPr="00514948">
          <w:rPr>
            <w:rStyle w:val="Hyperlink"/>
            <w:rFonts w:ascii="Arial" w:eastAsia="Arial" w:hAnsi="Arial" w:cs="Arial"/>
          </w:rPr>
          <w:t>https://www.eso.lt/download/87479/kryzmine_jungtis_juostai.docx</w:t>
        </w:r>
      </w:hyperlink>
    </w:p>
    <w:p w14:paraId="47B5D504" w14:textId="77777777" w:rsidR="0080010B" w:rsidRPr="0080010B" w:rsidRDefault="0080010B" w:rsidP="0080010B">
      <w:pPr>
        <w:spacing w:after="0"/>
        <w:jc w:val="both"/>
        <w:rPr>
          <w:rFonts w:ascii="Arial" w:eastAsia="Arial" w:hAnsi="Arial" w:cs="Arial"/>
        </w:rPr>
      </w:pPr>
      <w:r w:rsidRPr="0080010B">
        <w:rPr>
          <w:rFonts w:ascii="Arial" w:eastAsia="Arial" w:hAnsi="Arial" w:cs="Arial"/>
        </w:rPr>
        <w:t>Aktualios ESO techninių reikalavimų redakcijos pateiktos:</w:t>
      </w:r>
    </w:p>
    <w:p w14:paraId="397514CA" w14:textId="21286E32" w:rsidR="006A3485" w:rsidRDefault="0080010B" w:rsidP="0080010B">
      <w:pPr>
        <w:spacing w:after="0"/>
        <w:jc w:val="both"/>
        <w:rPr>
          <w:rFonts w:ascii="Arial" w:eastAsia="Arial" w:hAnsi="Arial" w:cs="Arial"/>
        </w:rPr>
      </w:pPr>
      <w:r w:rsidRPr="0080010B">
        <w:rPr>
          <w:rFonts w:ascii="Arial" w:eastAsia="Arial" w:hAnsi="Arial" w:cs="Arial"/>
        </w:rPr>
        <w:t xml:space="preserve"> </w:t>
      </w:r>
      <w:hyperlink r:id="rId17" w:history="1">
        <w:r w:rsidRPr="00514948">
          <w:rPr>
            <w:rStyle w:val="Hyperlink"/>
            <w:rFonts w:ascii="Arial" w:eastAsia="Arial" w:hAnsi="Arial" w:cs="Arial"/>
          </w:rPr>
          <w:t>https://www.eso.lt/lt/eso-partneriams/elektros-partneriams/sutarciu-valdymas_1954/techniniai-reikalavimai/projektu-techniniai-reikalavimai.html</w:t>
        </w:r>
      </w:hyperlink>
    </w:p>
    <w:p w14:paraId="73464F03" w14:textId="31EDEA39" w:rsidR="0080010B" w:rsidRDefault="0080010B" w:rsidP="0080010B">
      <w:pPr>
        <w:spacing w:after="0"/>
        <w:jc w:val="both"/>
        <w:rPr>
          <w:rStyle w:val="Hyperlink"/>
          <w:rFonts w:ascii="Arial" w:eastAsia="Arial" w:hAnsi="Arial" w:cs="Arial"/>
        </w:rPr>
      </w:pPr>
    </w:p>
    <w:p w14:paraId="23B4BAEE" w14:textId="20B2D938" w:rsidR="006A3485" w:rsidRPr="00DB683C" w:rsidRDefault="008454D9" w:rsidP="00DB683C">
      <w:pPr>
        <w:jc w:val="both"/>
        <w:rPr>
          <w:rFonts w:ascii="Arial" w:eastAsia="Arial" w:hAnsi="Arial" w:cs="Arial"/>
        </w:rPr>
      </w:pPr>
      <w:r w:rsidRPr="40C5DF6A">
        <w:rPr>
          <w:rFonts w:ascii="Arial" w:eastAsia="Arial" w:hAnsi="Arial" w:cs="Arial"/>
          <w:lang w:val="en-US"/>
        </w:rPr>
        <w:t>2</w:t>
      </w:r>
      <w:r w:rsidR="007B1689">
        <w:rPr>
          <w:rFonts w:ascii="Arial" w:eastAsia="Arial" w:hAnsi="Arial" w:cs="Arial"/>
          <w:lang w:val="en-US"/>
        </w:rPr>
        <w:t>3</w:t>
      </w:r>
      <w:r w:rsidR="00B70C7A" w:rsidRPr="40C5DF6A">
        <w:rPr>
          <w:rFonts w:ascii="Arial" w:eastAsia="Arial" w:hAnsi="Arial" w:cs="Arial"/>
          <w:lang w:val="en-US"/>
        </w:rPr>
        <w:t xml:space="preserve">. </w:t>
      </w:r>
      <w:r w:rsidR="00B70C7A" w:rsidRPr="40C5DF6A">
        <w:rPr>
          <w:rFonts w:ascii="Arial" w:eastAsia="Arial" w:hAnsi="Arial" w:cs="Arial"/>
        </w:rPr>
        <w:t>Įžeminimo laidininkas (</w:t>
      </w:r>
      <w:r w:rsidR="00B05A3F">
        <w:rPr>
          <w:rFonts w:ascii="Arial" w:eastAsia="Arial" w:hAnsi="Arial" w:cs="Arial"/>
        </w:rPr>
        <w:t>juosta</w:t>
      </w:r>
      <w:r w:rsidR="00B70C7A" w:rsidRPr="40C5DF6A">
        <w:rPr>
          <w:rFonts w:ascii="Arial" w:eastAsia="Arial" w:hAnsi="Arial" w:cs="Arial"/>
        </w:rPr>
        <w:t xml:space="preserve">), jungiamas prie </w:t>
      </w:r>
      <w:r w:rsidR="000D069D" w:rsidRPr="40C5DF6A">
        <w:rPr>
          <w:rFonts w:ascii="Arial" w:eastAsia="Arial" w:hAnsi="Arial" w:cs="Arial"/>
        </w:rPr>
        <w:t>žaibo ėmiklio</w:t>
      </w:r>
      <w:r w:rsidR="009D6114">
        <w:rPr>
          <w:rFonts w:ascii="Arial" w:eastAsia="Arial" w:hAnsi="Arial" w:cs="Arial"/>
        </w:rPr>
        <w:t>.</w:t>
      </w:r>
      <w:r w:rsidR="00B70C7A" w:rsidRPr="40C5DF6A">
        <w:rPr>
          <w:rFonts w:ascii="Arial" w:eastAsia="Arial" w:hAnsi="Arial" w:cs="Arial"/>
        </w:rPr>
        <w:t xml:space="preserve"> </w:t>
      </w:r>
      <w:r w:rsidR="000D069D" w:rsidRPr="40C5DF6A">
        <w:rPr>
          <w:rFonts w:ascii="Arial" w:eastAsia="Arial" w:hAnsi="Arial" w:cs="Arial"/>
        </w:rPr>
        <w:t xml:space="preserve">Principinė </w:t>
      </w:r>
      <w:r w:rsidR="007B1689">
        <w:rPr>
          <w:rFonts w:ascii="Arial" w:eastAsia="Arial" w:hAnsi="Arial" w:cs="Arial"/>
        </w:rPr>
        <w:t xml:space="preserve">apsaugos nuo </w:t>
      </w:r>
      <w:r w:rsidR="000D069D" w:rsidRPr="40C5DF6A">
        <w:rPr>
          <w:rFonts w:ascii="Arial" w:eastAsia="Arial" w:hAnsi="Arial" w:cs="Arial"/>
        </w:rPr>
        <w:t xml:space="preserve">žaibo konstrukcijų įžeminimo įrengimo schema pavaizduota </w:t>
      </w:r>
      <w:r w:rsidR="00380111">
        <w:rPr>
          <w:rFonts w:ascii="Arial" w:eastAsia="Arial" w:hAnsi="Arial" w:cs="Arial"/>
        </w:rPr>
        <w:t>2</w:t>
      </w:r>
      <w:r w:rsidR="000D069D" w:rsidRPr="40C5DF6A">
        <w:rPr>
          <w:rFonts w:ascii="Arial" w:eastAsia="Arial" w:hAnsi="Arial" w:cs="Arial"/>
        </w:rPr>
        <w:t xml:space="preserve"> pav.</w:t>
      </w:r>
    </w:p>
    <w:p w14:paraId="1C057D45" w14:textId="05936E7D" w:rsidR="000B6CD1" w:rsidRPr="00B32FB8" w:rsidRDefault="009C14C0" w:rsidP="40C5DF6A">
      <w:pPr>
        <w:spacing w:after="0"/>
        <w:rPr>
          <w:rFonts w:ascii="Arial" w:eastAsia="Arial" w:hAnsi="Arial" w:cs="Arial"/>
          <w:lang w:val="en-US"/>
        </w:rPr>
      </w:pPr>
      <w:r w:rsidRPr="009C14C0">
        <w:rPr>
          <w:rFonts w:ascii="Arial" w:eastAsia="Arial" w:hAnsi="Arial" w:cs="Arial"/>
          <w:noProof/>
          <w:lang w:val="en-US"/>
        </w:rPr>
        <w:lastRenderedPageBreak/>
        <w:drawing>
          <wp:inline distT="0" distB="0" distL="0" distR="0" wp14:anchorId="040266B0" wp14:editId="6B2A2708">
            <wp:extent cx="6182588" cy="8116433"/>
            <wp:effectExtent l="0" t="0" r="8890" b="0"/>
            <wp:docPr id="932172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72553" name=""/>
                    <pic:cNvPicPr/>
                  </pic:nvPicPr>
                  <pic:blipFill>
                    <a:blip r:embed="rId18"/>
                    <a:stretch>
                      <a:fillRect/>
                    </a:stretch>
                  </pic:blipFill>
                  <pic:spPr>
                    <a:xfrm>
                      <a:off x="0" y="0"/>
                      <a:ext cx="6182588" cy="8116433"/>
                    </a:xfrm>
                    <a:prstGeom prst="rect">
                      <a:avLst/>
                    </a:prstGeom>
                  </pic:spPr>
                </pic:pic>
              </a:graphicData>
            </a:graphic>
          </wp:inline>
        </w:drawing>
      </w:r>
    </w:p>
    <w:p w14:paraId="4DBCFD8D" w14:textId="25B9F8C0" w:rsidR="000B6CD1" w:rsidRPr="008427A6" w:rsidRDefault="00CF1744" w:rsidP="40C5DF6A">
      <w:pPr>
        <w:spacing w:after="0"/>
        <w:jc w:val="both"/>
        <w:rPr>
          <w:rFonts w:ascii="Arial" w:eastAsia="Arial" w:hAnsi="Arial" w:cs="Arial"/>
        </w:rPr>
      </w:pPr>
      <w:r>
        <w:rPr>
          <w:rFonts w:ascii="Arial" w:eastAsia="Arial" w:hAnsi="Arial" w:cs="Arial"/>
          <w:lang w:val="en-US"/>
        </w:rPr>
        <w:t>2</w:t>
      </w:r>
      <w:r w:rsidR="000B6CD1" w:rsidRPr="40C5DF6A">
        <w:rPr>
          <w:rFonts w:ascii="Arial" w:eastAsia="Arial" w:hAnsi="Arial" w:cs="Arial"/>
          <w:lang w:val="en-US"/>
        </w:rPr>
        <w:t xml:space="preserve"> pav. </w:t>
      </w:r>
      <w:r w:rsidR="00B32FB8">
        <w:rPr>
          <w:rFonts w:ascii="Arial" w:eastAsia="Arial" w:hAnsi="Arial" w:cs="Arial"/>
          <w:lang w:val="en-US"/>
        </w:rPr>
        <w:t xml:space="preserve">Apsaugos nuo </w:t>
      </w:r>
      <w:r w:rsidR="00B32FB8">
        <w:rPr>
          <w:rFonts w:ascii="Arial" w:eastAsia="Arial" w:hAnsi="Arial" w:cs="Arial"/>
        </w:rPr>
        <w:t>žaibo</w:t>
      </w:r>
      <w:r w:rsidR="000B6CD1" w:rsidRPr="40C5DF6A">
        <w:rPr>
          <w:rFonts w:ascii="Arial" w:eastAsia="Arial" w:hAnsi="Arial" w:cs="Arial"/>
        </w:rPr>
        <w:t xml:space="preserve"> konstrukcijų įžeminimo įrengimo schema</w:t>
      </w:r>
    </w:p>
    <w:p w14:paraId="314C0DDF" w14:textId="77777777" w:rsidR="000B6CD1" w:rsidRPr="008427A6" w:rsidRDefault="000B6CD1" w:rsidP="40C5DF6A">
      <w:pPr>
        <w:spacing w:after="0"/>
        <w:jc w:val="both"/>
        <w:rPr>
          <w:rFonts w:ascii="Arial" w:eastAsia="Arial" w:hAnsi="Arial" w:cs="Arial"/>
        </w:rPr>
      </w:pPr>
    </w:p>
    <w:p w14:paraId="16ABAE19" w14:textId="68FCC006" w:rsidR="008169C9" w:rsidRPr="008427A6" w:rsidRDefault="008636E5" w:rsidP="40C5DF6A">
      <w:pPr>
        <w:jc w:val="both"/>
        <w:rPr>
          <w:rFonts w:ascii="Arial" w:eastAsia="Arial" w:hAnsi="Arial" w:cs="Arial"/>
        </w:rPr>
      </w:pPr>
      <w:r w:rsidRPr="40C5DF6A">
        <w:rPr>
          <w:rFonts w:ascii="Arial" w:eastAsia="Arial" w:hAnsi="Arial" w:cs="Arial"/>
        </w:rPr>
        <w:t>2</w:t>
      </w:r>
      <w:r w:rsidR="007B1689">
        <w:rPr>
          <w:rFonts w:ascii="Arial" w:eastAsia="Arial" w:hAnsi="Arial" w:cs="Arial"/>
        </w:rPr>
        <w:t>4</w:t>
      </w:r>
      <w:r w:rsidR="00B93996" w:rsidRPr="40C5DF6A">
        <w:rPr>
          <w:rFonts w:ascii="Arial" w:eastAsia="Arial" w:hAnsi="Arial" w:cs="Arial"/>
        </w:rPr>
        <w:t xml:space="preserve">. </w:t>
      </w:r>
      <w:r w:rsidR="00214C7E" w:rsidRPr="40C5DF6A">
        <w:rPr>
          <w:rFonts w:ascii="Arial" w:eastAsia="Arial" w:hAnsi="Arial" w:cs="Arial"/>
        </w:rPr>
        <w:t xml:space="preserve">Išmatuota </w:t>
      </w:r>
      <w:r w:rsidR="009A0612" w:rsidRPr="40C5DF6A">
        <w:rPr>
          <w:rFonts w:ascii="Arial" w:eastAsia="Arial" w:hAnsi="Arial" w:cs="Arial"/>
        </w:rPr>
        <w:t>žaibo ėmiklio prijungimo prie įžeminimo laidininko ir įžeminimo laidininko prijungimo prie įžemi</w:t>
      </w:r>
      <w:r w:rsidR="004C57D1" w:rsidRPr="40C5DF6A">
        <w:rPr>
          <w:rFonts w:ascii="Arial" w:eastAsia="Arial" w:hAnsi="Arial" w:cs="Arial"/>
        </w:rPr>
        <w:t>klio</w:t>
      </w:r>
      <w:r w:rsidR="009A0612" w:rsidRPr="40C5DF6A">
        <w:rPr>
          <w:rFonts w:ascii="Arial" w:eastAsia="Arial" w:hAnsi="Arial" w:cs="Arial"/>
        </w:rPr>
        <w:t xml:space="preserve"> kontaktų perėjimo varža turi būti ne didesnė kaip 0,05 Ω</w:t>
      </w:r>
      <w:r w:rsidR="00214C7E" w:rsidRPr="40C5DF6A">
        <w:rPr>
          <w:rFonts w:ascii="Arial" w:eastAsia="Arial" w:hAnsi="Arial" w:cs="Arial"/>
        </w:rPr>
        <w:t>. Duomen</w:t>
      </w:r>
      <w:r w:rsidR="00CC0E74" w:rsidRPr="40C5DF6A">
        <w:rPr>
          <w:rFonts w:ascii="Arial" w:eastAsia="Arial" w:hAnsi="Arial" w:cs="Arial"/>
        </w:rPr>
        <w:t>y</w:t>
      </w:r>
      <w:r w:rsidR="00214C7E" w:rsidRPr="40C5DF6A">
        <w:rPr>
          <w:rFonts w:ascii="Arial" w:eastAsia="Arial" w:hAnsi="Arial" w:cs="Arial"/>
        </w:rPr>
        <w:t>s įrašomi į varžų matavimo protokolą.</w:t>
      </w:r>
    </w:p>
    <w:p w14:paraId="3C55A30D" w14:textId="43F27824" w:rsidR="00B70C7A" w:rsidRDefault="008636E5" w:rsidP="40C5DF6A">
      <w:pPr>
        <w:jc w:val="both"/>
        <w:rPr>
          <w:rFonts w:ascii="Arial" w:eastAsia="Arial" w:hAnsi="Arial" w:cs="Arial"/>
        </w:rPr>
      </w:pPr>
      <w:r w:rsidRPr="40C5DF6A">
        <w:rPr>
          <w:rFonts w:ascii="Arial" w:eastAsia="Arial" w:hAnsi="Arial" w:cs="Arial"/>
        </w:rPr>
        <w:t>2</w:t>
      </w:r>
      <w:r w:rsidR="007B1689">
        <w:rPr>
          <w:rFonts w:ascii="Arial" w:eastAsia="Arial" w:hAnsi="Arial" w:cs="Arial"/>
        </w:rPr>
        <w:t>5</w:t>
      </w:r>
      <w:r w:rsidR="000A1367" w:rsidRPr="40C5DF6A">
        <w:rPr>
          <w:rFonts w:ascii="Arial" w:eastAsia="Arial" w:hAnsi="Arial" w:cs="Arial"/>
        </w:rPr>
        <w:t>. Įžeminimui įrengti naudojamos papildomos medžiagos: antikorozinė pasta, geltoni/žali drėgmei atsparūs dažai, cheminiam poveikiui atsparus gruntas, įspėjamieji įžeminimo ženklai.</w:t>
      </w:r>
    </w:p>
    <w:p w14:paraId="651F0D2A" w14:textId="40E92DA9" w:rsidR="000B6CD1" w:rsidRDefault="009935B1" w:rsidP="40C5DF6A">
      <w:pPr>
        <w:jc w:val="both"/>
        <w:rPr>
          <w:rFonts w:ascii="Arial" w:eastAsia="Arial" w:hAnsi="Arial" w:cs="Arial"/>
        </w:rPr>
      </w:pPr>
      <w:r w:rsidRPr="00747E9B">
        <w:rPr>
          <w:rFonts w:ascii="Arial" w:hAnsi="Arial" w:cs="Arial"/>
          <w:noProof/>
          <w:sz w:val="24"/>
          <w:szCs w:val="24"/>
        </w:rPr>
        <w:lastRenderedPageBreak/>
        <w:drawing>
          <wp:inline distT="0" distB="0" distL="0" distR="0" wp14:anchorId="6DD6B2AB" wp14:editId="18096C53">
            <wp:extent cx="2612353" cy="2343150"/>
            <wp:effectExtent l="0" t="0" r="0" b="0"/>
            <wp:docPr id="477822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822433" name=""/>
                    <pic:cNvPicPr/>
                  </pic:nvPicPr>
                  <pic:blipFill>
                    <a:blip r:embed="rId19"/>
                    <a:stretch>
                      <a:fillRect/>
                    </a:stretch>
                  </pic:blipFill>
                  <pic:spPr>
                    <a:xfrm>
                      <a:off x="0" y="0"/>
                      <a:ext cx="2633843" cy="2362425"/>
                    </a:xfrm>
                    <a:prstGeom prst="rect">
                      <a:avLst/>
                    </a:prstGeom>
                  </pic:spPr>
                </pic:pic>
              </a:graphicData>
            </a:graphic>
          </wp:inline>
        </w:drawing>
      </w:r>
      <w:r>
        <w:rPr>
          <w:rFonts w:ascii="Arial" w:eastAsia="Arial" w:hAnsi="Arial" w:cs="Arial"/>
        </w:rPr>
        <w:t xml:space="preserve">  </w:t>
      </w:r>
      <w:r w:rsidRPr="00992AA4">
        <w:rPr>
          <w:rFonts w:ascii="Arial" w:hAnsi="Arial" w:cs="Arial"/>
          <w:noProof/>
          <w:sz w:val="24"/>
          <w:szCs w:val="24"/>
        </w:rPr>
        <w:drawing>
          <wp:inline distT="0" distB="0" distL="0" distR="0" wp14:anchorId="4C898110" wp14:editId="2456D78C">
            <wp:extent cx="2276475" cy="2317307"/>
            <wp:effectExtent l="0" t="0" r="0" b="6985"/>
            <wp:docPr id="433132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32902" name=""/>
                    <pic:cNvPicPr/>
                  </pic:nvPicPr>
                  <pic:blipFill>
                    <a:blip r:embed="rId20"/>
                    <a:stretch>
                      <a:fillRect/>
                    </a:stretch>
                  </pic:blipFill>
                  <pic:spPr>
                    <a:xfrm>
                      <a:off x="0" y="0"/>
                      <a:ext cx="2294258" cy="2335408"/>
                    </a:xfrm>
                    <a:prstGeom prst="rect">
                      <a:avLst/>
                    </a:prstGeom>
                  </pic:spPr>
                </pic:pic>
              </a:graphicData>
            </a:graphic>
          </wp:inline>
        </w:drawing>
      </w:r>
    </w:p>
    <w:p w14:paraId="1D624614" w14:textId="12492D52" w:rsidR="009935B1" w:rsidRDefault="009935B1" w:rsidP="40C5DF6A">
      <w:pPr>
        <w:jc w:val="both"/>
        <w:rPr>
          <w:rFonts w:ascii="Arial" w:eastAsia="Arial" w:hAnsi="Arial" w:cs="Arial"/>
        </w:rPr>
      </w:pPr>
      <w:r>
        <w:rPr>
          <w:rFonts w:ascii="Arial" w:eastAsia="Arial" w:hAnsi="Arial" w:cs="Arial"/>
        </w:rPr>
        <w:t xml:space="preserve">3, 3A pav. </w:t>
      </w:r>
      <w:r w:rsidR="000E5507">
        <w:rPr>
          <w:rFonts w:ascii="Arial" w:eastAsia="Arial" w:hAnsi="Arial" w:cs="Arial"/>
        </w:rPr>
        <w:t>Įžeminimo juostos prijungimas, ž</w:t>
      </w:r>
      <w:r w:rsidR="000E5507" w:rsidRPr="000E5507">
        <w:rPr>
          <w:rFonts w:ascii="Arial" w:eastAsia="Arial" w:hAnsi="Arial" w:cs="Arial"/>
        </w:rPr>
        <w:t>aibo ėmiklio sienelėje išsrieg</w:t>
      </w:r>
      <w:r w:rsidR="00413A59">
        <w:rPr>
          <w:rFonts w:ascii="Arial" w:eastAsia="Arial" w:hAnsi="Arial" w:cs="Arial"/>
        </w:rPr>
        <w:t>ia</w:t>
      </w:r>
      <w:r w:rsidR="000E5507" w:rsidRPr="000E5507">
        <w:rPr>
          <w:rFonts w:ascii="Arial" w:eastAsia="Arial" w:hAnsi="Arial" w:cs="Arial"/>
        </w:rPr>
        <w:t>nt sriegį, į kurį įsukamas varžtas</w:t>
      </w:r>
      <w:r w:rsidR="008059EE">
        <w:rPr>
          <w:rFonts w:ascii="Arial" w:eastAsia="Arial" w:hAnsi="Arial" w:cs="Arial"/>
        </w:rPr>
        <w:t xml:space="preserve">. Šis </w:t>
      </w:r>
      <w:r w:rsidR="00074384">
        <w:rPr>
          <w:rFonts w:ascii="Arial" w:eastAsia="Arial" w:hAnsi="Arial" w:cs="Arial"/>
        </w:rPr>
        <w:t>būdas naudojamas, kai sienelės storis ≥3 mm</w:t>
      </w:r>
    </w:p>
    <w:p w14:paraId="6BDB92C2" w14:textId="71FE7C89" w:rsidR="009935B1" w:rsidRDefault="009935B1" w:rsidP="40C5DF6A">
      <w:pPr>
        <w:jc w:val="both"/>
        <w:rPr>
          <w:rFonts w:ascii="Arial" w:eastAsia="Arial" w:hAnsi="Arial" w:cs="Arial"/>
        </w:rPr>
      </w:pPr>
      <w:r>
        <w:rPr>
          <w:noProof/>
        </w:rPr>
        <w:drawing>
          <wp:inline distT="0" distB="0" distL="0" distR="0" wp14:anchorId="10BDFA28" wp14:editId="5654DD37">
            <wp:extent cx="2646760" cy="2352675"/>
            <wp:effectExtent l="0" t="0" r="1270" b="0"/>
            <wp:docPr id="1088008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08097" name=""/>
                    <pic:cNvPicPr/>
                  </pic:nvPicPr>
                  <pic:blipFill>
                    <a:blip r:embed="rId21"/>
                    <a:stretch>
                      <a:fillRect/>
                    </a:stretch>
                  </pic:blipFill>
                  <pic:spPr>
                    <a:xfrm>
                      <a:off x="0" y="0"/>
                      <a:ext cx="2668917" cy="2372370"/>
                    </a:xfrm>
                    <a:prstGeom prst="rect">
                      <a:avLst/>
                    </a:prstGeom>
                  </pic:spPr>
                </pic:pic>
              </a:graphicData>
            </a:graphic>
          </wp:inline>
        </w:drawing>
      </w:r>
      <w:r>
        <w:rPr>
          <w:rFonts w:ascii="Arial" w:eastAsia="Arial" w:hAnsi="Arial" w:cs="Arial"/>
        </w:rPr>
        <w:t xml:space="preserve">  </w:t>
      </w:r>
      <w:r w:rsidRPr="002B580C">
        <w:rPr>
          <w:rFonts w:ascii="Arial" w:hAnsi="Arial" w:cs="Arial"/>
          <w:noProof/>
          <w:sz w:val="24"/>
          <w:szCs w:val="24"/>
        </w:rPr>
        <w:drawing>
          <wp:inline distT="0" distB="0" distL="0" distR="0" wp14:anchorId="4AFC7B18" wp14:editId="0FD65A55">
            <wp:extent cx="2552700" cy="2336697"/>
            <wp:effectExtent l="0" t="0" r="0" b="6985"/>
            <wp:docPr id="1639207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07275" name=""/>
                    <pic:cNvPicPr/>
                  </pic:nvPicPr>
                  <pic:blipFill>
                    <a:blip r:embed="rId22"/>
                    <a:stretch>
                      <a:fillRect/>
                    </a:stretch>
                  </pic:blipFill>
                  <pic:spPr>
                    <a:xfrm>
                      <a:off x="0" y="0"/>
                      <a:ext cx="2586824" cy="2367933"/>
                    </a:xfrm>
                    <a:prstGeom prst="rect">
                      <a:avLst/>
                    </a:prstGeom>
                  </pic:spPr>
                </pic:pic>
              </a:graphicData>
            </a:graphic>
          </wp:inline>
        </w:drawing>
      </w:r>
    </w:p>
    <w:p w14:paraId="0D3D7B1E" w14:textId="67C36338" w:rsidR="00413A59" w:rsidRDefault="00413A59" w:rsidP="40C5DF6A">
      <w:pPr>
        <w:jc w:val="both"/>
        <w:rPr>
          <w:rFonts w:ascii="Arial" w:eastAsia="Arial" w:hAnsi="Arial" w:cs="Arial"/>
        </w:rPr>
      </w:pPr>
      <w:r>
        <w:rPr>
          <w:rFonts w:ascii="Arial" w:eastAsia="Arial" w:hAnsi="Arial" w:cs="Arial"/>
        </w:rPr>
        <w:t>4, 4A pav. Įžeminimo juostos prijungimas,</w:t>
      </w:r>
      <w:r w:rsidR="000D43B4">
        <w:rPr>
          <w:rFonts w:ascii="Arial" w:eastAsia="Arial" w:hAnsi="Arial" w:cs="Arial"/>
        </w:rPr>
        <w:t xml:space="preserve"> ž</w:t>
      </w:r>
      <w:r w:rsidR="000D43B4" w:rsidRPr="000E5507">
        <w:rPr>
          <w:rFonts w:ascii="Arial" w:eastAsia="Arial" w:hAnsi="Arial" w:cs="Arial"/>
        </w:rPr>
        <w:t xml:space="preserve">aibo ėmiklio sienelėje </w:t>
      </w:r>
      <w:r w:rsidR="000D43B4" w:rsidRPr="000D43B4">
        <w:rPr>
          <w:rFonts w:ascii="Arial" w:eastAsia="Arial" w:hAnsi="Arial" w:cs="Arial"/>
        </w:rPr>
        <w:t>įmontuojant įdėtinę detalę su sriegiu, į kurią įsukamas varžtas</w:t>
      </w:r>
    </w:p>
    <w:p w14:paraId="553CBA42" w14:textId="4EBD2443" w:rsidR="009935B1" w:rsidRDefault="00400F07" w:rsidP="40C5DF6A">
      <w:pPr>
        <w:jc w:val="both"/>
        <w:rPr>
          <w:rFonts w:ascii="Arial" w:eastAsia="Arial" w:hAnsi="Arial" w:cs="Arial"/>
        </w:rPr>
      </w:pPr>
      <w:r w:rsidRPr="00400F07">
        <w:rPr>
          <w:rFonts w:ascii="Arial" w:eastAsia="Arial" w:hAnsi="Arial" w:cs="Arial"/>
        </w:rPr>
        <w:drawing>
          <wp:inline distT="0" distB="0" distL="0" distR="0" wp14:anchorId="4925073D" wp14:editId="2482A687">
            <wp:extent cx="4845226" cy="3040380"/>
            <wp:effectExtent l="0" t="0" r="0" b="7620"/>
            <wp:docPr id="2031173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73021" name=""/>
                    <pic:cNvPicPr/>
                  </pic:nvPicPr>
                  <pic:blipFill>
                    <a:blip r:embed="rId23"/>
                    <a:stretch>
                      <a:fillRect/>
                    </a:stretch>
                  </pic:blipFill>
                  <pic:spPr>
                    <a:xfrm>
                      <a:off x="0" y="0"/>
                      <a:ext cx="4873382" cy="3058048"/>
                    </a:xfrm>
                    <a:prstGeom prst="rect">
                      <a:avLst/>
                    </a:prstGeom>
                  </pic:spPr>
                </pic:pic>
              </a:graphicData>
            </a:graphic>
          </wp:inline>
        </w:drawing>
      </w:r>
    </w:p>
    <w:p w14:paraId="0B019877" w14:textId="73F8E0DC" w:rsidR="0028045E" w:rsidRDefault="000D43B4" w:rsidP="40C5DF6A">
      <w:pPr>
        <w:jc w:val="both"/>
        <w:rPr>
          <w:rFonts w:ascii="Arial" w:eastAsia="Arial" w:hAnsi="Arial" w:cs="Arial"/>
        </w:rPr>
      </w:pPr>
      <w:r>
        <w:rPr>
          <w:rFonts w:ascii="Arial" w:eastAsia="Arial" w:hAnsi="Arial" w:cs="Arial"/>
        </w:rPr>
        <w:t>5 pav.</w:t>
      </w:r>
      <w:r w:rsidR="00E72218">
        <w:rPr>
          <w:rFonts w:ascii="Arial" w:eastAsia="Arial" w:hAnsi="Arial" w:cs="Arial"/>
        </w:rPr>
        <w:t xml:space="preserve"> </w:t>
      </w:r>
      <w:r w:rsidR="00E72218" w:rsidRPr="00E72218">
        <w:rPr>
          <w:rFonts w:ascii="Arial" w:eastAsia="Arial" w:hAnsi="Arial" w:cs="Arial"/>
        </w:rPr>
        <w:t>Įžeminimo juostos prijungimas</w:t>
      </w:r>
      <w:r w:rsidR="0098470C">
        <w:rPr>
          <w:rFonts w:ascii="Arial" w:eastAsia="Arial" w:hAnsi="Arial" w:cs="Arial"/>
        </w:rPr>
        <w:t>, iš</w:t>
      </w:r>
      <w:r w:rsidR="00E72218" w:rsidRPr="00E72218">
        <w:rPr>
          <w:rFonts w:ascii="Arial" w:eastAsia="Arial" w:hAnsi="Arial" w:cs="Arial"/>
        </w:rPr>
        <w:t xml:space="preserve"> vidinės žaibo ėmiklio sienelės pusės privirinama veržlė, į kurią įsukamas varžtas</w:t>
      </w:r>
    </w:p>
    <w:p w14:paraId="05EAFDBA" w14:textId="77777777" w:rsidR="00DA571A" w:rsidRDefault="00DA571A" w:rsidP="40C5DF6A">
      <w:pPr>
        <w:jc w:val="center"/>
        <w:rPr>
          <w:rFonts w:ascii="Arial" w:eastAsia="Arial" w:hAnsi="Arial" w:cs="Arial"/>
          <w:b/>
          <w:bCs/>
        </w:rPr>
      </w:pPr>
    </w:p>
    <w:p w14:paraId="4836A0A3" w14:textId="1D489E3B" w:rsidR="000B6CD1" w:rsidRDefault="000B6CD1" w:rsidP="40C5DF6A">
      <w:pPr>
        <w:jc w:val="center"/>
        <w:rPr>
          <w:rFonts w:ascii="Arial" w:eastAsia="Arial" w:hAnsi="Arial" w:cs="Arial"/>
          <w:b/>
          <w:bCs/>
        </w:rPr>
      </w:pPr>
      <w:r w:rsidRPr="40C5DF6A">
        <w:rPr>
          <w:rFonts w:ascii="Arial" w:eastAsia="Arial" w:hAnsi="Arial" w:cs="Arial"/>
          <w:b/>
          <w:bCs/>
        </w:rPr>
        <w:t>Žaibolaidžio apsaugos zonos nustatymas</w:t>
      </w:r>
    </w:p>
    <w:p w14:paraId="222DDE60" w14:textId="11D36F3D" w:rsidR="000B6CD1" w:rsidRPr="00351FD0" w:rsidRDefault="000B6CD1" w:rsidP="40C5DF6A">
      <w:pPr>
        <w:rPr>
          <w:rFonts w:ascii="Arial" w:eastAsia="Arial" w:hAnsi="Arial" w:cs="Arial"/>
        </w:rPr>
      </w:pPr>
      <w:r w:rsidRPr="40C5DF6A">
        <w:rPr>
          <w:rFonts w:ascii="Arial" w:eastAsia="Arial" w:hAnsi="Arial" w:cs="Arial"/>
        </w:rPr>
        <w:t>2</w:t>
      </w:r>
      <w:r w:rsidR="007B1689">
        <w:rPr>
          <w:rFonts w:ascii="Arial" w:eastAsia="Arial" w:hAnsi="Arial" w:cs="Arial"/>
        </w:rPr>
        <w:t>6</w:t>
      </w:r>
      <w:r w:rsidRPr="40C5DF6A">
        <w:rPr>
          <w:rFonts w:ascii="Arial" w:eastAsia="Arial" w:hAnsi="Arial" w:cs="Arial"/>
        </w:rPr>
        <w:t>. Vertikalaus strypo žaibo ėmiklio apsaugos zona yra kūgio formos, kurio ašis sutampa su žaibo ėmiklio ašimi</w:t>
      </w:r>
      <w:r w:rsidR="00415B37" w:rsidRPr="40C5DF6A">
        <w:rPr>
          <w:rFonts w:ascii="Arial" w:eastAsia="Arial" w:hAnsi="Arial" w:cs="Arial"/>
        </w:rPr>
        <w:t xml:space="preserve"> </w:t>
      </w:r>
      <w:r w:rsidRPr="40C5DF6A">
        <w:rPr>
          <w:rFonts w:ascii="Arial" w:eastAsia="Arial" w:hAnsi="Arial" w:cs="Arial"/>
        </w:rPr>
        <w:t>(</w:t>
      </w:r>
      <w:r w:rsidR="00C31786">
        <w:rPr>
          <w:rFonts w:ascii="Arial" w:eastAsia="Arial" w:hAnsi="Arial" w:cs="Arial"/>
        </w:rPr>
        <w:t>6</w:t>
      </w:r>
      <w:r w:rsidRPr="40C5DF6A">
        <w:rPr>
          <w:rFonts w:ascii="Arial" w:eastAsia="Arial" w:hAnsi="Arial" w:cs="Arial"/>
        </w:rPr>
        <w:t xml:space="preserve"> pav.).</w:t>
      </w:r>
      <w:r w:rsidR="00415B37" w:rsidRPr="40C5DF6A">
        <w:rPr>
          <w:rFonts w:ascii="Arial" w:eastAsia="Arial" w:hAnsi="Arial" w:cs="Arial"/>
        </w:rPr>
        <w:t xml:space="preserve"> </w:t>
      </w:r>
      <w:r w:rsidR="00415B37" w:rsidRPr="40C5DF6A">
        <w:rPr>
          <w:rFonts w:ascii="Arial" w:eastAsia="Arial" w:hAnsi="Arial" w:cs="Arial"/>
          <w:color w:val="000000" w:themeColor="text1"/>
          <w:lang w:eastAsia="lt-LT"/>
        </w:rPr>
        <w:t>Žaibo ėmiklio aukštis laikomas tinkamu, jeigu norimas apsaugoti objektas visiškai patenka į žaibo ėmiklių apsaugos zoną</w:t>
      </w:r>
      <w:r w:rsidR="00C76A82" w:rsidRPr="40C5DF6A">
        <w:rPr>
          <w:rFonts w:ascii="Arial" w:eastAsia="Arial" w:hAnsi="Arial" w:cs="Arial"/>
          <w:color w:val="000000" w:themeColor="text1"/>
          <w:lang w:eastAsia="lt-LT"/>
        </w:rPr>
        <w:t>.</w:t>
      </w:r>
    </w:p>
    <w:p w14:paraId="282B9107" w14:textId="77777777" w:rsidR="000B6CD1" w:rsidRPr="004E3269" w:rsidRDefault="000B6CD1" w:rsidP="40C5DF6A">
      <w:pPr>
        <w:spacing w:after="0" w:line="240" w:lineRule="auto"/>
        <w:ind w:firstLine="567"/>
        <w:jc w:val="both"/>
        <w:rPr>
          <w:rFonts w:ascii="Arial" w:eastAsia="Arial" w:hAnsi="Arial" w:cs="Arial"/>
          <w:color w:val="000000"/>
          <w:lang w:eastAsia="lt-LT"/>
        </w:rPr>
      </w:pPr>
      <w:r w:rsidRPr="40C5DF6A">
        <w:rPr>
          <w:rFonts w:ascii="Arial" w:eastAsia="Arial" w:hAnsi="Arial" w:cs="Arial"/>
          <w:color w:val="000000" w:themeColor="text1"/>
          <w:lang w:eastAsia="lt-LT"/>
        </w:rPr>
        <w:t> </w:t>
      </w:r>
    </w:p>
    <w:p w14:paraId="2A678539" w14:textId="77777777" w:rsidR="000B6CD1" w:rsidRPr="004E3269" w:rsidRDefault="000B6CD1" w:rsidP="40C5DF6A">
      <w:pPr>
        <w:spacing w:after="0" w:line="240" w:lineRule="auto"/>
        <w:jc w:val="center"/>
        <w:rPr>
          <w:rFonts w:ascii="Arial" w:eastAsia="Arial" w:hAnsi="Arial" w:cs="Arial"/>
          <w:color w:val="000000"/>
          <w:lang w:eastAsia="lt-LT"/>
        </w:rPr>
      </w:pPr>
      <w:r>
        <w:rPr>
          <w:noProof/>
        </w:rPr>
        <w:drawing>
          <wp:inline distT="0" distB="0" distL="0" distR="0" wp14:anchorId="37C67631" wp14:editId="29D4EF3A">
            <wp:extent cx="1466850" cy="1658938"/>
            <wp:effectExtent l="0" t="0" r="0" b="0"/>
            <wp:docPr id="14" name="Picture 7"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4">
                      <a:extLst>
                        <a:ext uri="{28A0092B-C50C-407E-A947-70E740481C1C}">
                          <a14:useLocalDpi xmlns:a14="http://schemas.microsoft.com/office/drawing/2010/main" val="0"/>
                        </a:ext>
                      </a:extLst>
                    </a:blip>
                    <a:stretch>
                      <a:fillRect/>
                    </a:stretch>
                  </pic:blipFill>
                  <pic:spPr>
                    <a:xfrm>
                      <a:off x="0" y="0"/>
                      <a:ext cx="1478299" cy="1671886"/>
                    </a:xfrm>
                    <a:prstGeom prst="rect">
                      <a:avLst/>
                    </a:prstGeom>
                  </pic:spPr>
                </pic:pic>
              </a:graphicData>
            </a:graphic>
          </wp:inline>
        </w:drawing>
      </w:r>
    </w:p>
    <w:p w14:paraId="606EA0B7" w14:textId="77777777" w:rsidR="000B6CD1" w:rsidRPr="004E3269" w:rsidRDefault="000B6CD1" w:rsidP="40C5DF6A">
      <w:pPr>
        <w:spacing w:after="0" w:line="240" w:lineRule="auto"/>
        <w:jc w:val="center"/>
        <w:rPr>
          <w:rFonts w:ascii="Arial" w:eastAsia="Arial" w:hAnsi="Arial" w:cs="Arial"/>
          <w:color w:val="000000"/>
          <w:lang w:eastAsia="lt-LT"/>
        </w:rPr>
      </w:pPr>
      <w:r w:rsidRPr="40C5DF6A">
        <w:rPr>
          <w:rFonts w:ascii="Arial" w:eastAsia="Arial" w:hAnsi="Arial" w:cs="Arial"/>
          <w:color w:val="000000" w:themeColor="text1"/>
          <w:lang w:eastAsia="lt-LT"/>
        </w:rPr>
        <w:t> </w:t>
      </w:r>
    </w:p>
    <w:p w14:paraId="0F18717D" w14:textId="60770FF9" w:rsidR="000B6CD1" w:rsidRDefault="00C31786" w:rsidP="40C5DF6A">
      <w:pPr>
        <w:spacing w:after="0" w:line="240" w:lineRule="auto"/>
        <w:jc w:val="both"/>
        <w:rPr>
          <w:rFonts w:ascii="Arial" w:eastAsia="Arial" w:hAnsi="Arial" w:cs="Arial"/>
          <w:color w:val="000000"/>
          <w:lang w:eastAsia="lt-LT"/>
        </w:rPr>
      </w:pPr>
      <w:r>
        <w:rPr>
          <w:rFonts w:ascii="Arial" w:eastAsia="Arial" w:hAnsi="Arial" w:cs="Arial"/>
          <w:color w:val="000000" w:themeColor="text1"/>
          <w:lang w:eastAsia="lt-LT"/>
        </w:rPr>
        <w:t>6</w:t>
      </w:r>
      <w:r w:rsidR="000B6CD1" w:rsidRPr="40C5DF6A">
        <w:rPr>
          <w:rFonts w:ascii="Arial" w:eastAsia="Arial" w:hAnsi="Arial" w:cs="Arial"/>
          <w:color w:val="000000" w:themeColor="text1"/>
          <w:lang w:eastAsia="lt-LT"/>
        </w:rPr>
        <w:t xml:space="preserve"> pav. Vertikalaus strypo žaibo ėmiklio apsaugos zona: A – žaibo ėmiklio viršūnė; B – atskaitos plokštuma; OC – apsaugos zonos spindulys; </w:t>
      </w:r>
      <w:r w:rsidR="000B6CD1" w:rsidRPr="40C5DF6A">
        <w:rPr>
          <w:rFonts w:ascii="Arial" w:eastAsia="Arial" w:hAnsi="Arial" w:cs="Arial"/>
          <w:i/>
          <w:iCs/>
          <w:color w:val="000000" w:themeColor="text1"/>
          <w:lang w:eastAsia="lt-LT"/>
        </w:rPr>
        <w:t>h</w:t>
      </w:r>
      <w:r w:rsidR="000B6CD1" w:rsidRPr="40C5DF6A">
        <w:rPr>
          <w:rFonts w:ascii="Arial" w:eastAsia="Arial" w:hAnsi="Arial" w:cs="Arial"/>
          <w:i/>
          <w:iCs/>
          <w:color w:val="000000" w:themeColor="text1"/>
          <w:vertAlign w:val="subscript"/>
          <w:lang w:eastAsia="lt-LT"/>
        </w:rPr>
        <w:t>1</w:t>
      </w:r>
      <w:r w:rsidR="000B6CD1" w:rsidRPr="40C5DF6A">
        <w:rPr>
          <w:rFonts w:ascii="Arial" w:eastAsia="Arial" w:hAnsi="Arial" w:cs="Arial"/>
          <w:color w:val="000000" w:themeColor="text1"/>
          <w:lang w:eastAsia="lt-LT"/>
        </w:rPr>
        <w:t> – žaibo ėmiklio strypo aukštis virš apsaugos zonos atskaitos plokštumos; a – apsauginis kampas.</w:t>
      </w:r>
    </w:p>
    <w:p w14:paraId="16BFF33B" w14:textId="5CE2CC97" w:rsidR="000B6CD1" w:rsidRDefault="000B6CD1" w:rsidP="40C5DF6A">
      <w:pPr>
        <w:spacing w:after="0" w:line="240" w:lineRule="auto"/>
        <w:jc w:val="both"/>
        <w:rPr>
          <w:rFonts w:ascii="Arial" w:eastAsia="Arial" w:hAnsi="Arial" w:cs="Arial"/>
          <w:color w:val="000000"/>
          <w:lang w:eastAsia="lt-LT"/>
        </w:rPr>
      </w:pPr>
    </w:p>
    <w:p w14:paraId="03CF9281" w14:textId="4614FC03" w:rsidR="000B6CD1" w:rsidRDefault="000B6CD1" w:rsidP="40C5DF6A">
      <w:pPr>
        <w:spacing w:after="0" w:line="240" w:lineRule="auto"/>
        <w:jc w:val="both"/>
        <w:rPr>
          <w:rFonts w:ascii="Arial" w:eastAsia="Arial" w:hAnsi="Arial" w:cs="Arial"/>
          <w:color w:val="000000"/>
          <w:lang w:eastAsia="lt-LT"/>
        </w:rPr>
      </w:pPr>
      <w:r w:rsidRPr="40C5DF6A">
        <w:rPr>
          <w:rFonts w:ascii="Arial" w:eastAsia="Arial" w:hAnsi="Arial" w:cs="Arial"/>
          <w:color w:val="000000" w:themeColor="text1"/>
          <w:lang w:eastAsia="lt-LT"/>
        </w:rPr>
        <w:t>2</w:t>
      </w:r>
      <w:r w:rsidR="007B1689">
        <w:rPr>
          <w:rFonts w:ascii="Arial" w:eastAsia="Arial" w:hAnsi="Arial" w:cs="Arial"/>
          <w:color w:val="000000" w:themeColor="text1"/>
          <w:lang w:eastAsia="lt-LT"/>
        </w:rPr>
        <w:t>7</w:t>
      </w:r>
      <w:r w:rsidRPr="40C5DF6A">
        <w:rPr>
          <w:rFonts w:ascii="Arial" w:eastAsia="Arial" w:hAnsi="Arial" w:cs="Arial"/>
          <w:color w:val="000000" w:themeColor="text1"/>
          <w:lang w:eastAsia="lt-LT"/>
        </w:rPr>
        <w:t>.</w:t>
      </w:r>
      <w:r w:rsidR="00415B37" w:rsidRPr="40C5DF6A">
        <w:rPr>
          <w:rFonts w:ascii="Arial" w:eastAsia="Arial" w:hAnsi="Arial" w:cs="Arial"/>
          <w:color w:val="000000" w:themeColor="text1"/>
          <w:lang w:eastAsia="lt-LT"/>
        </w:rPr>
        <w:t xml:space="preserve"> Apsauginis kampas α priklauso nuo apsaugos klasės ir žaibo ėmiklio aukščio bei nustatomas pagal diagramą, pateiktą </w:t>
      </w:r>
      <w:r w:rsidR="00C31786">
        <w:rPr>
          <w:rFonts w:ascii="Arial" w:eastAsia="Arial" w:hAnsi="Arial" w:cs="Arial"/>
          <w:color w:val="000000" w:themeColor="text1"/>
          <w:lang w:eastAsia="lt-LT"/>
        </w:rPr>
        <w:t>7</w:t>
      </w:r>
      <w:r w:rsidR="00415B37" w:rsidRPr="40C5DF6A">
        <w:rPr>
          <w:rFonts w:ascii="Arial" w:eastAsia="Arial" w:hAnsi="Arial" w:cs="Arial"/>
          <w:color w:val="000000" w:themeColor="text1"/>
          <w:lang w:eastAsia="lt-LT"/>
        </w:rPr>
        <w:t xml:space="preserve"> pav.</w:t>
      </w:r>
    </w:p>
    <w:p w14:paraId="5644B98D" w14:textId="019176A5" w:rsidR="00415B37" w:rsidRPr="000B6CD1" w:rsidRDefault="00415B37" w:rsidP="40C5DF6A">
      <w:pPr>
        <w:spacing w:after="0" w:line="240" w:lineRule="auto"/>
        <w:jc w:val="both"/>
        <w:rPr>
          <w:rFonts w:ascii="Arial" w:eastAsia="Arial" w:hAnsi="Arial" w:cs="Arial"/>
          <w:color w:val="000000"/>
          <w:lang w:eastAsia="lt-LT"/>
        </w:rPr>
      </w:pPr>
    </w:p>
    <w:p w14:paraId="714C5280" w14:textId="44813BD5" w:rsidR="004E3269" w:rsidRDefault="00415B37" w:rsidP="40C5DF6A">
      <w:pPr>
        <w:jc w:val="both"/>
        <w:rPr>
          <w:rFonts w:ascii="Arial" w:eastAsia="Arial" w:hAnsi="Arial" w:cs="Arial"/>
        </w:rPr>
      </w:pPr>
      <w:r>
        <w:rPr>
          <w:noProof/>
        </w:rPr>
        <w:drawing>
          <wp:inline distT="0" distB="0" distL="0" distR="0" wp14:anchorId="24873E0A" wp14:editId="607EADF0">
            <wp:extent cx="5848352" cy="3057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5">
                      <a:extLst>
                        <a:ext uri="{28A0092B-C50C-407E-A947-70E740481C1C}">
                          <a14:useLocalDpi xmlns:a14="http://schemas.microsoft.com/office/drawing/2010/main" val="0"/>
                        </a:ext>
                      </a:extLst>
                    </a:blip>
                    <a:stretch>
                      <a:fillRect/>
                    </a:stretch>
                  </pic:blipFill>
                  <pic:spPr>
                    <a:xfrm>
                      <a:off x="0" y="0"/>
                      <a:ext cx="5848352" cy="3057525"/>
                    </a:xfrm>
                    <a:prstGeom prst="rect">
                      <a:avLst/>
                    </a:prstGeom>
                  </pic:spPr>
                </pic:pic>
              </a:graphicData>
            </a:graphic>
          </wp:inline>
        </w:drawing>
      </w:r>
    </w:p>
    <w:p w14:paraId="0E3E8C9D" w14:textId="6E12B3D1" w:rsidR="00415B37" w:rsidRPr="004C57D1" w:rsidRDefault="00C31786" w:rsidP="40C5DF6A">
      <w:pPr>
        <w:spacing w:after="0"/>
        <w:jc w:val="both"/>
        <w:rPr>
          <w:rFonts w:ascii="Arial" w:eastAsia="Arial" w:hAnsi="Arial" w:cs="Arial"/>
        </w:rPr>
      </w:pPr>
      <w:r>
        <w:rPr>
          <w:rFonts w:ascii="Arial" w:eastAsia="Arial" w:hAnsi="Arial" w:cs="Arial"/>
        </w:rPr>
        <w:t>7</w:t>
      </w:r>
      <w:r w:rsidR="00415B37" w:rsidRPr="40C5DF6A">
        <w:rPr>
          <w:rFonts w:ascii="Arial" w:eastAsia="Arial" w:hAnsi="Arial" w:cs="Arial"/>
        </w:rPr>
        <w:t xml:space="preserve"> pav. Apsaugos kampo a priklausomybė nuo žaibolaidžio apsaugos klasės ir žaibo ėmiklio aukščio H nuo norimos apsaugoti zonos atskaitos plokštumos</w:t>
      </w:r>
      <w:r w:rsidR="004C57D1" w:rsidRPr="40C5DF6A">
        <w:rPr>
          <w:rFonts w:ascii="Arial" w:eastAsia="Arial" w:hAnsi="Arial" w:cs="Arial"/>
        </w:rPr>
        <w:t>.</w:t>
      </w:r>
    </w:p>
    <w:p w14:paraId="25D4F1E7" w14:textId="238A0555" w:rsidR="00415B37" w:rsidRPr="00415B37" w:rsidRDefault="00415B37" w:rsidP="40C5DF6A">
      <w:pPr>
        <w:jc w:val="both"/>
        <w:rPr>
          <w:rFonts w:ascii="Arial" w:eastAsia="Arial" w:hAnsi="Arial" w:cs="Arial"/>
          <w:lang w:val="en-US"/>
        </w:rPr>
      </w:pPr>
      <w:r w:rsidRPr="40C5DF6A">
        <w:rPr>
          <w:rFonts w:ascii="Arial" w:eastAsia="Arial" w:hAnsi="Arial" w:cs="Arial"/>
          <w:b/>
          <w:bCs/>
        </w:rPr>
        <w:t>Pvz.</w:t>
      </w:r>
      <w:r w:rsidRPr="40C5DF6A">
        <w:rPr>
          <w:rFonts w:ascii="Arial" w:eastAsia="Arial" w:hAnsi="Arial" w:cs="Arial"/>
        </w:rPr>
        <w:t xml:space="preserve"> </w:t>
      </w:r>
      <w:r w:rsidR="00C850AF" w:rsidRPr="40C5DF6A">
        <w:rPr>
          <w:rFonts w:ascii="Arial" w:eastAsia="Arial" w:hAnsi="Arial" w:cs="Arial"/>
        </w:rPr>
        <w:t xml:space="preserve">II apsaugos klasės pastatui apsaugoti </w:t>
      </w:r>
      <w:r w:rsidRPr="40C5DF6A">
        <w:rPr>
          <w:rFonts w:ascii="Arial" w:eastAsia="Arial" w:hAnsi="Arial" w:cs="Arial"/>
        </w:rPr>
        <w:t xml:space="preserve">statant 6 m aukščio žaibolaidį, apsaugos kampas </w:t>
      </w:r>
      <w:r w:rsidRPr="40C5DF6A">
        <w:rPr>
          <w:rFonts w:ascii="Arial" w:eastAsia="Arial" w:hAnsi="Arial" w:cs="Arial"/>
          <w:color w:val="000000" w:themeColor="text1"/>
          <w:lang w:eastAsia="lt-LT"/>
        </w:rPr>
        <w:t>α</w:t>
      </w:r>
      <w:r w:rsidRPr="40C5DF6A">
        <w:rPr>
          <w:rFonts w:ascii="Arial" w:eastAsia="Arial" w:hAnsi="Arial" w:cs="Arial"/>
          <w:color w:val="000000" w:themeColor="text1"/>
          <w:lang w:val="en-US" w:eastAsia="lt-LT"/>
        </w:rPr>
        <w:t>=61°.</w:t>
      </w:r>
    </w:p>
    <w:p w14:paraId="16A397E6" w14:textId="20C79DBF" w:rsidR="00B603CF" w:rsidRPr="00F6577D" w:rsidRDefault="004C57D1" w:rsidP="00BC00EE">
      <w:pPr>
        <w:autoSpaceDE w:val="0"/>
        <w:autoSpaceDN w:val="0"/>
        <w:adjustRightInd w:val="0"/>
        <w:spacing w:line="240" w:lineRule="auto"/>
        <w:jc w:val="both"/>
        <w:rPr>
          <w:rFonts w:ascii="Arial" w:eastAsia="Arial" w:hAnsi="Arial" w:cs="Arial"/>
        </w:rPr>
      </w:pPr>
      <w:r w:rsidRPr="40C5DF6A">
        <w:rPr>
          <w:rFonts w:ascii="Arial" w:eastAsia="Arial" w:hAnsi="Arial" w:cs="Arial"/>
        </w:rPr>
        <w:t>2</w:t>
      </w:r>
      <w:r w:rsidR="007B1689">
        <w:rPr>
          <w:rFonts w:ascii="Arial" w:eastAsia="Arial" w:hAnsi="Arial" w:cs="Arial"/>
        </w:rPr>
        <w:t>8</w:t>
      </w:r>
      <w:r w:rsidRPr="40C5DF6A">
        <w:rPr>
          <w:rFonts w:ascii="Arial" w:eastAsia="Arial" w:hAnsi="Arial" w:cs="Arial"/>
        </w:rPr>
        <w:t xml:space="preserve">. Įrengto </w:t>
      </w:r>
      <w:r w:rsidR="004E3269" w:rsidRPr="40C5DF6A">
        <w:rPr>
          <w:rFonts w:ascii="Arial" w:eastAsia="Arial" w:hAnsi="Arial" w:cs="Arial"/>
        </w:rPr>
        <w:t>žaibolaidži</w:t>
      </w:r>
      <w:r w:rsidRPr="40C5DF6A">
        <w:rPr>
          <w:rFonts w:ascii="Arial" w:eastAsia="Arial" w:hAnsi="Arial" w:cs="Arial"/>
        </w:rPr>
        <w:t xml:space="preserve">o </w:t>
      </w:r>
      <w:r w:rsidR="004E3269" w:rsidRPr="40C5DF6A">
        <w:rPr>
          <w:rFonts w:ascii="Arial" w:eastAsia="Arial" w:hAnsi="Arial" w:cs="Arial"/>
        </w:rPr>
        <w:t>techninę dokumentaciją</w:t>
      </w:r>
      <w:r w:rsidRPr="40C5DF6A">
        <w:rPr>
          <w:rFonts w:ascii="Arial" w:eastAsia="Arial" w:hAnsi="Arial" w:cs="Arial"/>
        </w:rPr>
        <w:t xml:space="preserve"> sudaro: </w:t>
      </w:r>
      <w:r w:rsidR="004E3269" w:rsidRPr="40C5DF6A">
        <w:rPr>
          <w:rFonts w:ascii="Arial" w:eastAsia="Arial" w:hAnsi="Arial" w:cs="Arial"/>
        </w:rPr>
        <w:t>techninis žaibolaidžio pasas, paslėptų darbų aktai</w:t>
      </w:r>
      <w:r w:rsidRPr="40C5DF6A">
        <w:rPr>
          <w:rFonts w:ascii="Arial" w:eastAsia="Arial" w:hAnsi="Arial" w:cs="Arial"/>
        </w:rPr>
        <w:t xml:space="preserve">, </w:t>
      </w:r>
      <w:r w:rsidR="004E3269" w:rsidRPr="40C5DF6A">
        <w:rPr>
          <w:rFonts w:ascii="Arial" w:eastAsia="Arial" w:hAnsi="Arial" w:cs="Arial"/>
        </w:rPr>
        <w:t>žaibolaidžių apsaugos zonų schemos</w:t>
      </w:r>
      <w:r w:rsidRPr="40C5DF6A">
        <w:rPr>
          <w:rFonts w:ascii="Arial" w:eastAsia="Arial" w:hAnsi="Arial" w:cs="Arial"/>
        </w:rPr>
        <w:t xml:space="preserve">, </w:t>
      </w:r>
      <w:r w:rsidR="004E3269" w:rsidRPr="40C5DF6A">
        <w:rPr>
          <w:rFonts w:ascii="Arial" w:eastAsia="Arial" w:hAnsi="Arial" w:cs="Arial"/>
        </w:rPr>
        <w:t>žaibolaidžių konstrukcijos darbo brėžiniai (statybinė dalis)</w:t>
      </w:r>
      <w:r w:rsidRPr="40C5DF6A">
        <w:rPr>
          <w:rFonts w:ascii="Arial" w:eastAsia="Arial" w:hAnsi="Arial" w:cs="Arial"/>
        </w:rPr>
        <w:t xml:space="preserve">, </w:t>
      </w:r>
      <w:r w:rsidR="004E3269" w:rsidRPr="40C5DF6A">
        <w:rPr>
          <w:rFonts w:ascii="Arial" w:eastAsia="Arial" w:hAnsi="Arial" w:cs="Arial"/>
        </w:rPr>
        <w:t>žaibolaidžio jungčių pereinamųjų ir įžeminimo varžų matavimo protokola</w:t>
      </w:r>
      <w:bookmarkStart w:id="15" w:name="part_fe70b8bc7b094c8fb7bba3816c8d957f"/>
      <w:bookmarkStart w:id="16" w:name="part_efdda6e95c1046d9a8335c7e3020960b"/>
      <w:bookmarkEnd w:id="15"/>
      <w:bookmarkEnd w:id="16"/>
      <w:r w:rsidRPr="40C5DF6A">
        <w:rPr>
          <w:rFonts w:ascii="Arial" w:eastAsia="Arial" w:hAnsi="Arial" w:cs="Arial"/>
        </w:rPr>
        <w:t>i.</w:t>
      </w:r>
    </w:p>
    <w:p w14:paraId="4E3B7D08" w14:textId="0431120E" w:rsidR="00B603CF" w:rsidRPr="008427A6" w:rsidRDefault="007B1689" w:rsidP="40C5DF6A">
      <w:pPr>
        <w:jc w:val="both"/>
        <w:rPr>
          <w:rFonts w:ascii="Arial" w:eastAsia="Arial" w:hAnsi="Arial" w:cs="Arial"/>
        </w:rPr>
      </w:pPr>
      <w:r>
        <w:rPr>
          <w:rFonts w:ascii="Arial" w:eastAsia="Arial" w:hAnsi="Arial" w:cs="Arial"/>
        </w:rPr>
        <w:t>29</w:t>
      </w:r>
      <w:r w:rsidR="00B603CF" w:rsidRPr="40C5DF6A">
        <w:rPr>
          <w:rFonts w:ascii="Arial" w:eastAsia="Arial" w:hAnsi="Arial" w:cs="Arial"/>
        </w:rPr>
        <w:t xml:space="preserve">. Dažniausios </w:t>
      </w:r>
      <w:r w:rsidR="00E1230D" w:rsidRPr="40C5DF6A">
        <w:rPr>
          <w:rFonts w:ascii="Arial" w:eastAsia="Arial" w:hAnsi="Arial" w:cs="Arial"/>
        </w:rPr>
        <w:t xml:space="preserve">žaibolaidžio </w:t>
      </w:r>
      <w:r w:rsidR="00B603CF" w:rsidRPr="40C5DF6A">
        <w:rPr>
          <w:rFonts w:ascii="Arial" w:eastAsia="Arial" w:hAnsi="Arial" w:cs="Arial"/>
        </w:rPr>
        <w:t xml:space="preserve">įrengimo klaidos pavaizduotos </w:t>
      </w:r>
      <w:r w:rsidR="00A72FC6" w:rsidRPr="40C5DF6A">
        <w:rPr>
          <w:rFonts w:ascii="Arial" w:eastAsia="Arial" w:hAnsi="Arial" w:cs="Arial"/>
        </w:rPr>
        <w:t>8</w:t>
      </w:r>
      <w:r w:rsidR="006B2560">
        <w:rPr>
          <w:rFonts w:ascii="Arial" w:eastAsia="Arial" w:hAnsi="Arial" w:cs="Arial"/>
        </w:rPr>
        <w:t>-13</w:t>
      </w:r>
      <w:r w:rsidR="004171BC">
        <w:rPr>
          <w:rFonts w:ascii="Arial" w:eastAsia="Arial" w:hAnsi="Arial" w:cs="Arial"/>
        </w:rPr>
        <w:t>A</w:t>
      </w:r>
      <w:r w:rsidR="00B603CF" w:rsidRPr="40C5DF6A">
        <w:rPr>
          <w:rFonts w:ascii="Arial" w:eastAsia="Arial" w:hAnsi="Arial" w:cs="Arial"/>
        </w:rPr>
        <w:t xml:space="preserve"> pav.</w:t>
      </w:r>
    </w:p>
    <w:p w14:paraId="0D3A9E3C" w14:textId="758ED9BA" w:rsidR="004323D7" w:rsidRDefault="004323D7" w:rsidP="40C5DF6A">
      <w:pPr>
        <w:rPr>
          <w:rFonts w:ascii="Arial" w:eastAsia="Arial" w:hAnsi="Arial" w:cs="Arial"/>
        </w:rPr>
      </w:pPr>
    </w:p>
    <w:p w14:paraId="3612E84B" w14:textId="77777777" w:rsidR="004323D7" w:rsidRDefault="004323D7" w:rsidP="40C5DF6A">
      <w:pPr>
        <w:rPr>
          <w:rFonts w:ascii="Arial" w:eastAsia="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5240"/>
      </w:tblGrid>
      <w:tr w:rsidR="004D4BFC" w14:paraId="7BC6817F" w14:textId="77777777" w:rsidTr="40C5DF6A">
        <w:tc>
          <w:tcPr>
            <w:tcW w:w="5240" w:type="dxa"/>
          </w:tcPr>
          <w:p w14:paraId="64E79A5A" w14:textId="02F82EC4" w:rsidR="004D4BFC" w:rsidRDefault="006C51F9" w:rsidP="00E1230D">
            <w:pPr>
              <w:rPr>
                <w:rFonts w:ascii="Arial" w:hAnsi="Arial" w:cs="Arial"/>
                <w:sz w:val="24"/>
                <w:szCs w:val="24"/>
              </w:rPr>
            </w:pPr>
            <w:r>
              <w:rPr>
                <w:noProof/>
              </w:rPr>
              <w:lastRenderedPageBreak/>
              <mc:AlternateContent>
                <mc:Choice Requires="wps">
                  <w:drawing>
                    <wp:anchor distT="0" distB="0" distL="114300" distR="114300" simplePos="0" relativeHeight="251658242" behindDoc="0" locked="0" layoutInCell="1" allowOverlap="1" wp14:anchorId="71B59E5C" wp14:editId="14A39221">
                      <wp:simplePos x="0" y="0"/>
                      <wp:positionH relativeFrom="column">
                        <wp:posOffset>1169670</wp:posOffset>
                      </wp:positionH>
                      <wp:positionV relativeFrom="paragraph">
                        <wp:posOffset>941070</wp:posOffset>
                      </wp:positionV>
                      <wp:extent cx="1038225" cy="1031240"/>
                      <wp:effectExtent l="19050" t="19050" r="28575" b="16510"/>
                      <wp:wrapNone/>
                      <wp:docPr id="3" name="Flowchart: Summing Junction 3"/>
                      <wp:cNvGraphicFramePr/>
                      <a:graphic xmlns:a="http://schemas.openxmlformats.org/drawingml/2006/main">
                        <a:graphicData uri="http://schemas.microsoft.com/office/word/2010/wordprocessingShape">
                          <wps:wsp>
                            <wps:cNvSpPr/>
                            <wps:spPr>
                              <a:xfrm>
                                <a:off x="0" y="0"/>
                                <a:ext cx="1038225" cy="1031240"/>
                              </a:xfrm>
                              <a:prstGeom prst="flowChartSummingJunction">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EFCCE6"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3" o:spid="_x0000_s1026" type="#_x0000_t123" style="position:absolute;margin-left:92.1pt;margin-top:74.1pt;width:81.75pt;height:81.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" filled="f" strokecolor="red" strokeweight="3pt">
                      <v:stroke joinstyle="miter"/>
                    </v:shape>
                  </w:pict>
                </mc:Fallback>
              </mc:AlternateContent>
            </w:r>
            <w:r w:rsidR="002A675E">
              <w:rPr>
                <w:noProof/>
              </w:rPr>
              <w:drawing>
                <wp:inline distT="0" distB="0" distL="0" distR="0" wp14:anchorId="71783499" wp14:editId="7B6A01F4">
                  <wp:extent cx="3107135" cy="3514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32550" cy="3543474"/>
                          </a:xfrm>
                          <a:prstGeom prst="rect">
                            <a:avLst/>
                          </a:prstGeom>
                        </pic:spPr>
                      </pic:pic>
                    </a:graphicData>
                  </a:graphic>
                </wp:inline>
              </w:drawing>
            </w:r>
          </w:p>
        </w:tc>
        <w:tc>
          <w:tcPr>
            <w:tcW w:w="5240" w:type="dxa"/>
          </w:tcPr>
          <w:p w14:paraId="24195B0B" w14:textId="328B7410" w:rsidR="004D4BFC" w:rsidRDefault="002A675E" w:rsidP="00E1230D">
            <w:pPr>
              <w:rPr>
                <w:rFonts w:ascii="Arial" w:hAnsi="Arial" w:cs="Arial"/>
                <w:sz w:val="24"/>
                <w:szCs w:val="24"/>
              </w:rPr>
            </w:pPr>
            <w:r>
              <w:rPr>
                <w:noProof/>
              </w:rPr>
              <mc:AlternateContent>
                <mc:Choice Requires="wps">
                  <w:drawing>
                    <wp:anchor distT="0" distB="0" distL="114300" distR="114300" simplePos="0" relativeHeight="251658241" behindDoc="0" locked="0" layoutInCell="1" allowOverlap="1" wp14:anchorId="2AF05112" wp14:editId="57E5679E">
                      <wp:simplePos x="0" y="0"/>
                      <wp:positionH relativeFrom="column">
                        <wp:posOffset>593090</wp:posOffset>
                      </wp:positionH>
                      <wp:positionV relativeFrom="paragraph">
                        <wp:posOffset>354330</wp:posOffset>
                      </wp:positionV>
                      <wp:extent cx="1038225" cy="1031240"/>
                      <wp:effectExtent l="19050" t="19050" r="28575" b="16510"/>
                      <wp:wrapNone/>
                      <wp:docPr id="11" name="Flowchart: Summing Junction 11"/>
                      <wp:cNvGraphicFramePr/>
                      <a:graphic xmlns:a="http://schemas.openxmlformats.org/drawingml/2006/main">
                        <a:graphicData uri="http://schemas.microsoft.com/office/word/2010/wordprocessingShape">
                          <wps:wsp>
                            <wps:cNvSpPr/>
                            <wps:spPr>
                              <a:xfrm>
                                <a:off x="0" y="0"/>
                                <a:ext cx="1038225" cy="1031240"/>
                              </a:xfrm>
                              <a:prstGeom prst="flowChartSummingJunction">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D1C8F" id="Flowchart: Summing Junction 11" o:spid="_x0000_s1026" type="#_x0000_t123" style="position:absolute;margin-left:46.7pt;margin-top:27.9pt;width:81.75pt;height:81.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" filled="f" strokecolor="red" strokeweight="3pt">
                      <v:stroke joinstyle="miter"/>
                    </v:shape>
                  </w:pict>
                </mc:Fallback>
              </mc:AlternateContent>
            </w:r>
            <w:r w:rsidR="004D4BFC">
              <w:rPr>
                <w:noProof/>
              </w:rPr>
              <w:drawing>
                <wp:inline distT="0" distB="0" distL="0" distR="0" wp14:anchorId="421D003E" wp14:editId="16A5EEFB">
                  <wp:extent cx="2219325" cy="35242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39629" cy="3556510"/>
                          </a:xfrm>
                          <a:prstGeom prst="rect">
                            <a:avLst/>
                          </a:prstGeom>
                        </pic:spPr>
                      </pic:pic>
                    </a:graphicData>
                  </a:graphic>
                </wp:inline>
              </w:drawing>
            </w:r>
          </w:p>
        </w:tc>
      </w:tr>
      <w:tr w:rsidR="002A675E" w14:paraId="57F771B0" w14:textId="77777777" w:rsidTr="40C5DF6A">
        <w:tc>
          <w:tcPr>
            <w:tcW w:w="5240" w:type="dxa"/>
          </w:tcPr>
          <w:p w14:paraId="0962D070" w14:textId="5230A692" w:rsidR="002A675E" w:rsidRDefault="00C31786" w:rsidP="40C5DF6A">
            <w:pPr>
              <w:rPr>
                <w:rFonts w:ascii="Arial" w:hAnsi="Arial" w:cs="Arial"/>
              </w:rPr>
            </w:pPr>
            <w:r>
              <w:rPr>
                <w:rFonts w:ascii="Arial" w:hAnsi="Arial" w:cs="Arial"/>
              </w:rPr>
              <w:t>8</w:t>
            </w:r>
            <w:r w:rsidR="37561D84" w:rsidRPr="40C5DF6A">
              <w:rPr>
                <w:rFonts w:ascii="Arial" w:hAnsi="Arial" w:cs="Arial"/>
              </w:rPr>
              <w:t xml:space="preserve"> pav. Įrengta ir privirinta prie žaibo ėmiklio perteklinė </w:t>
            </w:r>
            <w:r w:rsidR="00795836">
              <w:rPr>
                <w:rFonts w:ascii="Arial" w:hAnsi="Arial" w:cs="Arial"/>
              </w:rPr>
              <w:t>kilpa</w:t>
            </w:r>
          </w:p>
        </w:tc>
        <w:tc>
          <w:tcPr>
            <w:tcW w:w="5240" w:type="dxa"/>
          </w:tcPr>
          <w:p w14:paraId="2EE3105C" w14:textId="6BDD8943" w:rsidR="002A675E" w:rsidRDefault="00C31786" w:rsidP="40C5DF6A">
            <w:pPr>
              <w:rPr>
                <w:rFonts w:ascii="Arial" w:hAnsi="Arial" w:cs="Arial"/>
              </w:rPr>
            </w:pPr>
            <w:r>
              <w:rPr>
                <w:rFonts w:ascii="Arial" w:hAnsi="Arial" w:cs="Arial"/>
              </w:rPr>
              <w:t>9</w:t>
            </w:r>
            <w:r w:rsidR="37561D84" w:rsidRPr="40C5DF6A">
              <w:rPr>
                <w:rFonts w:ascii="Arial" w:hAnsi="Arial" w:cs="Arial"/>
              </w:rPr>
              <w:t xml:space="preserve"> pav. Įžeminimo laidininkas įrengtas per aukštai</w:t>
            </w:r>
          </w:p>
        </w:tc>
      </w:tr>
    </w:tbl>
    <w:p w14:paraId="5F3D6535" w14:textId="7DAC8119" w:rsidR="00711724" w:rsidRDefault="00711724" w:rsidP="00711724">
      <w:pPr>
        <w:tabs>
          <w:tab w:val="left" w:pos="4380"/>
        </w:tabs>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5630"/>
      </w:tblGrid>
      <w:tr w:rsidR="003247E7" w14:paraId="6536380C" w14:textId="77777777" w:rsidTr="00C66D71">
        <w:tc>
          <w:tcPr>
            <w:tcW w:w="5150" w:type="dxa"/>
          </w:tcPr>
          <w:p w14:paraId="0ED9BF52" w14:textId="77777777" w:rsidR="003247E7" w:rsidRDefault="003247E7" w:rsidP="00C66D71">
            <w:pPr>
              <w:rPr>
                <w:rFonts w:ascii="Arial" w:hAnsi="Arial" w:cs="Arial"/>
                <w:sz w:val="24"/>
                <w:szCs w:val="24"/>
              </w:rPr>
            </w:pPr>
            <w:r>
              <w:rPr>
                <w:noProof/>
              </w:rPr>
              <mc:AlternateContent>
                <mc:Choice Requires="wps">
                  <w:drawing>
                    <wp:anchor distT="0" distB="0" distL="114300" distR="114300" simplePos="0" relativeHeight="251658245" behindDoc="0" locked="0" layoutInCell="1" allowOverlap="1" wp14:anchorId="6C110E4E" wp14:editId="655EC064">
                      <wp:simplePos x="0" y="0"/>
                      <wp:positionH relativeFrom="column">
                        <wp:posOffset>464820</wp:posOffset>
                      </wp:positionH>
                      <wp:positionV relativeFrom="paragraph">
                        <wp:posOffset>1165225</wp:posOffset>
                      </wp:positionV>
                      <wp:extent cx="1038225" cy="1031240"/>
                      <wp:effectExtent l="19050" t="19050" r="28575" b="16510"/>
                      <wp:wrapNone/>
                      <wp:docPr id="253936910" name="Flowchart: Summing Junction 253936910"/>
                      <wp:cNvGraphicFramePr/>
                      <a:graphic xmlns:a="http://schemas.openxmlformats.org/drawingml/2006/main">
                        <a:graphicData uri="http://schemas.microsoft.com/office/word/2010/wordprocessingShape">
                          <wps:wsp>
                            <wps:cNvSpPr/>
                            <wps:spPr>
                              <a:xfrm>
                                <a:off x="0" y="0"/>
                                <a:ext cx="1038225" cy="1031240"/>
                              </a:xfrm>
                              <a:prstGeom prst="flowChartSummingJunction">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46F15" id="Flowchart: Summing Junction 253936910" o:spid="_x0000_s1026" type="#_x0000_t123" style="position:absolute;margin-left:36.6pt;margin-top:91.75pt;width:81.75pt;height:81.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" filled="f" strokecolor="red" strokeweight="3pt">
                      <v:stroke joinstyle="miter"/>
                    </v:shape>
                  </w:pict>
                </mc:Fallback>
              </mc:AlternateContent>
            </w:r>
            <w:r>
              <w:rPr>
                <w:noProof/>
              </w:rPr>
              <w:drawing>
                <wp:inline distT="0" distB="0" distL="0" distR="0" wp14:anchorId="7F07B87B" wp14:editId="663D460F">
                  <wp:extent cx="2943225" cy="3488472"/>
                  <wp:effectExtent l="0" t="0" r="0" b="0"/>
                  <wp:docPr id="914712844" name="Picture 91471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51847" cy="3498691"/>
                          </a:xfrm>
                          <a:prstGeom prst="rect">
                            <a:avLst/>
                          </a:prstGeom>
                        </pic:spPr>
                      </pic:pic>
                    </a:graphicData>
                  </a:graphic>
                </wp:inline>
              </w:drawing>
            </w:r>
          </w:p>
          <w:p w14:paraId="185B20C7" w14:textId="77777777" w:rsidR="000077FC" w:rsidRPr="00B873F6" w:rsidRDefault="000077FC" w:rsidP="000077FC">
            <w:pPr>
              <w:tabs>
                <w:tab w:val="left" w:pos="3480"/>
              </w:tabs>
              <w:rPr>
                <w:rFonts w:ascii="Arial" w:hAnsi="Arial" w:cs="Arial"/>
              </w:rPr>
            </w:pPr>
            <w:r>
              <w:rPr>
                <w:rFonts w:ascii="Arial" w:hAnsi="Arial" w:cs="Arial"/>
              </w:rPr>
              <w:t>10</w:t>
            </w:r>
            <w:r w:rsidRPr="40C5DF6A">
              <w:rPr>
                <w:rFonts w:ascii="Arial" w:hAnsi="Arial" w:cs="Arial"/>
              </w:rPr>
              <w:t xml:space="preserve"> pav. Įžeminimo laidininkas prijungtas prie žaibo ėmiklio</w:t>
            </w:r>
            <w:r>
              <w:rPr>
                <w:rFonts w:ascii="Arial" w:hAnsi="Arial" w:cs="Arial"/>
              </w:rPr>
              <w:t xml:space="preserve"> </w:t>
            </w:r>
            <w:r w:rsidRPr="40C5DF6A">
              <w:rPr>
                <w:rFonts w:ascii="Arial" w:hAnsi="Arial" w:cs="Arial"/>
              </w:rPr>
              <w:t>netinkamu būdu ir nėra įrengtas gelžbetoninis pagrindas</w:t>
            </w:r>
          </w:p>
          <w:p w14:paraId="3A4933B1" w14:textId="77777777" w:rsidR="000077FC" w:rsidRDefault="000077FC" w:rsidP="00C66D71">
            <w:pPr>
              <w:rPr>
                <w:rFonts w:ascii="Arial" w:hAnsi="Arial" w:cs="Arial"/>
                <w:sz w:val="24"/>
                <w:szCs w:val="24"/>
              </w:rPr>
            </w:pPr>
          </w:p>
        </w:tc>
        <w:tc>
          <w:tcPr>
            <w:tcW w:w="5340" w:type="dxa"/>
          </w:tcPr>
          <w:p w14:paraId="2550ECB0" w14:textId="77777777" w:rsidR="003247E7" w:rsidRDefault="003247E7" w:rsidP="00C66D71">
            <w:pPr>
              <w:rPr>
                <w:rFonts w:ascii="Arial" w:hAnsi="Arial" w:cs="Arial"/>
                <w:sz w:val="24"/>
                <w:szCs w:val="24"/>
              </w:rPr>
            </w:pPr>
            <w:r>
              <w:rPr>
                <w:noProof/>
              </w:rPr>
              <mc:AlternateContent>
                <mc:Choice Requires="wps">
                  <w:drawing>
                    <wp:anchor distT="0" distB="0" distL="114300" distR="114300" simplePos="0" relativeHeight="251658244" behindDoc="0" locked="0" layoutInCell="1" allowOverlap="1" wp14:anchorId="57B5A58F" wp14:editId="6E9D3F4E">
                      <wp:simplePos x="0" y="0"/>
                      <wp:positionH relativeFrom="column">
                        <wp:posOffset>1152525</wp:posOffset>
                      </wp:positionH>
                      <wp:positionV relativeFrom="paragraph">
                        <wp:posOffset>1947545</wp:posOffset>
                      </wp:positionV>
                      <wp:extent cx="1038225" cy="1031240"/>
                      <wp:effectExtent l="19050" t="19050" r="28575" b="16510"/>
                      <wp:wrapNone/>
                      <wp:docPr id="1465772629" name="Flowchart: Summing Junction 1465772629"/>
                      <wp:cNvGraphicFramePr/>
                      <a:graphic xmlns:a="http://schemas.openxmlformats.org/drawingml/2006/main">
                        <a:graphicData uri="http://schemas.microsoft.com/office/word/2010/wordprocessingShape">
                          <wps:wsp>
                            <wps:cNvSpPr/>
                            <wps:spPr>
                              <a:xfrm>
                                <a:off x="0" y="0"/>
                                <a:ext cx="1038225" cy="1031240"/>
                              </a:xfrm>
                              <a:prstGeom prst="flowChartSummingJunction">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5C086" id="Flowchart: Summing Junction 1465772629" o:spid="_x0000_s1026" type="#_x0000_t123" style="position:absolute;margin-left:90.75pt;margin-top:153.35pt;width:81.75pt;height:81.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" filled="f" strokecolor="red" strokeweight="3pt">
                      <v:stroke joinstyle="miter"/>
                    </v:shape>
                  </w:pict>
                </mc:Fallback>
              </mc:AlternateContent>
            </w:r>
            <w:r>
              <w:rPr>
                <w:noProof/>
              </w:rPr>
              <w:drawing>
                <wp:anchor distT="0" distB="0" distL="114300" distR="114300" simplePos="0" relativeHeight="251658243" behindDoc="0" locked="0" layoutInCell="1" allowOverlap="1" wp14:anchorId="219283CE" wp14:editId="0CD7420B">
                  <wp:simplePos x="0" y="0"/>
                  <wp:positionH relativeFrom="column">
                    <wp:posOffset>-5080</wp:posOffset>
                  </wp:positionH>
                  <wp:positionV relativeFrom="paragraph">
                    <wp:posOffset>349885</wp:posOffset>
                  </wp:positionV>
                  <wp:extent cx="3437890" cy="3145790"/>
                  <wp:effectExtent l="0" t="0" r="0" b="0"/>
                  <wp:wrapSquare wrapText="bothSides"/>
                  <wp:docPr id="1744321793" name="Picture 174432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37890" cy="3145790"/>
                          </a:xfrm>
                          <a:prstGeom prst="rect">
                            <a:avLst/>
                          </a:prstGeom>
                        </pic:spPr>
                      </pic:pic>
                    </a:graphicData>
                  </a:graphic>
                  <wp14:sizeRelH relativeFrom="margin">
                    <wp14:pctWidth>0</wp14:pctWidth>
                  </wp14:sizeRelH>
                  <wp14:sizeRelV relativeFrom="margin">
                    <wp14:pctHeight>0</wp14:pctHeight>
                  </wp14:sizeRelV>
                </wp:anchor>
              </w:drawing>
            </w:r>
          </w:p>
          <w:p w14:paraId="2C94D82E" w14:textId="3EAB2FA2" w:rsidR="003247E7" w:rsidRDefault="000077FC" w:rsidP="00C66D71">
            <w:pPr>
              <w:rPr>
                <w:rFonts w:ascii="Arial" w:hAnsi="Arial" w:cs="Arial"/>
                <w:sz w:val="24"/>
                <w:szCs w:val="24"/>
              </w:rPr>
            </w:pPr>
            <w:r w:rsidRPr="000077FC">
              <w:rPr>
                <w:rFonts w:ascii="Arial" w:hAnsi="Arial" w:cs="Arial"/>
                <w:sz w:val="24"/>
                <w:szCs w:val="24"/>
              </w:rPr>
              <w:t>11 pav. Įrengta revizinė dėžutė</w:t>
            </w:r>
          </w:p>
        </w:tc>
      </w:tr>
    </w:tbl>
    <w:p w14:paraId="5DDE5E55" w14:textId="4AA9364C" w:rsidR="00D4535B" w:rsidRDefault="00D4535B" w:rsidP="00711724">
      <w:pPr>
        <w:tabs>
          <w:tab w:val="left" w:pos="4380"/>
        </w:tabs>
        <w:rPr>
          <w:rFonts w:ascii="Arial" w:hAnsi="Arial" w:cs="Arial"/>
          <w:sz w:val="24"/>
          <w:szCs w:val="24"/>
        </w:rPr>
      </w:pPr>
    </w:p>
    <w:p w14:paraId="022E60B9" w14:textId="35A7F271" w:rsidR="00711724" w:rsidRDefault="00711724" w:rsidP="00711724">
      <w:pP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4"/>
        <w:gridCol w:w="3896"/>
      </w:tblGrid>
      <w:tr w:rsidR="00C76A82" w14:paraId="4DF886CE" w14:textId="77777777" w:rsidTr="00A87274">
        <w:tc>
          <w:tcPr>
            <w:tcW w:w="6594" w:type="dxa"/>
          </w:tcPr>
          <w:p w14:paraId="58145996" w14:textId="71A71CEF" w:rsidR="004D4BFC" w:rsidRDefault="000077FC" w:rsidP="00EB3FFC">
            <w:pPr>
              <w:rPr>
                <w:rFonts w:ascii="Arial" w:hAnsi="Arial" w:cs="Arial"/>
                <w:sz w:val="24"/>
                <w:szCs w:val="24"/>
              </w:rPr>
            </w:pPr>
            <w:r>
              <w:rPr>
                <w:noProof/>
              </w:rPr>
              <w:lastRenderedPageBreak/>
              <mc:AlternateContent>
                <mc:Choice Requires="wps">
                  <w:drawing>
                    <wp:anchor distT="0" distB="0" distL="114300" distR="114300" simplePos="0" relativeHeight="251658240" behindDoc="0" locked="0" layoutInCell="1" allowOverlap="1" wp14:anchorId="12BFDED6" wp14:editId="013198D3">
                      <wp:simplePos x="0" y="0"/>
                      <wp:positionH relativeFrom="column">
                        <wp:posOffset>781685</wp:posOffset>
                      </wp:positionH>
                      <wp:positionV relativeFrom="paragraph">
                        <wp:posOffset>2017395</wp:posOffset>
                      </wp:positionV>
                      <wp:extent cx="1038225" cy="1031240"/>
                      <wp:effectExtent l="19050" t="19050" r="28575" b="16510"/>
                      <wp:wrapNone/>
                      <wp:docPr id="21" name="Flowchart: Summing Junction 21"/>
                      <wp:cNvGraphicFramePr/>
                      <a:graphic xmlns:a="http://schemas.openxmlformats.org/drawingml/2006/main">
                        <a:graphicData uri="http://schemas.microsoft.com/office/word/2010/wordprocessingShape">
                          <wps:wsp>
                            <wps:cNvSpPr/>
                            <wps:spPr>
                              <a:xfrm>
                                <a:off x="0" y="0"/>
                                <a:ext cx="1038225" cy="1031240"/>
                              </a:xfrm>
                              <a:prstGeom prst="flowChartSummingJunction">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EBB39" id="Flowchart: Summing Junction 21" o:spid="_x0000_s1026" type="#_x0000_t123" style="position:absolute;margin-left:61.55pt;margin-top:158.85pt;width:81.75pt;height:8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" filled="f" strokecolor="red" strokeweight="3pt">
                      <v:stroke joinstyle="miter"/>
                    </v:shape>
                  </w:pict>
                </mc:Fallback>
              </mc:AlternateContent>
            </w:r>
            <w:r>
              <w:rPr>
                <w:noProof/>
              </w:rPr>
              <w:drawing>
                <wp:inline distT="0" distB="0" distL="0" distR="0" wp14:anchorId="7711E922" wp14:editId="6C6AD7FA">
                  <wp:extent cx="2552700" cy="36658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73302" cy="3695441"/>
                          </a:xfrm>
                          <a:prstGeom prst="rect">
                            <a:avLst/>
                          </a:prstGeom>
                        </pic:spPr>
                      </pic:pic>
                    </a:graphicData>
                  </a:graphic>
                </wp:inline>
              </w:drawing>
            </w:r>
          </w:p>
        </w:tc>
        <w:tc>
          <w:tcPr>
            <w:tcW w:w="3896" w:type="dxa"/>
          </w:tcPr>
          <w:p w14:paraId="1FBDC342" w14:textId="570B902E" w:rsidR="004D4BFC" w:rsidRDefault="004D4BFC" w:rsidP="00EB3FFC">
            <w:pPr>
              <w:rPr>
                <w:rFonts w:ascii="Arial" w:hAnsi="Arial" w:cs="Arial"/>
                <w:sz w:val="24"/>
                <w:szCs w:val="24"/>
              </w:rPr>
            </w:pPr>
          </w:p>
        </w:tc>
      </w:tr>
      <w:tr w:rsidR="00C76A82" w14:paraId="1BCFD5C4" w14:textId="77777777" w:rsidTr="00A87274">
        <w:tc>
          <w:tcPr>
            <w:tcW w:w="6594" w:type="dxa"/>
          </w:tcPr>
          <w:p w14:paraId="3A3CBC98" w14:textId="77777777" w:rsidR="000077FC" w:rsidRDefault="000077FC" w:rsidP="000077FC">
            <w:pPr>
              <w:rPr>
                <w:rFonts w:ascii="Arial" w:hAnsi="Arial" w:cs="Arial"/>
              </w:rPr>
            </w:pPr>
            <w:r w:rsidRPr="002051BD">
              <w:rPr>
                <w:rFonts w:ascii="Arial" w:hAnsi="Arial" w:cs="Arial"/>
              </w:rPr>
              <w:t>1</w:t>
            </w:r>
            <w:r>
              <w:rPr>
                <w:rFonts w:ascii="Arial" w:hAnsi="Arial" w:cs="Arial"/>
              </w:rPr>
              <w:t>2</w:t>
            </w:r>
            <w:r w:rsidRPr="002051BD">
              <w:rPr>
                <w:rFonts w:ascii="Arial" w:hAnsi="Arial" w:cs="Arial"/>
              </w:rPr>
              <w:t xml:space="preserve"> pav. Įrengtas per mažo skersmens</w:t>
            </w:r>
          </w:p>
          <w:p w14:paraId="45E04571" w14:textId="72301905" w:rsidR="000077FC" w:rsidRPr="002051BD" w:rsidRDefault="000077FC" w:rsidP="000077FC">
            <w:pPr>
              <w:rPr>
                <w:rFonts w:ascii="Arial" w:hAnsi="Arial" w:cs="Arial"/>
              </w:rPr>
            </w:pPr>
            <w:r w:rsidRPr="002051BD">
              <w:rPr>
                <w:rFonts w:ascii="Arial" w:hAnsi="Arial" w:cs="Arial"/>
              </w:rPr>
              <w:t>žaibo ėmiklis (32 mm apatinėje dalyje)</w:t>
            </w:r>
          </w:p>
          <w:p w14:paraId="52585FC8" w14:textId="0F953D41" w:rsidR="004D4BFC" w:rsidRPr="002051BD" w:rsidRDefault="004D4BFC" w:rsidP="00EB3FFC">
            <w:pPr>
              <w:rPr>
                <w:rFonts w:ascii="Arial" w:hAnsi="Arial" w:cs="Arial"/>
              </w:rPr>
            </w:pPr>
          </w:p>
        </w:tc>
        <w:tc>
          <w:tcPr>
            <w:tcW w:w="3896" w:type="dxa"/>
          </w:tcPr>
          <w:p w14:paraId="235F586B" w14:textId="0A6576AF" w:rsidR="004649B4" w:rsidRDefault="004649B4" w:rsidP="000077FC">
            <w:pPr>
              <w:rPr>
                <w:rFonts w:ascii="Arial" w:hAnsi="Arial" w:cs="Arial"/>
                <w:sz w:val="24"/>
                <w:szCs w:val="24"/>
              </w:rPr>
            </w:pPr>
          </w:p>
        </w:tc>
      </w:tr>
    </w:tbl>
    <w:p w14:paraId="1063A370" w14:textId="77777777" w:rsidR="00B9798D" w:rsidRDefault="00B9798D" w:rsidP="00B9798D">
      <w:pPr>
        <w:tabs>
          <w:tab w:val="left" w:pos="3480"/>
        </w:tabs>
        <w:rPr>
          <w:rFonts w:ascii="Arial" w:hAnsi="Arial" w:cs="Arial"/>
          <w:sz w:val="24"/>
          <w:szCs w:val="24"/>
        </w:rPr>
        <w:sectPr w:rsidR="00B9798D" w:rsidSect="00B9798D">
          <w:headerReference w:type="even" r:id="rId31"/>
          <w:headerReference w:type="default" r:id="rId32"/>
          <w:footerReference w:type="default" r:id="rId33"/>
          <w:headerReference w:type="first" r:id="rId34"/>
          <w:pgSz w:w="11906" w:h="16838"/>
          <w:pgMar w:top="0" w:right="707" w:bottom="851" w:left="709" w:header="0" w:footer="0" w:gutter="0"/>
          <w:pgBorders w:offsetFrom="page">
            <w:top w:val="single" w:sz="4" w:space="24" w:color="auto"/>
            <w:left w:val="single" w:sz="4" w:space="24" w:color="auto"/>
            <w:bottom w:val="single" w:sz="4" w:space="24" w:color="auto"/>
            <w:right w:val="single" w:sz="4" w:space="24" w:color="auto"/>
          </w:pgBorders>
          <w:cols w:space="1296"/>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7"/>
        <w:gridCol w:w="5623"/>
      </w:tblGrid>
      <w:tr w:rsidR="004216B1" w14:paraId="2FBAEDB8" w14:textId="77777777" w:rsidTr="40C5DF6A">
        <w:tc>
          <w:tcPr>
            <w:tcW w:w="4857" w:type="dxa"/>
          </w:tcPr>
          <w:p w14:paraId="0C1A6AEB" w14:textId="667A5411" w:rsidR="00B11FBC" w:rsidRDefault="00B11FBC" w:rsidP="00EB3FFC">
            <w:pPr>
              <w:rPr>
                <w:rFonts w:ascii="Arial" w:hAnsi="Arial" w:cs="Arial"/>
                <w:sz w:val="24"/>
                <w:szCs w:val="24"/>
              </w:rPr>
            </w:pPr>
            <w:r>
              <w:rPr>
                <w:noProof/>
              </w:rPr>
              <w:drawing>
                <wp:inline distT="0" distB="0" distL="0" distR="0" wp14:anchorId="268F9686" wp14:editId="2D5DC5E8">
                  <wp:extent cx="2003947" cy="37185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52716" cy="3809056"/>
                          </a:xfrm>
                          <a:prstGeom prst="rect">
                            <a:avLst/>
                          </a:prstGeom>
                        </pic:spPr>
                      </pic:pic>
                    </a:graphicData>
                  </a:graphic>
                </wp:inline>
              </w:drawing>
            </w:r>
          </w:p>
        </w:tc>
        <w:tc>
          <w:tcPr>
            <w:tcW w:w="5623" w:type="dxa"/>
          </w:tcPr>
          <w:p w14:paraId="6C846F9E" w14:textId="1930224A" w:rsidR="00B11FBC" w:rsidRDefault="00BC7390" w:rsidP="00EB3FFC">
            <w:pPr>
              <w:rPr>
                <w:rFonts w:ascii="Arial" w:hAnsi="Arial" w:cs="Arial"/>
                <w:sz w:val="24"/>
                <w:szCs w:val="24"/>
              </w:rPr>
            </w:pPr>
            <w:r>
              <w:rPr>
                <w:noProof/>
              </w:rPr>
              <w:drawing>
                <wp:inline distT="0" distB="0" distL="0" distR="0" wp14:anchorId="66A04254" wp14:editId="6F385B8E">
                  <wp:extent cx="1935480" cy="3793801"/>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73539" cy="3868402"/>
                          </a:xfrm>
                          <a:prstGeom prst="rect">
                            <a:avLst/>
                          </a:prstGeom>
                        </pic:spPr>
                      </pic:pic>
                    </a:graphicData>
                  </a:graphic>
                </wp:inline>
              </w:drawing>
            </w:r>
          </w:p>
        </w:tc>
      </w:tr>
      <w:tr w:rsidR="00B11FBC" w14:paraId="227611A4" w14:textId="77777777" w:rsidTr="40C5DF6A">
        <w:tc>
          <w:tcPr>
            <w:tcW w:w="10480" w:type="dxa"/>
            <w:gridSpan w:val="2"/>
          </w:tcPr>
          <w:p w14:paraId="313E8649" w14:textId="2C4C3F9C" w:rsidR="00B11FBC" w:rsidRDefault="00B11FBC" w:rsidP="40C5DF6A">
            <w:pPr>
              <w:rPr>
                <w:rFonts w:ascii="Arial" w:hAnsi="Arial" w:cs="Arial"/>
              </w:rPr>
            </w:pPr>
            <w:r w:rsidRPr="40C5DF6A">
              <w:rPr>
                <w:rFonts w:ascii="Arial" w:hAnsi="Arial" w:cs="Arial"/>
              </w:rPr>
              <w:t>1</w:t>
            </w:r>
            <w:r w:rsidR="00C31786">
              <w:rPr>
                <w:rFonts w:ascii="Arial" w:hAnsi="Arial" w:cs="Arial"/>
              </w:rPr>
              <w:t>3</w:t>
            </w:r>
            <w:r w:rsidR="004171BC">
              <w:rPr>
                <w:rFonts w:ascii="Arial" w:hAnsi="Arial" w:cs="Arial"/>
              </w:rPr>
              <w:t>, 13A</w:t>
            </w:r>
            <w:r w:rsidRPr="40C5DF6A">
              <w:rPr>
                <w:rFonts w:ascii="Arial" w:hAnsi="Arial" w:cs="Arial"/>
              </w:rPr>
              <w:t xml:space="preserve"> pav. Žaibolaidis įrengtas ne pagal projektą.</w:t>
            </w:r>
          </w:p>
          <w:p w14:paraId="46B25B36" w14:textId="77777777" w:rsidR="00B11FBC" w:rsidRDefault="00B11FBC" w:rsidP="40C5DF6A">
            <w:pPr>
              <w:rPr>
                <w:rFonts w:ascii="Arial" w:hAnsi="Arial" w:cs="Arial"/>
              </w:rPr>
            </w:pPr>
            <w:r w:rsidRPr="40C5DF6A">
              <w:rPr>
                <w:rFonts w:ascii="Arial" w:hAnsi="Arial" w:cs="Arial"/>
              </w:rPr>
              <w:t>*Kairėje pusėje pavaizduota iškarpa iš projekto, kaip turėtų būti sumontuotas žaibo ėmiklis.</w:t>
            </w:r>
          </w:p>
          <w:p w14:paraId="43620567" w14:textId="7BACE076" w:rsidR="000A6490" w:rsidRDefault="00B11FBC" w:rsidP="00EA40DF">
            <w:pPr>
              <w:rPr>
                <w:rFonts w:ascii="Arial" w:hAnsi="Arial" w:cs="Arial"/>
              </w:rPr>
            </w:pPr>
            <w:r w:rsidRPr="40C5DF6A">
              <w:rPr>
                <w:rFonts w:ascii="Arial" w:hAnsi="Arial" w:cs="Arial"/>
              </w:rPr>
              <w:t xml:space="preserve">Dešinėje pusėje įrengto žaibo ėmiklio nuotrauka, kurioje matosi, kad žaibo ėmiklis neturi </w:t>
            </w:r>
            <w:r w:rsidR="00153D33">
              <w:rPr>
                <w:rFonts w:ascii="Arial" w:hAnsi="Arial" w:cs="Arial"/>
              </w:rPr>
              <w:t>supro</w:t>
            </w:r>
            <w:r w:rsidR="00B32232">
              <w:rPr>
                <w:rFonts w:ascii="Arial" w:hAnsi="Arial" w:cs="Arial"/>
              </w:rPr>
              <w:t>jektuoto</w:t>
            </w:r>
            <w:r w:rsidRPr="40C5DF6A">
              <w:rPr>
                <w:rFonts w:ascii="Arial" w:hAnsi="Arial" w:cs="Arial"/>
              </w:rPr>
              <w:t xml:space="preserve"> pa</w:t>
            </w:r>
            <w:r w:rsidR="00900E3F" w:rsidRPr="40C5DF6A">
              <w:rPr>
                <w:rFonts w:ascii="Arial" w:hAnsi="Arial" w:cs="Arial"/>
              </w:rPr>
              <w:t>mato</w:t>
            </w:r>
            <w:r w:rsidR="00825370" w:rsidRPr="40C5DF6A">
              <w:rPr>
                <w:rFonts w:ascii="Arial" w:hAnsi="Arial" w:cs="Arial"/>
              </w:rPr>
              <w:t xml:space="preserve"> (A)</w:t>
            </w:r>
            <w:r w:rsidRPr="40C5DF6A">
              <w:rPr>
                <w:rFonts w:ascii="Arial" w:hAnsi="Arial" w:cs="Arial"/>
              </w:rPr>
              <w:t>, įžeminimo laidininkas įrengtas neteisingai</w:t>
            </w:r>
            <w:r w:rsidR="00087DC0" w:rsidRPr="40C5DF6A">
              <w:rPr>
                <w:rFonts w:ascii="Arial" w:hAnsi="Arial" w:cs="Arial"/>
              </w:rPr>
              <w:t xml:space="preserve"> (B)</w:t>
            </w:r>
            <w:r w:rsidRPr="40C5DF6A">
              <w:rPr>
                <w:rFonts w:ascii="Arial" w:hAnsi="Arial" w:cs="Arial"/>
              </w:rPr>
              <w:t xml:space="preserve">, o išmatuotas įrengto žaibo ėmiklio skersmuo apatinėje dalyje – </w:t>
            </w:r>
            <w:r w:rsidR="00B34EA8">
              <w:rPr>
                <w:rFonts w:ascii="Arial" w:hAnsi="Arial" w:cs="Arial"/>
              </w:rPr>
              <w:t>Ø</w:t>
            </w:r>
            <w:r w:rsidRPr="40C5DF6A">
              <w:rPr>
                <w:rFonts w:ascii="Arial" w:hAnsi="Arial" w:cs="Arial"/>
              </w:rPr>
              <w:t>32 mm</w:t>
            </w:r>
            <w:r w:rsidR="00685DD7">
              <w:rPr>
                <w:rFonts w:ascii="Arial" w:hAnsi="Arial" w:cs="Arial"/>
              </w:rPr>
              <w:t xml:space="preserve"> (projekte numatyta</w:t>
            </w:r>
            <w:r w:rsidR="00E2600D">
              <w:rPr>
                <w:rFonts w:ascii="Arial" w:hAnsi="Arial" w:cs="Arial"/>
              </w:rPr>
              <w:t xml:space="preserve"> -</w:t>
            </w:r>
            <w:r w:rsidR="00B34EA8">
              <w:rPr>
                <w:rFonts w:ascii="Arial" w:hAnsi="Arial" w:cs="Arial"/>
              </w:rPr>
              <w:t xml:space="preserve"> </w:t>
            </w:r>
            <w:r w:rsidR="00175E20">
              <w:rPr>
                <w:rFonts w:ascii="Arial" w:hAnsi="Arial" w:cs="Arial"/>
              </w:rPr>
              <w:t>Ø63</w:t>
            </w:r>
            <w:r w:rsidR="00B34EA8">
              <w:rPr>
                <w:rFonts w:ascii="Arial" w:hAnsi="Arial" w:cs="Arial"/>
              </w:rPr>
              <w:t xml:space="preserve"> mm)</w:t>
            </w:r>
            <w:r w:rsidR="00087DC0" w:rsidRPr="40C5DF6A">
              <w:rPr>
                <w:rFonts w:ascii="Arial" w:hAnsi="Arial" w:cs="Arial"/>
              </w:rPr>
              <w:t xml:space="preserve"> (C)</w:t>
            </w:r>
            <w:r w:rsidRPr="40C5DF6A">
              <w:rPr>
                <w:rFonts w:ascii="Arial" w:hAnsi="Arial" w:cs="Arial"/>
              </w:rPr>
              <w:t>.</w:t>
            </w:r>
          </w:p>
        </w:tc>
      </w:tr>
    </w:tbl>
    <w:p w14:paraId="2AAF2536" w14:textId="77777777" w:rsidR="001A715B" w:rsidRDefault="001A715B" w:rsidP="00B9798D">
      <w:pPr>
        <w:tabs>
          <w:tab w:val="left" w:pos="3480"/>
        </w:tabs>
        <w:rPr>
          <w:rFonts w:ascii="Arial" w:hAnsi="Arial" w:cs="Arial"/>
          <w:sz w:val="24"/>
          <w:szCs w:val="24"/>
        </w:rPr>
      </w:pPr>
    </w:p>
    <w:p w14:paraId="12EF8651" w14:textId="77777777" w:rsidR="000077FC" w:rsidRDefault="000077FC" w:rsidP="00B9798D">
      <w:pPr>
        <w:tabs>
          <w:tab w:val="left" w:pos="3480"/>
        </w:tabs>
        <w:rPr>
          <w:rFonts w:ascii="Arial" w:hAnsi="Arial" w:cs="Arial"/>
          <w:sz w:val="24"/>
          <w:szCs w:val="24"/>
        </w:rPr>
      </w:pPr>
    </w:p>
    <w:p w14:paraId="75642D14" w14:textId="3C298EC3" w:rsidR="001A715B" w:rsidRDefault="00EA40DF" w:rsidP="00B9798D">
      <w:pPr>
        <w:tabs>
          <w:tab w:val="left" w:pos="3480"/>
        </w:tabs>
        <w:rPr>
          <w:rFonts w:ascii="Arial" w:hAnsi="Arial" w:cs="Arial"/>
          <w:sz w:val="24"/>
          <w:szCs w:val="24"/>
        </w:rPr>
      </w:pPr>
      <w:r>
        <w:rPr>
          <w:rFonts w:ascii="Arial" w:hAnsi="Arial" w:cs="Arial"/>
          <w:sz w:val="24"/>
          <w:szCs w:val="24"/>
        </w:rPr>
        <w:lastRenderedPageBreak/>
        <w:t xml:space="preserve">30. </w:t>
      </w:r>
      <w:r w:rsidRPr="00EA40DF">
        <w:rPr>
          <w:rFonts w:ascii="Arial" w:hAnsi="Arial" w:cs="Arial"/>
          <w:sz w:val="24"/>
          <w:szCs w:val="24"/>
        </w:rPr>
        <w:t>Teisingai įrengtų apsaugos nuo žaibo įrenginių pavyzdžiai pateikti 1</w:t>
      </w:r>
      <w:r w:rsidR="00C14EB0">
        <w:rPr>
          <w:rFonts w:ascii="Arial" w:hAnsi="Arial" w:cs="Arial"/>
          <w:sz w:val="24"/>
          <w:szCs w:val="24"/>
        </w:rPr>
        <w:t>4-15</w:t>
      </w:r>
      <w:r w:rsidRPr="00EA40DF">
        <w:rPr>
          <w:rFonts w:ascii="Arial" w:hAnsi="Arial" w:cs="Arial"/>
          <w:sz w:val="24"/>
          <w:szCs w:val="24"/>
        </w:rPr>
        <w:t xml:space="preserve"> pav.</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3"/>
        <w:gridCol w:w="5197"/>
      </w:tblGrid>
      <w:tr w:rsidR="00561A97" w14:paraId="7DE81286" w14:textId="77777777" w:rsidTr="006B2560">
        <w:tc>
          <w:tcPr>
            <w:tcW w:w="5240" w:type="dxa"/>
          </w:tcPr>
          <w:p w14:paraId="17828BA1" w14:textId="324C2D26" w:rsidR="007C168A" w:rsidRDefault="00561A97" w:rsidP="001F2FC6">
            <w:pPr>
              <w:tabs>
                <w:tab w:val="left" w:pos="3480"/>
              </w:tabs>
              <w:rPr>
                <w:rFonts w:ascii="Arial" w:hAnsi="Arial" w:cs="Arial"/>
                <w:sz w:val="24"/>
                <w:szCs w:val="24"/>
              </w:rPr>
            </w:pPr>
            <w:r w:rsidRPr="00561A97">
              <w:rPr>
                <w:rFonts w:ascii="Arial" w:hAnsi="Arial" w:cs="Arial"/>
                <w:noProof/>
                <w:sz w:val="24"/>
                <w:szCs w:val="24"/>
              </w:rPr>
              <w:drawing>
                <wp:inline distT="0" distB="0" distL="0" distR="0" wp14:anchorId="2F6CEBD7" wp14:editId="1B14A07A">
                  <wp:extent cx="3224213" cy="3581400"/>
                  <wp:effectExtent l="0" t="0" r="0" b="0"/>
                  <wp:docPr id="1516937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937811" name=""/>
                          <pic:cNvPicPr/>
                        </pic:nvPicPr>
                        <pic:blipFill>
                          <a:blip r:embed="rId37"/>
                          <a:stretch>
                            <a:fillRect/>
                          </a:stretch>
                        </pic:blipFill>
                        <pic:spPr>
                          <a:xfrm>
                            <a:off x="0" y="0"/>
                            <a:ext cx="3247099" cy="3606822"/>
                          </a:xfrm>
                          <a:prstGeom prst="rect">
                            <a:avLst/>
                          </a:prstGeom>
                        </pic:spPr>
                      </pic:pic>
                    </a:graphicData>
                  </a:graphic>
                </wp:inline>
              </w:drawing>
            </w:r>
          </w:p>
        </w:tc>
        <w:tc>
          <w:tcPr>
            <w:tcW w:w="5240" w:type="dxa"/>
          </w:tcPr>
          <w:p w14:paraId="06336CF8" w14:textId="77777777" w:rsidR="007C168A" w:rsidRDefault="007C168A" w:rsidP="001F2FC6">
            <w:pPr>
              <w:tabs>
                <w:tab w:val="left" w:pos="3480"/>
              </w:tabs>
              <w:rPr>
                <w:rFonts w:ascii="Arial" w:hAnsi="Arial" w:cs="Arial"/>
                <w:sz w:val="24"/>
                <w:szCs w:val="24"/>
              </w:rPr>
            </w:pPr>
            <w:r>
              <w:rPr>
                <w:rFonts w:ascii="Arial" w:hAnsi="Arial" w:cs="Arial"/>
                <w:noProof/>
                <w:sz w:val="24"/>
                <w:szCs w:val="24"/>
              </w:rPr>
              <w:drawing>
                <wp:inline distT="0" distB="0" distL="0" distR="0" wp14:anchorId="580C6CC4" wp14:editId="0009C6FA">
                  <wp:extent cx="2295525" cy="3601284"/>
                  <wp:effectExtent l="0" t="0" r="0" b="0"/>
                  <wp:docPr id="1395014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09243" cy="3622805"/>
                          </a:xfrm>
                          <a:prstGeom prst="rect">
                            <a:avLst/>
                          </a:prstGeom>
                          <a:noFill/>
                        </pic:spPr>
                      </pic:pic>
                    </a:graphicData>
                  </a:graphic>
                </wp:inline>
              </w:drawing>
            </w:r>
          </w:p>
        </w:tc>
      </w:tr>
      <w:tr w:rsidR="00561A97" w14:paraId="55005864" w14:textId="77777777" w:rsidTr="006B2560">
        <w:tc>
          <w:tcPr>
            <w:tcW w:w="5240" w:type="dxa"/>
          </w:tcPr>
          <w:p w14:paraId="4B1B93DE" w14:textId="62D360D1" w:rsidR="007C168A" w:rsidRDefault="007C168A" w:rsidP="001F2FC6">
            <w:pPr>
              <w:tabs>
                <w:tab w:val="left" w:pos="3480"/>
              </w:tabs>
              <w:rPr>
                <w:rFonts w:ascii="Arial" w:hAnsi="Arial" w:cs="Arial"/>
                <w:sz w:val="24"/>
                <w:szCs w:val="24"/>
              </w:rPr>
            </w:pPr>
            <w:r>
              <w:rPr>
                <w:rFonts w:ascii="Arial" w:hAnsi="Arial" w:cs="Arial"/>
                <w:sz w:val="24"/>
                <w:szCs w:val="24"/>
              </w:rPr>
              <w:t>1</w:t>
            </w:r>
            <w:r w:rsidR="00C31786">
              <w:rPr>
                <w:rFonts w:ascii="Arial" w:hAnsi="Arial" w:cs="Arial"/>
                <w:sz w:val="24"/>
                <w:szCs w:val="24"/>
              </w:rPr>
              <w:t>4</w:t>
            </w:r>
            <w:r>
              <w:rPr>
                <w:rFonts w:ascii="Arial" w:hAnsi="Arial" w:cs="Arial"/>
                <w:sz w:val="24"/>
                <w:szCs w:val="24"/>
              </w:rPr>
              <w:t xml:space="preserve"> pav.</w:t>
            </w:r>
            <w:r w:rsidR="00F60A5D">
              <w:rPr>
                <w:rFonts w:ascii="Arial" w:hAnsi="Arial" w:cs="Arial"/>
                <w:sz w:val="24"/>
                <w:szCs w:val="24"/>
              </w:rPr>
              <w:t xml:space="preserve"> Teisingas įžeminimo laidininko </w:t>
            </w:r>
            <w:r w:rsidR="00561A97">
              <w:rPr>
                <w:rFonts w:ascii="Arial" w:hAnsi="Arial" w:cs="Arial"/>
                <w:sz w:val="24"/>
                <w:szCs w:val="24"/>
              </w:rPr>
              <w:t>prijungimas</w:t>
            </w:r>
            <w:r w:rsidR="00F60A5D">
              <w:rPr>
                <w:rFonts w:ascii="Arial" w:hAnsi="Arial" w:cs="Arial"/>
                <w:sz w:val="24"/>
                <w:szCs w:val="24"/>
              </w:rPr>
              <w:t xml:space="preserve"> prie žaibo ėmiklio</w:t>
            </w:r>
          </w:p>
        </w:tc>
        <w:tc>
          <w:tcPr>
            <w:tcW w:w="5240" w:type="dxa"/>
          </w:tcPr>
          <w:p w14:paraId="7C0488C8" w14:textId="5056D9E4" w:rsidR="007C168A" w:rsidRDefault="007C168A" w:rsidP="001F2FC6">
            <w:pPr>
              <w:tabs>
                <w:tab w:val="left" w:pos="3480"/>
              </w:tabs>
              <w:rPr>
                <w:rFonts w:ascii="Arial" w:hAnsi="Arial" w:cs="Arial"/>
                <w:sz w:val="24"/>
                <w:szCs w:val="24"/>
              </w:rPr>
            </w:pPr>
            <w:r>
              <w:rPr>
                <w:rFonts w:ascii="Arial" w:hAnsi="Arial" w:cs="Arial"/>
                <w:sz w:val="24"/>
                <w:szCs w:val="24"/>
              </w:rPr>
              <w:t>1</w:t>
            </w:r>
            <w:r w:rsidR="00C31786">
              <w:rPr>
                <w:rFonts w:ascii="Arial" w:hAnsi="Arial" w:cs="Arial"/>
                <w:sz w:val="24"/>
                <w:szCs w:val="24"/>
              </w:rPr>
              <w:t>5</w:t>
            </w:r>
            <w:r>
              <w:rPr>
                <w:rFonts w:ascii="Arial" w:hAnsi="Arial" w:cs="Arial"/>
                <w:sz w:val="24"/>
                <w:szCs w:val="24"/>
              </w:rPr>
              <w:t xml:space="preserve"> pav.</w:t>
            </w:r>
            <w:r w:rsidR="00561A97">
              <w:rPr>
                <w:rFonts w:ascii="Arial" w:hAnsi="Arial" w:cs="Arial"/>
                <w:sz w:val="24"/>
                <w:szCs w:val="24"/>
              </w:rPr>
              <w:t xml:space="preserve"> </w:t>
            </w:r>
            <w:r w:rsidR="005B24C4">
              <w:rPr>
                <w:rFonts w:ascii="Arial" w:hAnsi="Arial" w:cs="Arial"/>
                <w:sz w:val="24"/>
                <w:szCs w:val="24"/>
              </w:rPr>
              <w:t>Teisingai įrengtas žaibo ėmiklis</w:t>
            </w:r>
          </w:p>
        </w:tc>
      </w:tr>
    </w:tbl>
    <w:p w14:paraId="639E30EA" w14:textId="6998D59D" w:rsidR="00D41CD6" w:rsidRDefault="00D41CD6" w:rsidP="00B9798D">
      <w:pPr>
        <w:tabs>
          <w:tab w:val="left" w:pos="3480"/>
        </w:tabs>
        <w:rPr>
          <w:rFonts w:ascii="Arial" w:hAnsi="Arial" w:cs="Arial"/>
          <w:sz w:val="24"/>
          <w:szCs w:val="24"/>
        </w:rPr>
      </w:pPr>
    </w:p>
    <w:p w14:paraId="1E4F1A87" w14:textId="4B00E333" w:rsidR="007E283E" w:rsidRDefault="00747E9B" w:rsidP="00B9798D">
      <w:pPr>
        <w:tabs>
          <w:tab w:val="left" w:pos="3480"/>
        </w:tabs>
        <w:rPr>
          <w:rFonts w:ascii="Arial" w:hAnsi="Arial" w:cs="Arial"/>
          <w:sz w:val="24"/>
          <w:szCs w:val="24"/>
        </w:rPr>
      </w:pPr>
      <w:r>
        <w:rPr>
          <w:rFonts w:ascii="Arial" w:hAnsi="Arial" w:cs="Arial"/>
          <w:sz w:val="24"/>
          <w:szCs w:val="24"/>
        </w:rPr>
        <w:t xml:space="preserve">  </w:t>
      </w:r>
    </w:p>
    <w:sectPr w:rsidR="007E283E" w:rsidSect="00B9798D">
      <w:type w:val="continuous"/>
      <w:pgSz w:w="11906" w:h="16838"/>
      <w:pgMar w:top="0" w:right="707" w:bottom="851" w:left="709" w:header="0" w:footer="0" w:gutter="0"/>
      <w:pgBorders w:offsetFrom="page">
        <w:top w:val="single" w:sz="4" w:space="24" w:color="auto"/>
        <w:left w:val="single" w:sz="4" w:space="24" w:color="auto"/>
        <w:bottom w:val="single" w:sz="4" w:space="24" w:color="auto"/>
        <w:right w:val="single" w:sz="4" w:space="24" w:color="auto"/>
      </w:pgBorders>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A0262B" w14:textId="77777777" w:rsidR="00535E77" w:rsidRDefault="00535E77" w:rsidP="008672AF">
      <w:pPr>
        <w:spacing w:after="0" w:line="240" w:lineRule="auto"/>
      </w:pPr>
      <w:r>
        <w:separator/>
      </w:r>
    </w:p>
  </w:endnote>
  <w:endnote w:type="continuationSeparator" w:id="0">
    <w:p w14:paraId="7D3CEA7D" w14:textId="77777777" w:rsidR="00535E77" w:rsidRDefault="00535E77" w:rsidP="008672AF">
      <w:pPr>
        <w:spacing w:after="0" w:line="240" w:lineRule="auto"/>
      </w:pPr>
      <w:r>
        <w:continuationSeparator/>
      </w:r>
    </w:p>
  </w:endnote>
  <w:endnote w:type="continuationNotice" w:id="1">
    <w:p w14:paraId="0B822A23" w14:textId="77777777" w:rsidR="00535E77" w:rsidRDefault="00535E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LT">
    <w:altName w:val="Times New Roman"/>
    <w:charset w:val="BA"/>
    <w:family w:val="roman"/>
    <w:pitch w:val="variable"/>
    <w:sig w:usb0="00000001"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845896"/>
      <w:docPartObj>
        <w:docPartGallery w:val="Page Numbers (Bottom of Page)"/>
        <w:docPartUnique/>
      </w:docPartObj>
    </w:sdtPr>
    <w:sdtContent>
      <w:sdt>
        <w:sdtPr>
          <w:id w:val="2131585660"/>
          <w:docPartObj>
            <w:docPartGallery w:val="Page Numbers (Top of Page)"/>
            <w:docPartUnique/>
          </w:docPartObj>
        </w:sdtPr>
        <w:sdtContent>
          <w:p w14:paraId="3E264235" w14:textId="0FB1D86A" w:rsidR="004E66AB" w:rsidRDefault="004E66AB" w:rsidP="00551228">
            <w:pPr>
              <w:pStyle w:val="Footer"/>
            </w:pPr>
            <w:r>
              <w:t xml:space="preserve">                                                                                    </w:t>
            </w:r>
            <w:r w:rsidR="004F6B2B">
              <w:t xml:space="preserve">  </w:t>
            </w:r>
            <w:r>
              <w:t xml:space="preserve"> </w:t>
            </w:r>
            <w:r w:rsidR="004F6B2B">
              <w:t xml:space="preserve">           </w:t>
            </w:r>
            <w:r>
              <w:t xml:space="preserve">Puslapis </w:t>
            </w:r>
            <w:r>
              <w:rPr>
                <w:b/>
                <w:bCs/>
                <w:sz w:val="24"/>
                <w:szCs w:val="24"/>
              </w:rPr>
              <w:fldChar w:fldCharType="begin"/>
            </w:r>
            <w:r>
              <w:rPr>
                <w:b/>
                <w:bCs/>
              </w:rPr>
              <w:instrText xml:space="preserve"> PAGE </w:instrText>
            </w:r>
            <w:r>
              <w:rPr>
                <w:b/>
                <w:bCs/>
                <w:sz w:val="24"/>
                <w:szCs w:val="24"/>
              </w:rPr>
              <w:fldChar w:fldCharType="separate"/>
            </w:r>
            <w:r>
              <w:rPr>
                <w:b/>
                <w:bCs/>
                <w:noProof/>
              </w:rPr>
              <w:t>4</w:t>
            </w:r>
            <w:r>
              <w:rPr>
                <w:b/>
                <w:bCs/>
                <w:sz w:val="24"/>
                <w:szCs w:val="24"/>
              </w:rPr>
              <w:fldChar w:fldCharType="end"/>
            </w:r>
            <w:r>
              <w:t xml:space="preserve"> iš </w:t>
            </w:r>
            <w:r>
              <w:rPr>
                <w:b/>
                <w:bCs/>
                <w:sz w:val="24"/>
                <w:szCs w:val="24"/>
              </w:rPr>
              <w:fldChar w:fldCharType="begin"/>
            </w:r>
            <w:r>
              <w:rPr>
                <w:b/>
                <w:bCs/>
              </w:rPr>
              <w:instrText xml:space="preserve"> NUMPAGES  </w:instrText>
            </w:r>
            <w:r>
              <w:rPr>
                <w:b/>
                <w:bCs/>
                <w:sz w:val="24"/>
                <w:szCs w:val="24"/>
              </w:rPr>
              <w:fldChar w:fldCharType="separate"/>
            </w:r>
            <w:r>
              <w:rPr>
                <w:b/>
                <w:bCs/>
                <w:noProof/>
              </w:rPr>
              <w:t>4</w:t>
            </w:r>
            <w:r>
              <w:rPr>
                <w:b/>
                <w:bCs/>
                <w:sz w:val="24"/>
                <w:szCs w:val="24"/>
              </w:rPr>
              <w:fldChar w:fldCharType="end"/>
            </w:r>
          </w:p>
        </w:sdtContent>
      </w:sdt>
    </w:sdtContent>
  </w:sdt>
  <w:p w14:paraId="5CC6C8EA" w14:textId="77777777" w:rsidR="004E66AB" w:rsidRDefault="004E66AB" w:rsidP="00552C5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FCE39" w14:textId="77777777" w:rsidR="00535E77" w:rsidRDefault="00535E77" w:rsidP="008672AF">
      <w:pPr>
        <w:spacing w:after="0" w:line="240" w:lineRule="auto"/>
      </w:pPr>
      <w:bookmarkStart w:id="0" w:name="_Hlk67477167"/>
      <w:bookmarkEnd w:id="0"/>
      <w:r>
        <w:separator/>
      </w:r>
    </w:p>
  </w:footnote>
  <w:footnote w:type="continuationSeparator" w:id="0">
    <w:p w14:paraId="600AEE1B" w14:textId="77777777" w:rsidR="00535E77" w:rsidRDefault="00535E77" w:rsidP="008672AF">
      <w:pPr>
        <w:spacing w:after="0" w:line="240" w:lineRule="auto"/>
      </w:pPr>
      <w:r>
        <w:continuationSeparator/>
      </w:r>
    </w:p>
  </w:footnote>
  <w:footnote w:type="continuationNotice" w:id="1">
    <w:p w14:paraId="008EA118" w14:textId="77777777" w:rsidR="00535E77" w:rsidRDefault="00535E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EBA6B" w14:textId="65281B1A" w:rsidR="00742FC0" w:rsidRDefault="00742F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26F2A" w14:textId="757484E7" w:rsidR="00DD0838" w:rsidRDefault="00DD0838" w:rsidP="00921689">
    <w:pPr>
      <w:pStyle w:val="Header"/>
      <w:rPr>
        <w:rFonts w:ascii="Arial" w:hAnsi="Arial" w:cs="Arial"/>
        <w:b/>
        <w:bCs/>
        <w:sz w:val="20"/>
        <w:szCs w:val="20"/>
      </w:rPr>
    </w:pPr>
  </w:p>
  <w:p w14:paraId="23BD6A2F" w14:textId="77777777" w:rsidR="00FC76D6" w:rsidRDefault="00305FF3" w:rsidP="00921689">
    <w:pPr>
      <w:pStyle w:val="Header"/>
      <w:rPr>
        <w:rFonts w:ascii="Calibri" w:hAnsi="Calibri" w:cs="Calibri"/>
        <w:sz w:val="20"/>
        <w:szCs w:val="20"/>
      </w:rPr>
    </w:pPr>
    <w:r>
      <w:rPr>
        <w:rFonts w:ascii="Calibri" w:hAnsi="Calibri" w:cs="Calibri"/>
        <w:sz w:val="20"/>
        <w:szCs w:val="20"/>
      </w:rPr>
      <w:t xml:space="preserve">                                                                                                                                                                                                     </w:t>
    </w:r>
  </w:p>
  <w:p w14:paraId="760FB36D" w14:textId="67E6FE7A" w:rsidR="00F765A1" w:rsidRDefault="00305FF3" w:rsidP="00921689">
    <w:pPr>
      <w:pStyle w:val="Header"/>
      <w:rPr>
        <w:rFonts w:ascii="Arial" w:hAnsi="Arial" w:cs="Arial"/>
        <w:sz w:val="20"/>
      </w:rPr>
    </w:pPr>
    <w:r>
      <w:rPr>
        <w:noProof/>
        <w:lang w:eastAsia="lt-LT"/>
      </w:rPr>
      <w:drawing>
        <wp:anchor distT="0" distB="0" distL="114300" distR="114300" simplePos="0" relativeHeight="251658240" behindDoc="1" locked="0" layoutInCell="1" allowOverlap="1" wp14:anchorId="64AC280A" wp14:editId="64DE0D7C">
          <wp:simplePos x="0" y="0"/>
          <wp:positionH relativeFrom="margin">
            <wp:posOffset>9199880</wp:posOffset>
          </wp:positionH>
          <wp:positionV relativeFrom="paragraph">
            <wp:posOffset>50800</wp:posOffset>
          </wp:positionV>
          <wp:extent cx="561975" cy="416757"/>
          <wp:effectExtent l="0" t="0" r="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975" cy="416757"/>
                  </a:xfrm>
                  <a:prstGeom prst="rect">
                    <a:avLst/>
                  </a:prstGeom>
                  <a:noFill/>
                  <a:ln>
                    <a:noFill/>
                  </a:ln>
                </pic:spPr>
              </pic:pic>
            </a:graphicData>
          </a:graphic>
          <wp14:sizeRelH relativeFrom="page">
            <wp14:pctWidth>0</wp14:pctWidth>
          </wp14:sizeRelH>
          <wp14:sizeRelV relativeFrom="page">
            <wp14:pctHeight>0</wp14:pctHeight>
          </wp14:sizeRelV>
        </wp:anchor>
      </w:drawing>
    </w:r>
    <w:r w:rsidR="00DD0838">
      <w:rPr>
        <w:rFonts w:ascii="Arial" w:hAnsi="Arial" w:cs="Arial"/>
        <w:b/>
        <w:bCs/>
        <w:sz w:val="20"/>
        <w:szCs w:val="20"/>
      </w:rPr>
      <w:t xml:space="preserve">                     </w:t>
    </w:r>
    <w:r w:rsidR="00DD0838" w:rsidRPr="44B69533">
      <w:rPr>
        <w:rFonts w:ascii="Arial" w:hAnsi="Arial" w:cs="Arial"/>
        <w:b/>
        <w:bCs/>
        <w:sz w:val="20"/>
        <w:szCs w:val="20"/>
      </w:rPr>
      <w:t xml:space="preserve">  </w:t>
    </w:r>
    <w:r w:rsidR="009511D1">
      <w:rPr>
        <w:rFonts w:ascii="Arial" w:hAnsi="Arial" w:cs="Arial"/>
        <w:sz w:val="20"/>
      </w:rPr>
      <w:t xml:space="preserve">                                   </w:t>
    </w:r>
  </w:p>
  <w:p w14:paraId="1E3F90FF" w14:textId="39B1BE6D" w:rsidR="00BC456D" w:rsidRPr="00EA0CEE" w:rsidRDefault="009511D1" w:rsidP="00EA0CEE">
    <w:pPr>
      <w:pStyle w:val="Header"/>
      <w:rPr>
        <w:rFonts w:ascii="Arial" w:hAnsi="Arial" w:cs="Arial"/>
        <w:sz w:val="20"/>
        <w:szCs w:val="20"/>
      </w:rPr>
    </w:pPr>
    <w:r>
      <w:rPr>
        <w:rFonts w:ascii="Arial" w:hAnsi="Arial" w:cs="Arial"/>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E51A1" w14:textId="42497A02" w:rsidR="00742FC0" w:rsidRDefault="00742F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D019D"/>
    <w:multiLevelType w:val="hybridMultilevel"/>
    <w:tmpl w:val="12768946"/>
    <w:lvl w:ilvl="0" w:tplc="0427000B">
      <w:start w:val="1"/>
      <w:numFmt w:val="bullet"/>
      <w:lvlText w:val=""/>
      <w:lvlJc w:val="left"/>
      <w:pPr>
        <w:ind w:left="1037" w:hanging="360"/>
      </w:pPr>
      <w:rPr>
        <w:rFonts w:ascii="Wingdings" w:hAnsi="Wingdings" w:hint="default"/>
      </w:rPr>
    </w:lvl>
    <w:lvl w:ilvl="1" w:tplc="04270003" w:tentative="1">
      <w:start w:val="1"/>
      <w:numFmt w:val="bullet"/>
      <w:lvlText w:val="o"/>
      <w:lvlJc w:val="left"/>
      <w:pPr>
        <w:ind w:left="1757" w:hanging="360"/>
      </w:pPr>
      <w:rPr>
        <w:rFonts w:ascii="Courier New" w:hAnsi="Courier New" w:cs="Courier New" w:hint="default"/>
      </w:rPr>
    </w:lvl>
    <w:lvl w:ilvl="2" w:tplc="04270005" w:tentative="1">
      <w:start w:val="1"/>
      <w:numFmt w:val="bullet"/>
      <w:lvlText w:val=""/>
      <w:lvlJc w:val="left"/>
      <w:pPr>
        <w:ind w:left="2477" w:hanging="360"/>
      </w:pPr>
      <w:rPr>
        <w:rFonts w:ascii="Wingdings" w:hAnsi="Wingdings" w:hint="default"/>
      </w:rPr>
    </w:lvl>
    <w:lvl w:ilvl="3" w:tplc="04270001" w:tentative="1">
      <w:start w:val="1"/>
      <w:numFmt w:val="bullet"/>
      <w:lvlText w:val=""/>
      <w:lvlJc w:val="left"/>
      <w:pPr>
        <w:ind w:left="3197" w:hanging="360"/>
      </w:pPr>
      <w:rPr>
        <w:rFonts w:ascii="Symbol" w:hAnsi="Symbol" w:hint="default"/>
      </w:rPr>
    </w:lvl>
    <w:lvl w:ilvl="4" w:tplc="04270003" w:tentative="1">
      <w:start w:val="1"/>
      <w:numFmt w:val="bullet"/>
      <w:lvlText w:val="o"/>
      <w:lvlJc w:val="left"/>
      <w:pPr>
        <w:ind w:left="3917" w:hanging="360"/>
      </w:pPr>
      <w:rPr>
        <w:rFonts w:ascii="Courier New" w:hAnsi="Courier New" w:cs="Courier New" w:hint="default"/>
      </w:rPr>
    </w:lvl>
    <w:lvl w:ilvl="5" w:tplc="04270005" w:tentative="1">
      <w:start w:val="1"/>
      <w:numFmt w:val="bullet"/>
      <w:lvlText w:val=""/>
      <w:lvlJc w:val="left"/>
      <w:pPr>
        <w:ind w:left="4637" w:hanging="360"/>
      </w:pPr>
      <w:rPr>
        <w:rFonts w:ascii="Wingdings" w:hAnsi="Wingdings" w:hint="default"/>
      </w:rPr>
    </w:lvl>
    <w:lvl w:ilvl="6" w:tplc="04270001" w:tentative="1">
      <w:start w:val="1"/>
      <w:numFmt w:val="bullet"/>
      <w:lvlText w:val=""/>
      <w:lvlJc w:val="left"/>
      <w:pPr>
        <w:ind w:left="5357" w:hanging="360"/>
      </w:pPr>
      <w:rPr>
        <w:rFonts w:ascii="Symbol" w:hAnsi="Symbol" w:hint="default"/>
      </w:rPr>
    </w:lvl>
    <w:lvl w:ilvl="7" w:tplc="04270003" w:tentative="1">
      <w:start w:val="1"/>
      <w:numFmt w:val="bullet"/>
      <w:lvlText w:val="o"/>
      <w:lvlJc w:val="left"/>
      <w:pPr>
        <w:ind w:left="6077" w:hanging="360"/>
      </w:pPr>
      <w:rPr>
        <w:rFonts w:ascii="Courier New" w:hAnsi="Courier New" w:cs="Courier New" w:hint="default"/>
      </w:rPr>
    </w:lvl>
    <w:lvl w:ilvl="8" w:tplc="04270005" w:tentative="1">
      <w:start w:val="1"/>
      <w:numFmt w:val="bullet"/>
      <w:lvlText w:val=""/>
      <w:lvlJc w:val="left"/>
      <w:pPr>
        <w:ind w:left="6797" w:hanging="360"/>
      </w:pPr>
      <w:rPr>
        <w:rFonts w:ascii="Wingdings" w:hAnsi="Wingdings" w:hint="default"/>
      </w:rPr>
    </w:lvl>
  </w:abstractNum>
  <w:abstractNum w:abstractNumId="1" w15:restartNumberingAfterBreak="0">
    <w:nsid w:val="08294A51"/>
    <w:multiLevelType w:val="hybridMultilevel"/>
    <w:tmpl w:val="2D126A7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CD20F2B"/>
    <w:multiLevelType w:val="hybridMultilevel"/>
    <w:tmpl w:val="328CB092"/>
    <w:lvl w:ilvl="0" w:tplc="0427000F">
      <w:start w:val="1"/>
      <w:numFmt w:val="decimal"/>
      <w:lvlText w:val="%1."/>
      <w:lvlJc w:val="left"/>
      <w:pPr>
        <w:tabs>
          <w:tab w:val="num" w:pos="502"/>
        </w:tabs>
        <w:ind w:left="502" w:hanging="360"/>
      </w:pPr>
      <w:rPr>
        <w:rFonts w:hint="default"/>
      </w:rPr>
    </w:lvl>
    <w:lvl w:ilvl="1" w:tplc="261C7440">
      <w:numFmt w:val="bullet"/>
      <w:lvlText w:val="-"/>
      <w:lvlJc w:val="left"/>
      <w:pPr>
        <w:tabs>
          <w:tab w:val="num" w:pos="1440"/>
        </w:tabs>
        <w:ind w:left="1440" w:hanging="360"/>
      </w:pPr>
      <w:rPr>
        <w:rFonts w:ascii="Times New Roman" w:eastAsia="Times New Roman" w:hAnsi="Times New Roman" w:cs="Times New Roman"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 w15:restartNumberingAfterBreak="0">
    <w:nsid w:val="10827905"/>
    <w:multiLevelType w:val="hybridMultilevel"/>
    <w:tmpl w:val="AAAE7888"/>
    <w:lvl w:ilvl="0" w:tplc="261C74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F6181C"/>
    <w:multiLevelType w:val="hybridMultilevel"/>
    <w:tmpl w:val="02B649A4"/>
    <w:lvl w:ilvl="0" w:tplc="521ED87E">
      <w:numFmt w:val="bullet"/>
      <w:lvlText w:val=""/>
      <w:lvlJc w:val="left"/>
      <w:pPr>
        <w:ind w:left="720" w:hanging="360"/>
      </w:pPr>
      <w:rPr>
        <w:rFonts w:ascii="Wingdings" w:eastAsiaTheme="minorHAnsi" w:hAnsi="Wingdings"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97A1E6F"/>
    <w:multiLevelType w:val="multilevel"/>
    <w:tmpl w:val="A52625F2"/>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1A7F2D91"/>
    <w:multiLevelType w:val="hybridMultilevel"/>
    <w:tmpl w:val="AACE3B82"/>
    <w:lvl w:ilvl="0" w:tplc="DE7E22F2">
      <w:start w:val="1"/>
      <w:numFmt w:val="bullet"/>
      <w:lvlText w:val=""/>
      <w:lvlJc w:val="left"/>
      <w:pPr>
        <w:tabs>
          <w:tab w:val="num" w:pos="360"/>
        </w:tabs>
        <w:ind w:left="36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480D2E"/>
    <w:multiLevelType w:val="multilevel"/>
    <w:tmpl w:val="1D4EAE16"/>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15:restartNumberingAfterBreak="0">
    <w:nsid w:val="34F97CA3"/>
    <w:multiLevelType w:val="hybridMultilevel"/>
    <w:tmpl w:val="A5ECBD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350D5EF6"/>
    <w:multiLevelType w:val="multilevel"/>
    <w:tmpl w:val="6EFC1F14"/>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15:restartNumberingAfterBreak="0">
    <w:nsid w:val="35C21E02"/>
    <w:multiLevelType w:val="hybridMultilevel"/>
    <w:tmpl w:val="654A6882"/>
    <w:lvl w:ilvl="0" w:tplc="5C7EB99E">
      <w:start w:val="7"/>
      <w:numFmt w:val="bullet"/>
      <w:lvlText w:val="-"/>
      <w:lvlJc w:val="left"/>
      <w:pPr>
        <w:ind w:left="720" w:hanging="360"/>
      </w:pPr>
      <w:rPr>
        <w:rFonts w:ascii="Arial" w:eastAsiaTheme="minorHAns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399C59F0"/>
    <w:multiLevelType w:val="multilevel"/>
    <w:tmpl w:val="24564BF2"/>
    <w:lvl w:ilvl="0">
      <w:start w:val="1"/>
      <w:numFmt w:val="decimal"/>
      <w:lvlText w:val="%1."/>
      <w:lvlJc w:val="left"/>
      <w:pPr>
        <w:ind w:left="360" w:hanging="360"/>
      </w:pPr>
    </w:lvl>
    <w:lvl w:ilvl="1">
      <w:start w:val="1"/>
      <w:numFmt w:val="decimal"/>
      <w:lvlText w:val="%1.%2."/>
      <w:lvlJc w:val="left"/>
      <w:pPr>
        <w:ind w:left="170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6236259"/>
    <w:multiLevelType w:val="hybridMultilevel"/>
    <w:tmpl w:val="B6FED5C4"/>
    <w:lvl w:ilvl="0" w:tplc="0427000F">
      <w:start w:val="1"/>
      <w:numFmt w:val="decimal"/>
      <w:lvlText w:val="%1."/>
      <w:lvlJc w:val="left"/>
      <w:pPr>
        <w:tabs>
          <w:tab w:val="num" w:pos="360"/>
        </w:tabs>
        <w:ind w:left="360" w:hanging="360"/>
      </w:pPr>
    </w:lvl>
    <w:lvl w:ilvl="1" w:tplc="2E1C70F6">
      <w:start w:val="1"/>
      <w:numFmt w:val="bullet"/>
      <w:lvlText w:val=""/>
      <w:lvlJc w:val="left"/>
      <w:pPr>
        <w:tabs>
          <w:tab w:val="num" w:pos="644"/>
        </w:tabs>
        <w:ind w:left="644" w:hanging="360"/>
      </w:pPr>
      <w:rPr>
        <w:rFonts w:ascii="Symbol" w:hAnsi="Symbol" w:hint="default"/>
      </w:rPr>
    </w:lvl>
    <w:lvl w:ilvl="2" w:tplc="0427001B">
      <w:start w:val="1"/>
      <w:numFmt w:val="lowerRoman"/>
      <w:lvlText w:val="%3."/>
      <w:lvlJc w:val="right"/>
      <w:pPr>
        <w:tabs>
          <w:tab w:val="num" w:pos="1800"/>
        </w:tabs>
        <w:ind w:left="1800" w:hanging="180"/>
      </w:pPr>
    </w:lvl>
    <w:lvl w:ilvl="3" w:tplc="6DCCA0CA">
      <w:numFmt w:val="bullet"/>
      <w:lvlText w:val="-"/>
      <w:lvlJc w:val="left"/>
      <w:pPr>
        <w:ind w:left="2520" w:hanging="360"/>
      </w:pPr>
      <w:rPr>
        <w:rFonts w:ascii="Arial" w:eastAsia="Times New Roman" w:hAnsi="Arial" w:cs="Arial" w:hint="default"/>
      </w:rPr>
    </w:lvl>
    <w:lvl w:ilvl="4" w:tplc="04270019" w:tentative="1">
      <w:start w:val="1"/>
      <w:numFmt w:val="lowerLetter"/>
      <w:lvlText w:val="%5."/>
      <w:lvlJc w:val="left"/>
      <w:pPr>
        <w:tabs>
          <w:tab w:val="num" w:pos="3240"/>
        </w:tabs>
        <w:ind w:left="3240" w:hanging="360"/>
      </w:pPr>
    </w:lvl>
    <w:lvl w:ilvl="5" w:tplc="0427001B" w:tentative="1">
      <w:start w:val="1"/>
      <w:numFmt w:val="lowerRoman"/>
      <w:lvlText w:val="%6."/>
      <w:lvlJc w:val="right"/>
      <w:pPr>
        <w:tabs>
          <w:tab w:val="num" w:pos="3960"/>
        </w:tabs>
        <w:ind w:left="3960" w:hanging="180"/>
      </w:pPr>
    </w:lvl>
    <w:lvl w:ilvl="6" w:tplc="0427000F" w:tentative="1">
      <w:start w:val="1"/>
      <w:numFmt w:val="decimal"/>
      <w:lvlText w:val="%7."/>
      <w:lvlJc w:val="left"/>
      <w:pPr>
        <w:tabs>
          <w:tab w:val="num" w:pos="4680"/>
        </w:tabs>
        <w:ind w:left="4680" w:hanging="360"/>
      </w:pPr>
    </w:lvl>
    <w:lvl w:ilvl="7" w:tplc="04270019" w:tentative="1">
      <w:start w:val="1"/>
      <w:numFmt w:val="lowerLetter"/>
      <w:lvlText w:val="%8."/>
      <w:lvlJc w:val="left"/>
      <w:pPr>
        <w:tabs>
          <w:tab w:val="num" w:pos="5400"/>
        </w:tabs>
        <w:ind w:left="5400" w:hanging="360"/>
      </w:pPr>
    </w:lvl>
    <w:lvl w:ilvl="8" w:tplc="0427001B" w:tentative="1">
      <w:start w:val="1"/>
      <w:numFmt w:val="lowerRoman"/>
      <w:lvlText w:val="%9."/>
      <w:lvlJc w:val="right"/>
      <w:pPr>
        <w:tabs>
          <w:tab w:val="num" w:pos="6120"/>
        </w:tabs>
        <w:ind w:left="6120" w:hanging="180"/>
      </w:pPr>
    </w:lvl>
  </w:abstractNum>
  <w:abstractNum w:abstractNumId="13" w15:restartNumberingAfterBreak="0">
    <w:nsid w:val="46543822"/>
    <w:multiLevelType w:val="hybridMultilevel"/>
    <w:tmpl w:val="A266A3EA"/>
    <w:lvl w:ilvl="0" w:tplc="0427000F">
      <w:start w:val="6"/>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 w15:restartNumberingAfterBreak="0">
    <w:nsid w:val="4B1E7B50"/>
    <w:multiLevelType w:val="hybridMultilevel"/>
    <w:tmpl w:val="57364F16"/>
    <w:lvl w:ilvl="0" w:tplc="5B400F34">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4D322F02"/>
    <w:multiLevelType w:val="hybridMultilevel"/>
    <w:tmpl w:val="31C81200"/>
    <w:lvl w:ilvl="0" w:tplc="2C925012">
      <w:start w:val="1"/>
      <w:numFmt w:val="decimal"/>
      <w:lvlText w:val="%1."/>
      <w:lvlJc w:val="left"/>
      <w:pPr>
        <w:ind w:left="502" w:hanging="360"/>
      </w:pPr>
      <w:rPr>
        <w:rFonts w:hint="default"/>
      </w:r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16" w15:restartNumberingAfterBreak="0">
    <w:nsid w:val="4DFA2C76"/>
    <w:multiLevelType w:val="hybridMultilevel"/>
    <w:tmpl w:val="C91262C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4F0F4019"/>
    <w:multiLevelType w:val="hybridMultilevel"/>
    <w:tmpl w:val="8A6A6936"/>
    <w:lvl w:ilvl="0" w:tplc="DE7E22F2">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5DBE10C8"/>
    <w:multiLevelType w:val="hybridMultilevel"/>
    <w:tmpl w:val="251E3120"/>
    <w:lvl w:ilvl="0" w:tplc="3306E852">
      <w:numFmt w:val="bullet"/>
      <w:lvlText w:val=""/>
      <w:lvlJc w:val="left"/>
      <w:pPr>
        <w:ind w:left="720" w:hanging="360"/>
      </w:pPr>
      <w:rPr>
        <w:rFonts w:ascii="Wingdings" w:eastAsiaTheme="minorHAnsi" w:hAnsi="Wingdings" w:cstheme="minorBidi" w:hint="default"/>
        <w:b/>
        <w:color w:val="FF000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5F2012D6"/>
    <w:multiLevelType w:val="hybridMultilevel"/>
    <w:tmpl w:val="9D4AD0AE"/>
    <w:lvl w:ilvl="0" w:tplc="A7F0113C">
      <w:numFmt w:val="bullet"/>
      <w:lvlText w:val="-"/>
      <w:lvlJc w:val="left"/>
      <w:pPr>
        <w:ind w:left="720" w:hanging="360"/>
      </w:pPr>
      <w:rPr>
        <w:rFonts w:ascii="Arial" w:eastAsia="Times New Roman"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61066EA0"/>
    <w:multiLevelType w:val="hybridMultilevel"/>
    <w:tmpl w:val="DA56B074"/>
    <w:lvl w:ilvl="0" w:tplc="0427000F">
      <w:start w:val="1"/>
      <w:numFmt w:val="decimal"/>
      <w:lvlText w:val="%1."/>
      <w:lvlJc w:val="left"/>
      <w:pPr>
        <w:tabs>
          <w:tab w:val="num" w:pos="360"/>
        </w:tabs>
        <w:ind w:left="360" w:hanging="360"/>
      </w:pPr>
    </w:lvl>
    <w:lvl w:ilvl="1" w:tplc="04270019" w:tentative="1">
      <w:start w:val="1"/>
      <w:numFmt w:val="lowerLetter"/>
      <w:lvlText w:val="%2."/>
      <w:lvlJc w:val="left"/>
      <w:pPr>
        <w:tabs>
          <w:tab w:val="num" w:pos="1080"/>
        </w:tabs>
        <w:ind w:left="1080" w:hanging="360"/>
      </w:pPr>
    </w:lvl>
    <w:lvl w:ilvl="2" w:tplc="0427001B" w:tentative="1">
      <w:start w:val="1"/>
      <w:numFmt w:val="lowerRoman"/>
      <w:lvlText w:val="%3."/>
      <w:lvlJc w:val="right"/>
      <w:pPr>
        <w:tabs>
          <w:tab w:val="num" w:pos="1800"/>
        </w:tabs>
        <w:ind w:left="1800" w:hanging="180"/>
      </w:pPr>
    </w:lvl>
    <w:lvl w:ilvl="3" w:tplc="0427000F" w:tentative="1">
      <w:start w:val="1"/>
      <w:numFmt w:val="decimal"/>
      <w:lvlText w:val="%4."/>
      <w:lvlJc w:val="left"/>
      <w:pPr>
        <w:tabs>
          <w:tab w:val="num" w:pos="2520"/>
        </w:tabs>
        <w:ind w:left="2520" w:hanging="360"/>
      </w:pPr>
    </w:lvl>
    <w:lvl w:ilvl="4" w:tplc="04270019" w:tentative="1">
      <w:start w:val="1"/>
      <w:numFmt w:val="lowerLetter"/>
      <w:lvlText w:val="%5."/>
      <w:lvlJc w:val="left"/>
      <w:pPr>
        <w:tabs>
          <w:tab w:val="num" w:pos="3240"/>
        </w:tabs>
        <w:ind w:left="3240" w:hanging="360"/>
      </w:pPr>
    </w:lvl>
    <w:lvl w:ilvl="5" w:tplc="0427001B" w:tentative="1">
      <w:start w:val="1"/>
      <w:numFmt w:val="lowerRoman"/>
      <w:lvlText w:val="%6."/>
      <w:lvlJc w:val="right"/>
      <w:pPr>
        <w:tabs>
          <w:tab w:val="num" w:pos="3960"/>
        </w:tabs>
        <w:ind w:left="3960" w:hanging="180"/>
      </w:pPr>
    </w:lvl>
    <w:lvl w:ilvl="6" w:tplc="0427000F" w:tentative="1">
      <w:start w:val="1"/>
      <w:numFmt w:val="decimal"/>
      <w:lvlText w:val="%7."/>
      <w:lvlJc w:val="left"/>
      <w:pPr>
        <w:tabs>
          <w:tab w:val="num" w:pos="4680"/>
        </w:tabs>
        <w:ind w:left="4680" w:hanging="360"/>
      </w:pPr>
    </w:lvl>
    <w:lvl w:ilvl="7" w:tplc="04270019" w:tentative="1">
      <w:start w:val="1"/>
      <w:numFmt w:val="lowerLetter"/>
      <w:lvlText w:val="%8."/>
      <w:lvlJc w:val="left"/>
      <w:pPr>
        <w:tabs>
          <w:tab w:val="num" w:pos="5400"/>
        </w:tabs>
        <w:ind w:left="5400" w:hanging="360"/>
      </w:pPr>
    </w:lvl>
    <w:lvl w:ilvl="8" w:tplc="0427001B" w:tentative="1">
      <w:start w:val="1"/>
      <w:numFmt w:val="lowerRoman"/>
      <w:lvlText w:val="%9."/>
      <w:lvlJc w:val="right"/>
      <w:pPr>
        <w:tabs>
          <w:tab w:val="num" w:pos="6120"/>
        </w:tabs>
        <w:ind w:left="6120" w:hanging="180"/>
      </w:pPr>
    </w:lvl>
  </w:abstractNum>
  <w:abstractNum w:abstractNumId="21" w15:restartNumberingAfterBreak="0">
    <w:nsid w:val="67D06C66"/>
    <w:multiLevelType w:val="hybridMultilevel"/>
    <w:tmpl w:val="FF946666"/>
    <w:lvl w:ilvl="0" w:tplc="C52E1AA2">
      <w:numFmt w:val="bullet"/>
      <w:lvlText w:val=""/>
      <w:lvlJc w:val="left"/>
      <w:pPr>
        <w:ind w:left="720" w:hanging="360"/>
      </w:pPr>
      <w:rPr>
        <w:rFonts w:ascii="Wingdings" w:eastAsiaTheme="minorHAnsi" w:hAnsi="Wingdings" w:cstheme="minorHAns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6AE638CF"/>
    <w:multiLevelType w:val="hybridMultilevel"/>
    <w:tmpl w:val="57BE8E80"/>
    <w:lvl w:ilvl="0" w:tplc="6DCCA0CA">
      <w:numFmt w:val="bullet"/>
      <w:lvlText w:val="-"/>
      <w:lvlJc w:val="left"/>
      <w:pPr>
        <w:ind w:left="720" w:hanging="360"/>
      </w:pPr>
      <w:rPr>
        <w:rFonts w:ascii="Arial" w:eastAsia="Times New Roman"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6EB84556"/>
    <w:multiLevelType w:val="hybridMultilevel"/>
    <w:tmpl w:val="078CCDDC"/>
    <w:lvl w:ilvl="0" w:tplc="12CEBAAC">
      <w:start w:val="7"/>
      <w:numFmt w:val="bullet"/>
      <w:lvlText w:val="-"/>
      <w:lvlJc w:val="left"/>
      <w:pPr>
        <w:ind w:left="420" w:hanging="360"/>
      </w:pPr>
      <w:rPr>
        <w:rFonts w:ascii="Arial" w:eastAsiaTheme="minorHAnsi" w:hAnsi="Arial" w:cs="Arial"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24" w15:restartNumberingAfterBreak="0">
    <w:nsid w:val="755052A1"/>
    <w:multiLevelType w:val="hybridMultilevel"/>
    <w:tmpl w:val="5BCAA6B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218251119">
    <w:abstractNumId w:val="2"/>
  </w:num>
  <w:num w:numId="2" w16cid:durableId="1706952843">
    <w:abstractNumId w:val="1"/>
  </w:num>
  <w:num w:numId="3" w16cid:durableId="2138406822">
    <w:abstractNumId w:val="0"/>
  </w:num>
  <w:num w:numId="4" w16cid:durableId="1612471713">
    <w:abstractNumId w:val="3"/>
  </w:num>
  <w:num w:numId="5" w16cid:durableId="1971399816">
    <w:abstractNumId w:val="16"/>
  </w:num>
  <w:num w:numId="6" w16cid:durableId="1095248240">
    <w:abstractNumId w:val="8"/>
  </w:num>
  <w:num w:numId="7" w16cid:durableId="235164468">
    <w:abstractNumId w:val="12"/>
  </w:num>
  <w:num w:numId="8" w16cid:durableId="977606194">
    <w:abstractNumId w:val="17"/>
  </w:num>
  <w:num w:numId="9" w16cid:durableId="450787931">
    <w:abstractNumId w:val="22"/>
  </w:num>
  <w:num w:numId="10" w16cid:durableId="1410612708">
    <w:abstractNumId w:val="6"/>
  </w:num>
  <w:num w:numId="11" w16cid:durableId="821048706">
    <w:abstractNumId w:val="20"/>
  </w:num>
  <w:num w:numId="12" w16cid:durableId="2092770136">
    <w:abstractNumId w:val="24"/>
  </w:num>
  <w:num w:numId="13" w16cid:durableId="949170607">
    <w:abstractNumId w:val="15"/>
  </w:num>
  <w:num w:numId="14" w16cid:durableId="280383086">
    <w:abstractNumId w:val="18"/>
  </w:num>
  <w:num w:numId="15" w16cid:durableId="1539928777">
    <w:abstractNumId w:val="4"/>
  </w:num>
  <w:num w:numId="16" w16cid:durableId="2020111733">
    <w:abstractNumId w:val="21"/>
  </w:num>
  <w:num w:numId="17" w16cid:durableId="966542222">
    <w:abstractNumId w:val="14"/>
  </w:num>
  <w:num w:numId="18" w16cid:durableId="1700936093">
    <w:abstractNumId w:val="13"/>
  </w:num>
  <w:num w:numId="19" w16cid:durableId="1971134383">
    <w:abstractNumId w:val="7"/>
  </w:num>
  <w:num w:numId="20" w16cid:durableId="903105551">
    <w:abstractNumId w:val="5"/>
  </w:num>
  <w:num w:numId="21" w16cid:durableId="947810228">
    <w:abstractNumId w:val="9"/>
  </w:num>
  <w:num w:numId="22" w16cid:durableId="1554930074">
    <w:abstractNumId w:val="23"/>
  </w:num>
  <w:num w:numId="23" w16cid:durableId="1339234717">
    <w:abstractNumId w:val="10"/>
  </w:num>
  <w:num w:numId="24" w16cid:durableId="1881092706">
    <w:abstractNumId w:val="19"/>
  </w:num>
  <w:num w:numId="25" w16cid:durableId="94178491">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B97"/>
    <w:rsid w:val="000016FE"/>
    <w:rsid w:val="000023EF"/>
    <w:rsid w:val="00003936"/>
    <w:rsid w:val="00004497"/>
    <w:rsid w:val="00004D67"/>
    <w:rsid w:val="000057E4"/>
    <w:rsid w:val="000077FC"/>
    <w:rsid w:val="000079D7"/>
    <w:rsid w:val="00010AF2"/>
    <w:rsid w:val="00011220"/>
    <w:rsid w:val="00011221"/>
    <w:rsid w:val="000114CE"/>
    <w:rsid w:val="00015F67"/>
    <w:rsid w:val="00016EFB"/>
    <w:rsid w:val="00020D23"/>
    <w:rsid w:val="000217A0"/>
    <w:rsid w:val="00024A15"/>
    <w:rsid w:val="00027097"/>
    <w:rsid w:val="000305A7"/>
    <w:rsid w:val="00031C6C"/>
    <w:rsid w:val="000320D9"/>
    <w:rsid w:val="00032D4A"/>
    <w:rsid w:val="00033CE2"/>
    <w:rsid w:val="00033E9E"/>
    <w:rsid w:val="000345D0"/>
    <w:rsid w:val="000350E0"/>
    <w:rsid w:val="000354D5"/>
    <w:rsid w:val="0004155A"/>
    <w:rsid w:val="00042ECE"/>
    <w:rsid w:val="0004416A"/>
    <w:rsid w:val="00044CD7"/>
    <w:rsid w:val="000451E0"/>
    <w:rsid w:val="0004522F"/>
    <w:rsid w:val="0004539B"/>
    <w:rsid w:val="00046D00"/>
    <w:rsid w:val="0004C730"/>
    <w:rsid w:val="00051BB6"/>
    <w:rsid w:val="000532D1"/>
    <w:rsid w:val="000539A0"/>
    <w:rsid w:val="00054FDC"/>
    <w:rsid w:val="0005532A"/>
    <w:rsid w:val="000561E0"/>
    <w:rsid w:val="000604FD"/>
    <w:rsid w:val="000607E5"/>
    <w:rsid w:val="00067AE2"/>
    <w:rsid w:val="000726DD"/>
    <w:rsid w:val="00072A23"/>
    <w:rsid w:val="0007320F"/>
    <w:rsid w:val="00074384"/>
    <w:rsid w:val="000754CF"/>
    <w:rsid w:val="00075E7A"/>
    <w:rsid w:val="00076E56"/>
    <w:rsid w:val="00077687"/>
    <w:rsid w:val="00077C35"/>
    <w:rsid w:val="000807A6"/>
    <w:rsid w:val="00081D27"/>
    <w:rsid w:val="00082C34"/>
    <w:rsid w:val="00082CA4"/>
    <w:rsid w:val="000831F5"/>
    <w:rsid w:val="0008461D"/>
    <w:rsid w:val="000867E1"/>
    <w:rsid w:val="00087DC0"/>
    <w:rsid w:val="0009076F"/>
    <w:rsid w:val="00093496"/>
    <w:rsid w:val="000956C1"/>
    <w:rsid w:val="0009654C"/>
    <w:rsid w:val="00097D1F"/>
    <w:rsid w:val="000A1367"/>
    <w:rsid w:val="000A292E"/>
    <w:rsid w:val="000A41BE"/>
    <w:rsid w:val="000A6490"/>
    <w:rsid w:val="000A7EB6"/>
    <w:rsid w:val="000B21E3"/>
    <w:rsid w:val="000B39BC"/>
    <w:rsid w:val="000B3AB7"/>
    <w:rsid w:val="000B4617"/>
    <w:rsid w:val="000B51D1"/>
    <w:rsid w:val="000B60DC"/>
    <w:rsid w:val="000B6CD1"/>
    <w:rsid w:val="000B6D3D"/>
    <w:rsid w:val="000B76DC"/>
    <w:rsid w:val="000C0E8E"/>
    <w:rsid w:val="000C3935"/>
    <w:rsid w:val="000C78C9"/>
    <w:rsid w:val="000C7A38"/>
    <w:rsid w:val="000D00E7"/>
    <w:rsid w:val="000D069D"/>
    <w:rsid w:val="000D08B1"/>
    <w:rsid w:val="000D1375"/>
    <w:rsid w:val="000D25CB"/>
    <w:rsid w:val="000D35B4"/>
    <w:rsid w:val="000D43B4"/>
    <w:rsid w:val="000D548B"/>
    <w:rsid w:val="000D5668"/>
    <w:rsid w:val="000D77CB"/>
    <w:rsid w:val="000E0625"/>
    <w:rsid w:val="000E4184"/>
    <w:rsid w:val="000E5507"/>
    <w:rsid w:val="000E655C"/>
    <w:rsid w:val="000F2E58"/>
    <w:rsid w:val="000F347F"/>
    <w:rsid w:val="000F549E"/>
    <w:rsid w:val="00101190"/>
    <w:rsid w:val="00101C4C"/>
    <w:rsid w:val="00103F30"/>
    <w:rsid w:val="00105D4A"/>
    <w:rsid w:val="00106303"/>
    <w:rsid w:val="00107D48"/>
    <w:rsid w:val="00112089"/>
    <w:rsid w:val="0011363A"/>
    <w:rsid w:val="00113BEC"/>
    <w:rsid w:val="0011420A"/>
    <w:rsid w:val="00116CDE"/>
    <w:rsid w:val="00120B13"/>
    <w:rsid w:val="001222EC"/>
    <w:rsid w:val="0012336D"/>
    <w:rsid w:val="00123BC9"/>
    <w:rsid w:val="00123BE5"/>
    <w:rsid w:val="00123D44"/>
    <w:rsid w:val="0012403A"/>
    <w:rsid w:val="001249F9"/>
    <w:rsid w:val="00124FA2"/>
    <w:rsid w:val="00125B4D"/>
    <w:rsid w:val="00127373"/>
    <w:rsid w:val="00127C85"/>
    <w:rsid w:val="0013030A"/>
    <w:rsid w:val="00133878"/>
    <w:rsid w:val="001356F2"/>
    <w:rsid w:val="00140A68"/>
    <w:rsid w:val="00143026"/>
    <w:rsid w:val="00144CE2"/>
    <w:rsid w:val="00147060"/>
    <w:rsid w:val="00147872"/>
    <w:rsid w:val="00150711"/>
    <w:rsid w:val="00153D33"/>
    <w:rsid w:val="00154FAB"/>
    <w:rsid w:val="001556E6"/>
    <w:rsid w:val="001556F4"/>
    <w:rsid w:val="001607A0"/>
    <w:rsid w:val="00161316"/>
    <w:rsid w:val="001625EA"/>
    <w:rsid w:val="0016282D"/>
    <w:rsid w:val="001630BB"/>
    <w:rsid w:val="001649EE"/>
    <w:rsid w:val="00164D8C"/>
    <w:rsid w:val="00165CBF"/>
    <w:rsid w:val="00170B78"/>
    <w:rsid w:val="00172511"/>
    <w:rsid w:val="00175E20"/>
    <w:rsid w:val="00176604"/>
    <w:rsid w:val="00177200"/>
    <w:rsid w:val="0017787F"/>
    <w:rsid w:val="00180140"/>
    <w:rsid w:val="001805A4"/>
    <w:rsid w:val="0018125D"/>
    <w:rsid w:val="00181768"/>
    <w:rsid w:val="001823CA"/>
    <w:rsid w:val="00182EA8"/>
    <w:rsid w:val="00183085"/>
    <w:rsid w:val="00184BF3"/>
    <w:rsid w:val="0018720F"/>
    <w:rsid w:val="00187BF9"/>
    <w:rsid w:val="00190180"/>
    <w:rsid w:val="001908AB"/>
    <w:rsid w:val="00191CEF"/>
    <w:rsid w:val="00193B76"/>
    <w:rsid w:val="00193D79"/>
    <w:rsid w:val="00195128"/>
    <w:rsid w:val="00197ABC"/>
    <w:rsid w:val="001A2018"/>
    <w:rsid w:val="001A4595"/>
    <w:rsid w:val="001A715B"/>
    <w:rsid w:val="001A75E2"/>
    <w:rsid w:val="001A7639"/>
    <w:rsid w:val="001B021E"/>
    <w:rsid w:val="001B171B"/>
    <w:rsid w:val="001B2705"/>
    <w:rsid w:val="001B27C6"/>
    <w:rsid w:val="001B370D"/>
    <w:rsid w:val="001B4C53"/>
    <w:rsid w:val="001B7D6F"/>
    <w:rsid w:val="001C3EBD"/>
    <w:rsid w:val="001C42B6"/>
    <w:rsid w:val="001C51F0"/>
    <w:rsid w:val="001C78AA"/>
    <w:rsid w:val="001C7BD8"/>
    <w:rsid w:val="001D0B4C"/>
    <w:rsid w:val="001D1A82"/>
    <w:rsid w:val="001D1D43"/>
    <w:rsid w:val="001D2D53"/>
    <w:rsid w:val="001D558D"/>
    <w:rsid w:val="001D56BD"/>
    <w:rsid w:val="001D6941"/>
    <w:rsid w:val="001D6F39"/>
    <w:rsid w:val="001D78C5"/>
    <w:rsid w:val="001D7977"/>
    <w:rsid w:val="001E326C"/>
    <w:rsid w:val="001E5A53"/>
    <w:rsid w:val="001E5EBF"/>
    <w:rsid w:val="001F11F0"/>
    <w:rsid w:val="001F2CEA"/>
    <w:rsid w:val="001F32A2"/>
    <w:rsid w:val="002051BD"/>
    <w:rsid w:val="00206F62"/>
    <w:rsid w:val="0021013B"/>
    <w:rsid w:val="002104F6"/>
    <w:rsid w:val="00211207"/>
    <w:rsid w:val="00212FD5"/>
    <w:rsid w:val="002137A1"/>
    <w:rsid w:val="00214C7E"/>
    <w:rsid w:val="00220260"/>
    <w:rsid w:val="00224396"/>
    <w:rsid w:val="00225B3D"/>
    <w:rsid w:val="00226BE6"/>
    <w:rsid w:val="00232EB5"/>
    <w:rsid w:val="00235B51"/>
    <w:rsid w:val="00235FD4"/>
    <w:rsid w:val="00240676"/>
    <w:rsid w:val="002415E7"/>
    <w:rsid w:val="0024288B"/>
    <w:rsid w:val="00243376"/>
    <w:rsid w:val="00243F2F"/>
    <w:rsid w:val="00244623"/>
    <w:rsid w:val="00252C61"/>
    <w:rsid w:val="00253576"/>
    <w:rsid w:val="00254BC3"/>
    <w:rsid w:val="00255D94"/>
    <w:rsid w:val="00256C1A"/>
    <w:rsid w:val="00257982"/>
    <w:rsid w:val="00260DF4"/>
    <w:rsid w:val="00261C4B"/>
    <w:rsid w:val="00261CFF"/>
    <w:rsid w:val="00261D2E"/>
    <w:rsid w:val="002664D8"/>
    <w:rsid w:val="002714B7"/>
    <w:rsid w:val="00271F0B"/>
    <w:rsid w:val="00273151"/>
    <w:rsid w:val="00273169"/>
    <w:rsid w:val="00277E84"/>
    <w:rsid w:val="00280405"/>
    <w:rsid w:val="0028045E"/>
    <w:rsid w:val="00280F89"/>
    <w:rsid w:val="00281CB8"/>
    <w:rsid w:val="002836BE"/>
    <w:rsid w:val="002867E9"/>
    <w:rsid w:val="002867FA"/>
    <w:rsid w:val="00286E14"/>
    <w:rsid w:val="00292184"/>
    <w:rsid w:val="00292ACB"/>
    <w:rsid w:val="0029582D"/>
    <w:rsid w:val="002965D0"/>
    <w:rsid w:val="00297488"/>
    <w:rsid w:val="002A01A6"/>
    <w:rsid w:val="002A1693"/>
    <w:rsid w:val="002A2471"/>
    <w:rsid w:val="002A293D"/>
    <w:rsid w:val="002A3EB2"/>
    <w:rsid w:val="002A5C16"/>
    <w:rsid w:val="002A675E"/>
    <w:rsid w:val="002A7050"/>
    <w:rsid w:val="002B0262"/>
    <w:rsid w:val="002B0C60"/>
    <w:rsid w:val="002B4C8B"/>
    <w:rsid w:val="002B4F0C"/>
    <w:rsid w:val="002B5451"/>
    <w:rsid w:val="002B580C"/>
    <w:rsid w:val="002B6B3A"/>
    <w:rsid w:val="002B79DE"/>
    <w:rsid w:val="002B7EBF"/>
    <w:rsid w:val="002C1F90"/>
    <w:rsid w:val="002C48AA"/>
    <w:rsid w:val="002C5811"/>
    <w:rsid w:val="002C5C72"/>
    <w:rsid w:val="002C7508"/>
    <w:rsid w:val="002D0B97"/>
    <w:rsid w:val="002D2CDE"/>
    <w:rsid w:val="002D46BD"/>
    <w:rsid w:val="002D5420"/>
    <w:rsid w:val="002D70B5"/>
    <w:rsid w:val="002E0219"/>
    <w:rsid w:val="002E0FC6"/>
    <w:rsid w:val="002E14F2"/>
    <w:rsid w:val="002E1B76"/>
    <w:rsid w:val="002E484F"/>
    <w:rsid w:val="002E4CC9"/>
    <w:rsid w:val="002E6466"/>
    <w:rsid w:val="002E650C"/>
    <w:rsid w:val="002E7DD2"/>
    <w:rsid w:val="002F1AA0"/>
    <w:rsid w:val="002F1D0A"/>
    <w:rsid w:val="002F310B"/>
    <w:rsid w:val="002F3A80"/>
    <w:rsid w:val="002F71E8"/>
    <w:rsid w:val="00300554"/>
    <w:rsid w:val="003005C4"/>
    <w:rsid w:val="00302B49"/>
    <w:rsid w:val="003030D6"/>
    <w:rsid w:val="003035D7"/>
    <w:rsid w:val="00303BB4"/>
    <w:rsid w:val="003051BF"/>
    <w:rsid w:val="003056EE"/>
    <w:rsid w:val="00305FF3"/>
    <w:rsid w:val="003101A1"/>
    <w:rsid w:val="00313FFD"/>
    <w:rsid w:val="003144F7"/>
    <w:rsid w:val="00316194"/>
    <w:rsid w:val="00320FF6"/>
    <w:rsid w:val="003214CB"/>
    <w:rsid w:val="00321A4E"/>
    <w:rsid w:val="00322102"/>
    <w:rsid w:val="003247E7"/>
    <w:rsid w:val="00325F67"/>
    <w:rsid w:val="003308B6"/>
    <w:rsid w:val="003332EA"/>
    <w:rsid w:val="003350FA"/>
    <w:rsid w:val="00336F88"/>
    <w:rsid w:val="003403A3"/>
    <w:rsid w:val="003405AD"/>
    <w:rsid w:val="00341DBF"/>
    <w:rsid w:val="00343D7F"/>
    <w:rsid w:val="003452DF"/>
    <w:rsid w:val="003474AE"/>
    <w:rsid w:val="0035036B"/>
    <w:rsid w:val="0035095E"/>
    <w:rsid w:val="00351FD0"/>
    <w:rsid w:val="00352631"/>
    <w:rsid w:val="00352CD1"/>
    <w:rsid w:val="003554B3"/>
    <w:rsid w:val="00355F24"/>
    <w:rsid w:val="00357125"/>
    <w:rsid w:val="00357DB9"/>
    <w:rsid w:val="00360E79"/>
    <w:rsid w:val="00361B21"/>
    <w:rsid w:val="0036203C"/>
    <w:rsid w:val="00362142"/>
    <w:rsid w:val="00362170"/>
    <w:rsid w:val="00362634"/>
    <w:rsid w:val="003630F0"/>
    <w:rsid w:val="0037026D"/>
    <w:rsid w:val="00370598"/>
    <w:rsid w:val="00371C4D"/>
    <w:rsid w:val="00371FEB"/>
    <w:rsid w:val="00373962"/>
    <w:rsid w:val="00374FE3"/>
    <w:rsid w:val="0037772F"/>
    <w:rsid w:val="00380111"/>
    <w:rsid w:val="00381E2D"/>
    <w:rsid w:val="00382CC3"/>
    <w:rsid w:val="0038460F"/>
    <w:rsid w:val="00384F10"/>
    <w:rsid w:val="00385423"/>
    <w:rsid w:val="003874D9"/>
    <w:rsid w:val="003875E1"/>
    <w:rsid w:val="0039006B"/>
    <w:rsid w:val="00390840"/>
    <w:rsid w:val="00391663"/>
    <w:rsid w:val="003978DF"/>
    <w:rsid w:val="003A2B82"/>
    <w:rsid w:val="003A473F"/>
    <w:rsid w:val="003A52DE"/>
    <w:rsid w:val="003A748A"/>
    <w:rsid w:val="003A7D8C"/>
    <w:rsid w:val="003B0583"/>
    <w:rsid w:val="003B1E06"/>
    <w:rsid w:val="003B401F"/>
    <w:rsid w:val="003B7B10"/>
    <w:rsid w:val="003C319C"/>
    <w:rsid w:val="003C3339"/>
    <w:rsid w:val="003C36F3"/>
    <w:rsid w:val="003C56C7"/>
    <w:rsid w:val="003C5956"/>
    <w:rsid w:val="003C63AF"/>
    <w:rsid w:val="003C69C5"/>
    <w:rsid w:val="003C6F2D"/>
    <w:rsid w:val="003C77DB"/>
    <w:rsid w:val="003D023E"/>
    <w:rsid w:val="003D0307"/>
    <w:rsid w:val="003D07B3"/>
    <w:rsid w:val="003D1246"/>
    <w:rsid w:val="003D3327"/>
    <w:rsid w:val="003D3735"/>
    <w:rsid w:val="003D3EFB"/>
    <w:rsid w:val="003D586F"/>
    <w:rsid w:val="003E264A"/>
    <w:rsid w:val="003E2BD6"/>
    <w:rsid w:val="003F040F"/>
    <w:rsid w:val="003F0C85"/>
    <w:rsid w:val="003F0D06"/>
    <w:rsid w:val="003F1882"/>
    <w:rsid w:val="003F298D"/>
    <w:rsid w:val="003F496F"/>
    <w:rsid w:val="003F4CC8"/>
    <w:rsid w:val="003F4EC2"/>
    <w:rsid w:val="003F5766"/>
    <w:rsid w:val="003F58F2"/>
    <w:rsid w:val="00400F07"/>
    <w:rsid w:val="00402300"/>
    <w:rsid w:val="0040444F"/>
    <w:rsid w:val="004065A9"/>
    <w:rsid w:val="00407514"/>
    <w:rsid w:val="0041217E"/>
    <w:rsid w:val="00413A59"/>
    <w:rsid w:val="00413B22"/>
    <w:rsid w:val="0041416C"/>
    <w:rsid w:val="00415B37"/>
    <w:rsid w:val="004171BC"/>
    <w:rsid w:val="004216B1"/>
    <w:rsid w:val="004218DC"/>
    <w:rsid w:val="00423079"/>
    <w:rsid w:val="00424038"/>
    <w:rsid w:val="00425EA5"/>
    <w:rsid w:val="00426489"/>
    <w:rsid w:val="00430115"/>
    <w:rsid w:val="004315F9"/>
    <w:rsid w:val="00431F50"/>
    <w:rsid w:val="004323D7"/>
    <w:rsid w:val="0043428B"/>
    <w:rsid w:val="00436EE0"/>
    <w:rsid w:val="00436FA5"/>
    <w:rsid w:val="004372F8"/>
    <w:rsid w:val="0044092E"/>
    <w:rsid w:val="00440F91"/>
    <w:rsid w:val="00444F46"/>
    <w:rsid w:val="00445516"/>
    <w:rsid w:val="00446047"/>
    <w:rsid w:val="00452AFF"/>
    <w:rsid w:val="0046001B"/>
    <w:rsid w:val="004604C2"/>
    <w:rsid w:val="004609E9"/>
    <w:rsid w:val="00460CA4"/>
    <w:rsid w:val="00461178"/>
    <w:rsid w:val="0046118B"/>
    <w:rsid w:val="004649B4"/>
    <w:rsid w:val="004657F5"/>
    <w:rsid w:val="00465F80"/>
    <w:rsid w:val="00471A89"/>
    <w:rsid w:val="0047278C"/>
    <w:rsid w:val="0047299A"/>
    <w:rsid w:val="004737E8"/>
    <w:rsid w:val="004754CA"/>
    <w:rsid w:val="004759A0"/>
    <w:rsid w:val="00475F60"/>
    <w:rsid w:val="00481AD7"/>
    <w:rsid w:val="004821F4"/>
    <w:rsid w:val="00482A8F"/>
    <w:rsid w:val="00490301"/>
    <w:rsid w:val="00491C30"/>
    <w:rsid w:val="00492A36"/>
    <w:rsid w:val="00493698"/>
    <w:rsid w:val="004943A7"/>
    <w:rsid w:val="00494423"/>
    <w:rsid w:val="00496C1F"/>
    <w:rsid w:val="004A0121"/>
    <w:rsid w:val="004A0D6B"/>
    <w:rsid w:val="004A3913"/>
    <w:rsid w:val="004A5059"/>
    <w:rsid w:val="004A5155"/>
    <w:rsid w:val="004A6D44"/>
    <w:rsid w:val="004B105E"/>
    <w:rsid w:val="004B1BBD"/>
    <w:rsid w:val="004B22E0"/>
    <w:rsid w:val="004B5497"/>
    <w:rsid w:val="004B55B4"/>
    <w:rsid w:val="004C211B"/>
    <w:rsid w:val="004C2D08"/>
    <w:rsid w:val="004C34E5"/>
    <w:rsid w:val="004C40AC"/>
    <w:rsid w:val="004C57D1"/>
    <w:rsid w:val="004D2ACE"/>
    <w:rsid w:val="004D4BFC"/>
    <w:rsid w:val="004E0226"/>
    <w:rsid w:val="004E0A1F"/>
    <w:rsid w:val="004E1B6A"/>
    <w:rsid w:val="004E1D95"/>
    <w:rsid w:val="004E3269"/>
    <w:rsid w:val="004E3C41"/>
    <w:rsid w:val="004E4F82"/>
    <w:rsid w:val="004E5CF8"/>
    <w:rsid w:val="004E66AB"/>
    <w:rsid w:val="004E6FDE"/>
    <w:rsid w:val="004E7C56"/>
    <w:rsid w:val="004E7DB1"/>
    <w:rsid w:val="004E7DB3"/>
    <w:rsid w:val="004F1078"/>
    <w:rsid w:val="004F6348"/>
    <w:rsid w:val="004F6B2B"/>
    <w:rsid w:val="00502528"/>
    <w:rsid w:val="00502669"/>
    <w:rsid w:val="00503104"/>
    <w:rsid w:val="00503947"/>
    <w:rsid w:val="00503E47"/>
    <w:rsid w:val="00511F9E"/>
    <w:rsid w:val="00512EC4"/>
    <w:rsid w:val="00513080"/>
    <w:rsid w:val="00513E11"/>
    <w:rsid w:val="0051559B"/>
    <w:rsid w:val="00516418"/>
    <w:rsid w:val="00520367"/>
    <w:rsid w:val="00521FC6"/>
    <w:rsid w:val="00523132"/>
    <w:rsid w:val="005243E4"/>
    <w:rsid w:val="0052504D"/>
    <w:rsid w:val="0052743A"/>
    <w:rsid w:val="005274E0"/>
    <w:rsid w:val="00533FB4"/>
    <w:rsid w:val="0053562C"/>
    <w:rsid w:val="00535E77"/>
    <w:rsid w:val="00537FFB"/>
    <w:rsid w:val="00541968"/>
    <w:rsid w:val="00541E2D"/>
    <w:rsid w:val="005434BE"/>
    <w:rsid w:val="00543D48"/>
    <w:rsid w:val="00544DA0"/>
    <w:rsid w:val="00546ACC"/>
    <w:rsid w:val="00551228"/>
    <w:rsid w:val="005520B0"/>
    <w:rsid w:val="00552C5A"/>
    <w:rsid w:val="005534F6"/>
    <w:rsid w:val="0055681C"/>
    <w:rsid w:val="00556D0D"/>
    <w:rsid w:val="00561A97"/>
    <w:rsid w:val="00562778"/>
    <w:rsid w:val="0056344F"/>
    <w:rsid w:val="00564F9C"/>
    <w:rsid w:val="0056591A"/>
    <w:rsid w:val="0056621C"/>
    <w:rsid w:val="00566621"/>
    <w:rsid w:val="00570B1D"/>
    <w:rsid w:val="00570E11"/>
    <w:rsid w:val="00571059"/>
    <w:rsid w:val="005720F6"/>
    <w:rsid w:val="00573A4F"/>
    <w:rsid w:val="00573B08"/>
    <w:rsid w:val="00573CBC"/>
    <w:rsid w:val="005751AE"/>
    <w:rsid w:val="00576094"/>
    <w:rsid w:val="00582F06"/>
    <w:rsid w:val="00583DCE"/>
    <w:rsid w:val="00585106"/>
    <w:rsid w:val="005852EA"/>
    <w:rsid w:val="00585CC4"/>
    <w:rsid w:val="005864BA"/>
    <w:rsid w:val="00587176"/>
    <w:rsid w:val="005874E1"/>
    <w:rsid w:val="00591517"/>
    <w:rsid w:val="00591A27"/>
    <w:rsid w:val="00595773"/>
    <w:rsid w:val="00595996"/>
    <w:rsid w:val="00596E20"/>
    <w:rsid w:val="00596EF3"/>
    <w:rsid w:val="00597FDA"/>
    <w:rsid w:val="005A0566"/>
    <w:rsid w:val="005A252A"/>
    <w:rsid w:val="005A2918"/>
    <w:rsid w:val="005A3A7D"/>
    <w:rsid w:val="005A50E2"/>
    <w:rsid w:val="005A5EB1"/>
    <w:rsid w:val="005A74B0"/>
    <w:rsid w:val="005A7C1E"/>
    <w:rsid w:val="005B0C4F"/>
    <w:rsid w:val="005B0E47"/>
    <w:rsid w:val="005B24C4"/>
    <w:rsid w:val="005B268C"/>
    <w:rsid w:val="005B2BC4"/>
    <w:rsid w:val="005B3242"/>
    <w:rsid w:val="005B38FB"/>
    <w:rsid w:val="005B501A"/>
    <w:rsid w:val="005B6E9C"/>
    <w:rsid w:val="005B7B36"/>
    <w:rsid w:val="005C0FE1"/>
    <w:rsid w:val="005C1ACA"/>
    <w:rsid w:val="005C2A48"/>
    <w:rsid w:val="005C627D"/>
    <w:rsid w:val="005C6F65"/>
    <w:rsid w:val="005D3D0B"/>
    <w:rsid w:val="005D3EC5"/>
    <w:rsid w:val="005D429B"/>
    <w:rsid w:val="005D4E88"/>
    <w:rsid w:val="005E010D"/>
    <w:rsid w:val="005E6293"/>
    <w:rsid w:val="005E7F90"/>
    <w:rsid w:val="005F0050"/>
    <w:rsid w:val="005F06F3"/>
    <w:rsid w:val="005F15E7"/>
    <w:rsid w:val="005F2FBD"/>
    <w:rsid w:val="005F4557"/>
    <w:rsid w:val="00600E9A"/>
    <w:rsid w:val="00602B8F"/>
    <w:rsid w:val="00602F37"/>
    <w:rsid w:val="00603C74"/>
    <w:rsid w:val="006042C8"/>
    <w:rsid w:val="006063A6"/>
    <w:rsid w:val="00610606"/>
    <w:rsid w:val="00612B71"/>
    <w:rsid w:val="00615F60"/>
    <w:rsid w:val="00620384"/>
    <w:rsid w:val="006258F1"/>
    <w:rsid w:val="00625BB2"/>
    <w:rsid w:val="0063027D"/>
    <w:rsid w:val="006308A9"/>
    <w:rsid w:val="00630BDF"/>
    <w:rsid w:val="0063131B"/>
    <w:rsid w:val="0063201F"/>
    <w:rsid w:val="00632DC1"/>
    <w:rsid w:val="006347CE"/>
    <w:rsid w:val="0063762A"/>
    <w:rsid w:val="006400FA"/>
    <w:rsid w:val="006406B5"/>
    <w:rsid w:val="0064102D"/>
    <w:rsid w:val="00642F77"/>
    <w:rsid w:val="00643039"/>
    <w:rsid w:val="00646B65"/>
    <w:rsid w:val="00650421"/>
    <w:rsid w:val="00652D71"/>
    <w:rsid w:val="006535DC"/>
    <w:rsid w:val="006557FE"/>
    <w:rsid w:val="006613F5"/>
    <w:rsid w:val="00661EE3"/>
    <w:rsid w:val="0066531E"/>
    <w:rsid w:val="0066766B"/>
    <w:rsid w:val="00673F61"/>
    <w:rsid w:val="006777D4"/>
    <w:rsid w:val="006803D4"/>
    <w:rsid w:val="00680F93"/>
    <w:rsid w:val="00681A31"/>
    <w:rsid w:val="00683050"/>
    <w:rsid w:val="00685409"/>
    <w:rsid w:val="00685DD7"/>
    <w:rsid w:val="006867C5"/>
    <w:rsid w:val="0069154B"/>
    <w:rsid w:val="00691947"/>
    <w:rsid w:val="00691EDE"/>
    <w:rsid w:val="00693BB5"/>
    <w:rsid w:val="006944C7"/>
    <w:rsid w:val="0069451E"/>
    <w:rsid w:val="00695166"/>
    <w:rsid w:val="006962F4"/>
    <w:rsid w:val="006A15C2"/>
    <w:rsid w:val="006A23DD"/>
    <w:rsid w:val="006A3485"/>
    <w:rsid w:val="006A5012"/>
    <w:rsid w:val="006A7005"/>
    <w:rsid w:val="006B0C1A"/>
    <w:rsid w:val="006B0CF8"/>
    <w:rsid w:val="006B2560"/>
    <w:rsid w:val="006B2F47"/>
    <w:rsid w:val="006B3736"/>
    <w:rsid w:val="006B3F28"/>
    <w:rsid w:val="006B498C"/>
    <w:rsid w:val="006B70FE"/>
    <w:rsid w:val="006B717C"/>
    <w:rsid w:val="006B71A0"/>
    <w:rsid w:val="006B76DD"/>
    <w:rsid w:val="006B7A32"/>
    <w:rsid w:val="006C0C9C"/>
    <w:rsid w:val="006C0F58"/>
    <w:rsid w:val="006C48E0"/>
    <w:rsid w:val="006C51F9"/>
    <w:rsid w:val="006C586E"/>
    <w:rsid w:val="006C6D37"/>
    <w:rsid w:val="006D28E8"/>
    <w:rsid w:val="006D65AC"/>
    <w:rsid w:val="006D71CB"/>
    <w:rsid w:val="006D7E12"/>
    <w:rsid w:val="006E07A2"/>
    <w:rsid w:val="006E0A76"/>
    <w:rsid w:val="006E0C5C"/>
    <w:rsid w:val="006E0F08"/>
    <w:rsid w:val="006E1B6C"/>
    <w:rsid w:val="006E350C"/>
    <w:rsid w:val="006E50D6"/>
    <w:rsid w:val="006E5368"/>
    <w:rsid w:val="006E63F1"/>
    <w:rsid w:val="006F0286"/>
    <w:rsid w:val="006F11A2"/>
    <w:rsid w:val="006F24B4"/>
    <w:rsid w:val="006F2B5E"/>
    <w:rsid w:val="006F5867"/>
    <w:rsid w:val="006F5B4C"/>
    <w:rsid w:val="006F6C9C"/>
    <w:rsid w:val="006F78DA"/>
    <w:rsid w:val="006F799C"/>
    <w:rsid w:val="00701AA8"/>
    <w:rsid w:val="00702F62"/>
    <w:rsid w:val="007038F4"/>
    <w:rsid w:val="0070393B"/>
    <w:rsid w:val="007040DC"/>
    <w:rsid w:val="00705438"/>
    <w:rsid w:val="00706305"/>
    <w:rsid w:val="00711724"/>
    <w:rsid w:val="00711C0C"/>
    <w:rsid w:val="00711D23"/>
    <w:rsid w:val="00715365"/>
    <w:rsid w:val="007177EF"/>
    <w:rsid w:val="00717D26"/>
    <w:rsid w:val="007210AF"/>
    <w:rsid w:val="007248C0"/>
    <w:rsid w:val="0072584D"/>
    <w:rsid w:val="007279C2"/>
    <w:rsid w:val="0073135B"/>
    <w:rsid w:val="00731671"/>
    <w:rsid w:val="00733274"/>
    <w:rsid w:val="007332A6"/>
    <w:rsid w:val="00735582"/>
    <w:rsid w:val="007356B2"/>
    <w:rsid w:val="007368C5"/>
    <w:rsid w:val="00736DE3"/>
    <w:rsid w:val="00737CB9"/>
    <w:rsid w:val="00741C1A"/>
    <w:rsid w:val="00742FC0"/>
    <w:rsid w:val="007443CF"/>
    <w:rsid w:val="00744906"/>
    <w:rsid w:val="00744965"/>
    <w:rsid w:val="00745346"/>
    <w:rsid w:val="00745C13"/>
    <w:rsid w:val="00747E9B"/>
    <w:rsid w:val="00751023"/>
    <w:rsid w:val="0075226E"/>
    <w:rsid w:val="00752A38"/>
    <w:rsid w:val="007548E3"/>
    <w:rsid w:val="00754C57"/>
    <w:rsid w:val="00755A7E"/>
    <w:rsid w:val="00756C35"/>
    <w:rsid w:val="007641DE"/>
    <w:rsid w:val="00764A4D"/>
    <w:rsid w:val="007659BC"/>
    <w:rsid w:val="0077128F"/>
    <w:rsid w:val="007714DC"/>
    <w:rsid w:val="00772FCC"/>
    <w:rsid w:val="00774066"/>
    <w:rsid w:val="00776A07"/>
    <w:rsid w:val="0077706D"/>
    <w:rsid w:val="00780836"/>
    <w:rsid w:val="00781885"/>
    <w:rsid w:val="00785E22"/>
    <w:rsid w:val="00790588"/>
    <w:rsid w:val="007919AD"/>
    <w:rsid w:val="007937BE"/>
    <w:rsid w:val="00795836"/>
    <w:rsid w:val="00795FDC"/>
    <w:rsid w:val="007A0877"/>
    <w:rsid w:val="007A5510"/>
    <w:rsid w:val="007A6BD1"/>
    <w:rsid w:val="007B0509"/>
    <w:rsid w:val="007B1689"/>
    <w:rsid w:val="007B34B6"/>
    <w:rsid w:val="007B36D0"/>
    <w:rsid w:val="007B7892"/>
    <w:rsid w:val="007C1347"/>
    <w:rsid w:val="007C168A"/>
    <w:rsid w:val="007C20EC"/>
    <w:rsid w:val="007C221F"/>
    <w:rsid w:val="007C2AC8"/>
    <w:rsid w:val="007C64CD"/>
    <w:rsid w:val="007C765C"/>
    <w:rsid w:val="007C768A"/>
    <w:rsid w:val="007C7D31"/>
    <w:rsid w:val="007D1534"/>
    <w:rsid w:val="007D1A5A"/>
    <w:rsid w:val="007D26BE"/>
    <w:rsid w:val="007D3653"/>
    <w:rsid w:val="007D3952"/>
    <w:rsid w:val="007E1CE9"/>
    <w:rsid w:val="007E283E"/>
    <w:rsid w:val="007E52CD"/>
    <w:rsid w:val="007E5FD0"/>
    <w:rsid w:val="007F0AA6"/>
    <w:rsid w:val="007F1827"/>
    <w:rsid w:val="007F506F"/>
    <w:rsid w:val="007F5A45"/>
    <w:rsid w:val="007F5EA0"/>
    <w:rsid w:val="007F678A"/>
    <w:rsid w:val="007F7820"/>
    <w:rsid w:val="007F7851"/>
    <w:rsid w:val="007F7CB4"/>
    <w:rsid w:val="007F7DAE"/>
    <w:rsid w:val="0080010B"/>
    <w:rsid w:val="00800819"/>
    <w:rsid w:val="008009CC"/>
    <w:rsid w:val="00801AE1"/>
    <w:rsid w:val="00801B8E"/>
    <w:rsid w:val="008059EE"/>
    <w:rsid w:val="00806CFE"/>
    <w:rsid w:val="008075D9"/>
    <w:rsid w:val="00807ABD"/>
    <w:rsid w:val="00807FC7"/>
    <w:rsid w:val="00810226"/>
    <w:rsid w:val="0081292B"/>
    <w:rsid w:val="00814440"/>
    <w:rsid w:val="00814FCF"/>
    <w:rsid w:val="00815178"/>
    <w:rsid w:val="008169C9"/>
    <w:rsid w:val="00817112"/>
    <w:rsid w:val="008173B2"/>
    <w:rsid w:val="00821E3A"/>
    <w:rsid w:val="00822993"/>
    <w:rsid w:val="00825370"/>
    <w:rsid w:val="00825391"/>
    <w:rsid w:val="00825D75"/>
    <w:rsid w:val="008269BA"/>
    <w:rsid w:val="0083052F"/>
    <w:rsid w:val="00831477"/>
    <w:rsid w:val="008319B3"/>
    <w:rsid w:val="00832EDD"/>
    <w:rsid w:val="00835C11"/>
    <w:rsid w:val="00840847"/>
    <w:rsid w:val="00841741"/>
    <w:rsid w:val="008427A6"/>
    <w:rsid w:val="0084373E"/>
    <w:rsid w:val="008445BD"/>
    <w:rsid w:val="00844E52"/>
    <w:rsid w:val="008454D9"/>
    <w:rsid w:val="00845541"/>
    <w:rsid w:val="00845C30"/>
    <w:rsid w:val="00846A51"/>
    <w:rsid w:val="0085030A"/>
    <w:rsid w:val="008505E1"/>
    <w:rsid w:val="00852002"/>
    <w:rsid w:val="008552B2"/>
    <w:rsid w:val="00860BC3"/>
    <w:rsid w:val="00862798"/>
    <w:rsid w:val="008636E5"/>
    <w:rsid w:val="0086501C"/>
    <w:rsid w:val="008657A3"/>
    <w:rsid w:val="00865D61"/>
    <w:rsid w:val="008668DB"/>
    <w:rsid w:val="00866C82"/>
    <w:rsid w:val="008672AF"/>
    <w:rsid w:val="00867E79"/>
    <w:rsid w:val="00870ECF"/>
    <w:rsid w:val="0087311A"/>
    <w:rsid w:val="008742FE"/>
    <w:rsid w:val="00875FA4"/>
    <w:rsid w:val="008764BC"/>
    <w:rsid w:val="008770C4"/>
    <w:rsid w:val="0088184A"/>
    <w:rsid w:val="00884217"/>
    <w:rsid w:val="00884970"/>
    <w:rsid w:val="008904B7"/>
    <w:rsid w:val="00890E58"/>
    <w:rsid w:val="00896011"/>
    <w:rsid w:val="00896F2E"/>
    <w:rsid w:val="008A154E"/>
    <w:rsid w:val="008A1B4E"/>
    <w:rsid w:val="008A340F"/>
    <w:rsid w:val="008A42E1"/>
    <w:rsid w:val="008A55EB"/>
    <w:rsid w:val="008A5A70"/>
    <w:rsid w:val="008A6451"/>
    <w:rsid w:val="008A7271"/>
    <w:rsid w:val="008B125A"/>
    <w:rsid w:val="008B1D33"/>
    <w:rsid w:val="008B1DF2"/>
    <w:rsid w:val="008B4231"/>
    <w:rsid w:val="008B58C6"/>
    <w:rsid w:val="008C0325"/>
    <w:rsid w:val="008C03B5"/>
    <w:rsid w:val="008C05E0"/>
    <w:rsid w:val="008C0E4F"/>
    <w:rsid w:val="008C1724"/>
    <w:rsid w:val="008C4B31"/>
    <w:rsid w:val="008C7156"/>
    <w:rsid w:val="008C7D14"/>
    <w:rsid w:val="008D14E0"/>
    <w:rsid w:val="008D2E94"/>
    <w:rsid w:val="008D6AA2"/>
    <w:rsid w:val="008D6E35"/>
    <w:rsid w:val="008D6F81"/>
    <w:rsid w:val="008E0203"/>
    <w:rsid w:val="008E0AA0"/>
    <w:rsid w:val="008E45BE"/>
    <w:rsid w:val="008F0833"/>
    <w:rsid w:val="008F5E2A"/>
    <w:rsid w:val="008F5FC7"/>
    <w:rsid w:val="008F69A0"/>
    <w:rsid w:val="008F6CE2"/>
    <w:rsid w:val="008F7FF0"/>
    <w:rsid w:val="00900E3F"/>
    <w:rsid w:val="009048BE"/>
    <w:rsid w:val="00907208"/>
    <w:rsid w:val="009103D8"/>
    <w:rsid w:val="009117A5"/>
    <w:rsid w:val="00911A6F"/>
    <w:rsid w:val="00914096"/>
    <w:rsid w:val="00917422"/>
    <w:rsid w:val="009206FF"/>
    <w:rsid w:val="009207C7"/>
    <w:rsid w:val="00920AC2"/>
    <w:rsid w:val="00921473"/>
    <w:rsid w:val="00921689"/>
    <w:rsid w:val="00922F52"/>
    <w:rsid w:val="00923AC0"/>
    <w:rsid w:val="00925A15"/>
    <w:rsid w:val="00927515"/>
    <w:rsid w:val="00927770"/>
    <w:rsid w:val="009311BD"/>
    <w:rsid w:val="009312B7"/>
    <w:rsid w:val="009316D1"/>
    <w:rsid w:val="00932009"/>
    <w:rsid w:val="0093300A"/>
    <w:rsid w:val="00936EEE"/>
    <w:rsid w:val="009370AD"/>
    <w:rsid w:val="009371FB"/>
    <w:rsid w:val="00937279"/>
    <w:rsid w:val="009511D1"/>
    <w:rsid w:val="0095244E"/>
    <w:rsid w:val="00954A02"/>
    <w:rsid w:val="00955D9C"/>
    <w:rsid w:val="00961FBC"/>
    <w:rsid w:val="009634D6"/>
    <w:rsid w:val="00965E41"/>
    <w:rsid w:val="00967CB7"/>
    <w:rsid w:val="009717C1"/>
    <w:rsid w:val="00971B27"/>
    <w:rsid w:val="00974418"/>
    <w:rsid w:val="009749C8"/>
    <w:rsid w:val="00976BBD"/>
    <w:rsid w:val="0097718C"/>
    <w:rsid w:val="00980E86"/>
    <w:rsid w:val="00982063"/>
    <w:rsid w:val="00982556"/>
    <w:rsid w:val="0098470C"/>
    <w:rsid w:val="00984967"/>
    <w:rsid w:val="00984EC2"/>
    <w:rsid w:val="009860A7"/>
    <w:rsid w:val="009866C0"/>
    <w:rsid w:val="0098670A"/>
    <w:rsid w:val="00986B8A"/>
    <w:rsid w:val="00987BBB"/>
    <w:rsid w:val="00992AA4"/>
    <w:rsid w:val="009935B1"/>
    <w:rsid w:val="009935D6"/>
    <w:rsid w:val="00994C2D"/>
    <w:rsid w:val="00995748"/>
    <w:rsid w:val="00995DD1"/>
    <w:rsid w:val="009962FE"/>
    <w:rsid w:val="00997CF4"/>
    <w:rsid w:val="009A0612"/>
    <w:rsid w:val="009A0B7F"/>
    <w:rsid w:val="009A2417"/>
    <w:rsid w:val="009B16C1"/>
    <w:rsid w:val="009B1EF0"/>
    <w:rsid w:val="009B2092"/>
    <w:rsid w:val="009B45E6"/>
    <w:rsid w:val="009C14C0"/>
    <w:rsid w:val="009C3832"/>
    <w:rsid w:val="009C3B7E"/>
    <w:rsid w:val="009C6997"/>
    <w:rsid w:val="009C7202"/>
    <w:rsid w:val="009D2D5D"/>
    <w:rsid w:val="009D30C5"/>
    <w:rsid w:val="009D4A68"/>
    <w:rsid w:val="009D6114"/>
    <w:rsid w:val="009D7BFA"/>
    <w:rsid w:val="009E05D3"/>
    <w:rsid w:val="009E1124"/>
    <w:rsid w:val="009E4184"/>
    <w:rsid w:val="009E53C4"/>
    <w:rsid w:val="009E69BC"/>
    <w:rsid w:val="009F2680"/>
    <w:rsid w:val="009F59A8"/>
    <w:rsid w:val="009F71E0"/>
    <w:rsid w:val="009F74E9"/>
    <w:rsid w:val="009F792F"/>
    <w:rsid w:val="009F7F86"/>
    <w:rsid w:val="00A01B6C"/>
    <w:rsid w:val="00A02DF9"/>
    <w:rsid w:val="00A03B9F"/>
    <w:rsid w:val="00A05336"/>
    <w:rsid w:val="00A0612C"/>
    <w:rsid w:val="00A11A93"/>
    <w:rsid w:val="00A124F3"/>
    <w:rsid w:val="00A12A17"/>
    <w:rsid w:val="00A140B3"/>
    <w:rsid w:val="00A157DD"/>
    <w:rsid w:val="00A1584B"/>
    <w:rsid w:val="00A16723"/>
    <w:rsid w:val="00A17B03"/>
    <w:rsid w:val="00A21CAF"/>
    <w:rsid w:val="00A22BC7"/>
    <w:rsid w:val="00A239A0"/>
    <w:rsid w:val="00A2516E"/>
    <w:rsid w:val="00A252F9"/>
    <w:rsid w:val="00A26646"/>
    <w:rsid w:val="00A30687"/>
    <w:rsid w:val="00A30D82"/>
    <w:rsid w:val="00A316D1"/>
    <w:rsid w:val="00A33916"/>
    <w:rsid w:val="00A33BFD"/>
    <w:rsid w:val="00A35DFA"/>
    <w:rsid w:val="00A36A87"/>
    <w:rsid w:val="00A36FDD"/>
    <w:rsid w:val="00A3710F"/>
    <w:rsid w:val="00A404FC"/>
    <w:rsid w:val="00A40DD1"/>
    <w:rsid w:val="00A41514"/>
    <w:rsid w:val="00A415D3"/>
    <w:rsid w:val="00A44707"/>
    <w:rsid w:val="00A45B2B"/>
    <w:rsid w:val="00A54184"/>
    <w:rsid w:val="00A5442C"/>
    <w:rsid w:val="00A56A40"/>
    <w:rsid w:val="00A56C4C"/>
    <w:rsid w:val="00A57FE0"/>
    <w:rsid w:val="00A60049"/>
    <w:rsid w:val="00A615B8"/>
    <w:rsid w:val="00A61EC8"/>
    <w:rsid w:val="00A66138"/>
    <w:rsid w:val="00A67CE8"/>
    <w:rsid w:val="00A71278"/>
    <w:rsid w:val="00A72FC6"/>
    <w:rsid w:val="00A7412C"/>
    <w:rsid w:val="00A74FCA"/>
    <w:rsid w:val="00A81AF5"/>
    <w:rsid w:val="00A84014"/>
    <w:rsid w:val="00A84869"/>
    <w:rsid w:val="00A85316"/>
    <w:rsid w:val="00A86DBE"/>
    <w:rsid w:val="00A86E13"/>
    <w:rsid w:val="00A87274"/>
    <w:rsid w:val="00A87F2C"/>
    <w:rsid w:val="00A90B18"/>
    <w:rsid w:val="00A91F02"/>
    <w:rsid w:val="00A94907"/>
    <w:rsid w:val="00A94BA7"/>
    <w:rsid w:val="00A94C9A"/>
    <w:rsid w:val="00A95683"/>
    <w:rsid w:val="00A95B22"/>
    <w:rsid w:val="00A96914"/>
    <w:rsid w:val="00AA0A23"/>
    <w:rsid w:val="00AA1F42"/>
    <w:rsid w:val="00AA436D"/>
    <w:rsid w:val="00AA65CC"/>
    <w:rsid w:val="00AA6D6F"/>
    <w:rsid w:val="00AB25EF"/>
    <w:rsid w:val="00AB26CA"/>
    <w:rsid w:val="00AB4895"/>
    <w:rsid w:val="00AB771D"/>
    <w:rsid w:val="00AC51E8"/>
    <w:rsid w:val="00AC52F5"/>
    <w:rsid w:val="00AC6332"/>
    <w:rsid w:val="00AC6794"/>
    <w:rsid w:val="00AC792D"/>
    <w:rsid w:val="00AD0F31"/>
    <w:rsid w:val="00AD10E5"/>
    <w:rsid w:val="00AD17EC"/>
    <w:rsid w:val="00AD1896"/>
    <w:rsid w:val="00AD245E"/>
    <w:rsid w:val="00AD3034"/>
    <w:rsid w:val="00AD37A8"/>
    <w:rsid w:val="00AD4965"/>
    <w:rsid w:val="00AD68B3"/>
    <w:rsid w:val="00AD77CC"/>
    <w:rsid w:val="00AD7947"/>
    <w:rsid w:val="00AE60CB"/>
    <w:rsid w:val="00AF0B29"/>
    <w:rsid w:val="00AF27E2"/>
    <w:rsid w:val="00AF3607"/>
    <w:rsid w:val="00AF6EA2"/>
    <w:rsid w:val="00B0125F"/>
    <w:rsid w:val="00B01814"/>
    <w:rsid w:val="00B02A94"/>
    <w:rsid w:val="00B03C6E"/>
    <w:rsid w:val="00B05A3F"/>
    <w:rsid w:val="00B05DD4"/>
    <w:rsid w:val="00B06196"/>
    <w:rsid w:val="00B10FEF"/>
    <w:rsid w:val="00B11E40"/>
    <w:rsid w:val="00B11FBC"/>
    <w:rsid w:val="00B12B73"/>
    <w:rsid w:val="00B13DB1"/>
    <w:rsid w:val="00B13DC7"/>
    <w:rsid w:val="00B13FAE"/>
    <w:rsid w:val="00B14364"/>
    <w:rsid w:val="00B14B58"/>
    <w:rsid w:val="00B167D9"/>
    <w:rsid w:val="00B16A07"/>
    <w:rsid w:val="00B21376"/>
    <w:rsid w:val="00B21704"/>
    <w:rsid w:val="00B225C3"/>
    <w:rsid w:val="00B22643"/>
    <w:rsid w:val="00B226F2"/>
    <w:rsid w:val="00B2340E"/>
    <w:rsid w:val="00B246ED"/>
    <w:rsid w:val="00B25227"/>
    <w:rsid w:val="00B25BC8"/>
    <w:rsid w:val="00B2689B"/>
    <w:rsid w:val="00B273D7"/>
    <w:rsid w:val="00B27944"/>
    <w:rsid w:val="00B3125E"/>
    <w:rsid w:val="00B32232"/>
    <w:rsid w:val="00B32FB8"/>
    <w:rsid w:val="00B33B95"/>
    <w:rsid w:val="00B342A7"/>
    <w:rsid w:val="00B3471B"/>
    <w:rsid w:val="00B34B92"/>
    <w:rsid w:val="00B34EA8"/>
    <w:rsid w:val="00B35EEA"/>
    <w:rsid w:val="00B40AB0"/>
    <w:rsid w:val="00B42BE8"/>
    <w:rsid w:val="00B4449F"/>
    <w:rsid w:val="00B45FB2"/>
    <w:rsid w:val="00B46315"/>
    <w:rsid w:val="00B464E0"/>
    <w:rsid w:val="00B46607"/>
    <w:rsid w:val="00B479DC"/>
    <w:rsid w:val="00B51186"/>
    <w:rsid w:val="00B5195D"/>
    <w:rsid w:val="00B5305F"/>
    <w:rsid w:val="00B5381F"/>
    <w:rsid w:val="00B55EA5"/>
    <w:rsid w:val="00B5646D"/>
    <w:rsid w:val="00B57792"/>
    <w:rsid w:val="00B603CF"/>
    <w:rsid w:val="00B60E4A"/>
    <w:rsid w:val="00B62130"/>
    <w:rsid w:val="00B625EF"/>
    <w:rsid w:val="00B638A5"/>
    <w:rsid w:val="00B705B8"/>
    <w:rsid w:val="00B70C7A"/>
    <w:rsid w:val="00B70DCD"/>
    <w:rsid w:val="00B73F79"/>
    <w:rsid w:val="00B757E7"/>
    <w:rsid w:val="00B77172"/>
    <w:rsid w:val="00B82003"/>
    <w:rsid w:val="00B8318A"/>
    <w:rsid w:val="00B831B5"/>
    <w:rsid w:val="00B8343E"/>
    <w:rsid w:val="00B873F6"/>
    <w:rsid w:val="00B903CF"/>
    <w:rsid w:val="00B92058"/>
    <w:rsid w:val="00B92556"/>
    <w:rsid w:val="00B92653"/>
    <w:rsid w:val="00B93996"/>
    <w:rsid w:val="00B960DD"/>
    <w:rsid w:val="00B96200"/>
    <w:rsid w:val="00B970A9"/>
    <w:rsid w:val="00B97836"/>
    <w:rsid w:val="00B9798D"/>
    <w:rsid w:val="00BA18EA"/>
    <w:rsid w:val="00BA3CB0"/>
    <w:rsid w:val="00BA4DBF"/>
    <w:rsid w:val="00BA575C"/>
    <w:rsid w:val="00BB0C1B"/>
    <w:rsid w:val="00BB2CA7"/>
    <w:rsid w:val="00BB2F9E"/>
    <w:rsid w:val="00BB4772"/>
    <w:rsid w:val="00BB4969"/>
    <w:rsid w:val="00BB525F"/>
    <w:rsid w:val="00BB5E65"/>
    <w:rsid w:val="00BB60C6"/>
    <w:rsid w:val="00BB65C2"/>
    <w:rsid w:val="00BB68C3"/>
    <w:rsid w:val="00BB6DBE"/>
    <w:rsid w:val="00BC00EE"/>
    <w:rsid w:val="00BC2842"/>
    <w:rsid w:val="00BC2DAB"/>
    <w:rsid w:val="00BC456D"/>
    <w:rsid w:val="00BC4E10"/>
    <w:rsid w:val="00BC71C9"/>
    <w:rsid w:val="00BC71E7"/>
    <w:rsid w:val="00BC7390"/>
    <w:rsid w:val="00BD0239"/>
    <w:rsid w:val="00BD12CE"/>
    <w:rsid w:val="00BD3082"/>
    <w:rsid w:val="00BD4019"/>
    <w:rsid w:val="00BD64E9"/>
    <w:rsid w:val="00BD70A6"/>
    <w:rsid w:val="00BE16CB"/>
    <w:rsid w:val="00BE1A5D"/>
    <w:rsid w:val="00BE2BF4"/>
    <w:rsid w:val="00BE323C"/>
    <w:rsid w:val="00BE456A"/>
    <w:rsid w:val="00BE4C8C"/>
    <w:rsid w:val="00BE6C5C"/>
    <w:rsid w:val="00BE7DBF"/>
    <w:rsid w:val="00BF04BC"/>
    <w:rsid w:val="00BF0AE7"/>
    <w:rsid w:val="00BF23BC"/>
    <w:rsid w:val="00BF3083"/>
    <w:rsid w:val="00BF45C4"/>
    <w:rsid w:val="00BF6A33"/>
    <w:rsid w:val="00BF6F38"/>
    <w:rsid w:val="00C006B6"/>
    <w:rsid w:val="00C00EF8"/>
    <w:rsid w:val="00C045F0"/>
    <w:rsid w:val="00C04745"/>
    <w:rsid w:val="00C04BC3"/>
    <w:rsid w:val="00C04CCA"/>
    <w:rsid w:val="00C05382"/>
    <w:rsid w:val="00C06F96"/>
    <w:rsid w:val="00C07CF0"/>
    <w:rsid w:val="00C12327"/>
    <w:rsid w:val="00C1249D"/>
    <w:rsid w:val="00C14210"/>
    <w:rsid w:val="00C14594"/>
    <w:rsid w:val="00C14EB0"/>
    <w:rsid w:val="00C15235"/>
    <w:rsid w:val="00C1626A"/>
    <w:rsid w:val="00C17061"/>
    <w:rsid w:val="00C17745"/>
    <w:rsid w:val="00C21331"/>
    <w:rsid w:val="00C26EBA"/>
    <w:rsid w:val="00C31786"/>
    <w:rsid w:val="00C32CDE"/>
    <w:rsid w:val="00C3305C"/>
    <w:rsid w:val="00C34FAE"/>
    <w:rsid w:val="00C35130"/>
    <w:rsid w:val="00C4023A"/>
    <w:rsid w:val="00C4095F"/>
    <w:rsid w:val="00C4159E"/>
    <w:rsid w:val="00C41941"/>
    <w:rsid w:val="00C41EE6"/>
    <w:rsid w:val="00C42508"/>
    <w:rsid w:val="00C44C12"/>
    <w:rsid w:val="00C45F40"/>
    <w:rsid w:val="00C4678B"/>
    <w:rsid w:val="00C46D8F"/>
    <w:rsid w:val="00C50B09"/>
    <w:rsid w:val="00C51FB9"/>
    <w:rsid w:val="00C53999"/>
    <w:rsid w:val="00C558A2"/>
    <w:rsid w:val="00C56C21"/>
    <w:rsid w:val="00C617EE"/>
    <w:rsid w:val="00C641AB"/>
    <w:rsid w:val="00C64C7F"/>
    <w:rsid w:val="00C64E6C"/>
    <w:rsid w:val="00C66F3E"/>
    <w:rsid w:val="00C67CAD"/>
    <w:rsid w:val="00C70415"/>
    <w:rsid w:val="00C70464"/>
    <w:rsid w:val="00C708BB"/>
    <w:rsid w:val="00C73280"/>
    <w:rsid w:val="00C754DC"/>
    <w:rsid w:val="00C76A82"/>
    <w:rsid w:val="00C77F10"/>
    <w:rsid w:val="00C80C13"/>
    <w:rsid w:val="00C8302B"/>
    <w:rsid w:val="00C830F5"/>
    <w:rsid w:val="00C845AF"/>
    <w:rsid w:val="00C850AF"/>
    <w:rsid w:val="00C941DD"/>
    <w:rsid w:val="00C958A3"/>
    <w:rsid w:val="00C95CD1"/>
    <w:rsid w:val="00CA3AAC"/>
    <w:rsid w:val="00CA427B"/>
    <w:rsid w:val="00CA447E"/>
    <w:rsid w:val="00CA6F99"/>
    <w:rsid w:val="00CB23C2"/>
    <w:rsid w:val="00CB3459"/>
    <w:rsid w:val="00CB4C2B"/>
    <w:rsid w:val="00CB64B8"/>
    <w:rsid w:val="00CB765E"/>
    <w:rsid w:val="00CB7910"/>
    <w:rsid w:val="00CC0E74"/>
    <w:rsid w:val="00CC119B"/>
    <w:rsid w:val="00CC1A77"/>
    <w:rsid w:val="00CC2332"/>
    <w:rsid w:val="00CC30DB"/>
    <w:rsid w:val="00CC4371"/>
    <w:rsid w:val="00CC5089"/>
    <w:rsid w:val="00CC52B1"/>
    <w:rsid w:val="00CC5F78"/>
    <w:rsid w:val="00CD084A"/>
    <w:rsid w:val="00CD33A9"/>
    <w:rsid w:val="00CD6094"/>
    <w:rsid w:val="00CD6F5D"/>
    <w:rsid w:val="00CE012F"/>
    <w:rsid w:val="00CE26B5"/>
    <w:rsid w:val="00CE3408"/>
    <w:rsid w:val="00CE6648"/>
    <w:rsid w:val="00CE72C0"/>
    <w:rsid w:val="00CF042C"/>
    <w:rsid w:val="00CF1744"/>
    <w:rsid w:val="00CF19CC"/>
    <w:rsid w:val="00CF1ED5"/>
    <w:rsid w:val="00CF2109"/>
    <w:rsid w:val="00CF5712"/>
    <w:rsid w:val="00CF781A"/>
    <w:rsid w:val="00D00FAA"/>
    <w:rsid w:val="00D013AD"/>
    <w:rsid w:val="00D01801"/>
    <w:rsid w:val="00D03392"/>
    <w:rsid w:val="00D07BBB"/>
    <w:rsid w:val="00D118D4"/>
    <w:rsid w:val="00D13A70"/>
    <w:rsid w:val="00D1662D"/>
    <w:rsid w:val="00D176CD"/>
    <w:rsid w:val="00D224FE"/>
    <w:rsid w:val="00D22F1A"/>
    <w:rsid w:val="00D24A4E"/>
    <w:rsid w:val="00D24F31"/>
    <w:rsid w:val="00D26469"/>
    <w:rsid w:val="00D27478"/>
    <w:rsid w:val="00D27D51"/>
    <w:rsid w:val="00D31D48"/>
    <w:rsid w:val="00D31E32"/>
    <w:rsid w:val="00D327F4"/>
    <w:rsid w:val="00D32C4B"/>
    <w:rsid w:val="00D33791"/>
    <w:rsid w:val="00D34F91"/>
    <w:rsid w:val="00D362F3"/>
    <w:rsid w:val="00D36418"/>
    <w:rsid w:val="00D364B3"/>
    <w:rsid w:val="00D3692C"/>
    <w:rsid w:val="00D36F24"/>
    <w:rsid w:val="00D37F2B"/>
    <w:rsid w:val="00D40681"/>
    <w:rsid w:val="00D41CD6"/>
    <w:rsid w:val="00D43C77"/>
    <w:rsid w:val="00D445CC"/>
    <w:rsid w:val="00D4535B"/>
    <w:rsid w:val="00D45580"/>
    <w:rsid w:val="00D4611D"/>
    <w:rsid w:val="00D50D0F"/>
    <w:rsid w:val="00D551C6"/>
    <w:rsid w:val="00D569CC"/>
    <w:rsid w:val="00D56AD8"/>
    <w:rsid w:val="00D57659"/>
    <w:rsid w:val="00D57DB4"/>
    <w:rsid w:val="00D609FA"/>
    <w:rsid w:val="00D6341A"/>
    <w:rsid w:val="00D634DE"/>
    <w:rsid w:val="00D65D64"/>
    <w:rsid w:val="00D66E5A"/>
    <w:rsid w:val="00D70EC2"/>
    <w:rsid w:val="00D72488"/>
    <w:rsid w:val="00D740E5"/>
    <w:rsid w:val="00D76838"/>
    <w:rsid w:val="00D76C50"/>
    <w:rsid w:val="00D8191D"/>
    <w:rsid w:val="00D826DB"/>
    <w:rsid w:val="00D828B2"/>
    <w:rsid w:val="00D82B6B"/>
    <w:rsid w:val="00D82DFD"/>
    <w:rsid w:val="00D834E2"/>
    <w:rsid w:val="00D84383"/>
    <w:rsid w:val="00D85AC4"/>
    <w:rsid w:val="00D86DAF"/>
    <w:rsid w:val="00D90D21"/>
    <w:rsid w:val="00D92724"/>
    <w:rsid w:val="00D942AE"/>
    <w:rsid w:val="00D96CEA"/>
    <w:rsid w:val="00D977E6"/>
    <w:rsid w:val="00D97B45"/>
    <w:rsid w:val="00D97FB9"/>
    <w:rsid w:val="00DA240E"/>
    <w:rsid w:val="00DA2B8A"/>
    <w:rsid w:val="00DA571A"/>
    <w:rsid w:val="00DA6467"/>
    <w:rsid w:val="00DA7B76"/>
    <w:rsid w:val="00DB0351"/>
    <w:rsid w:val="00DB2F42"/>
    <w:rsid w:val="00DB3F98"/>
    <w:rsid w:val="00DB683C"/>
    <w:rsid w:val="00DB7E6A"/>
    <w:rsid w:val="00DC21F3"/>
    <w:rsid w:val="00DC2D7B"/>
    <w:rsid w:val="00DC385E"/>
    <w:rsid w:val="00DC76CA"/>
    <w:rsid w:val="00DD0838"/>
    <w:rsid w:val="00DD0BD6"/>
    <w:rsid w:val="00DD13A9"/>
    <w:rsid w:val="00DD2010"/>
    <w:rsid w:val="00DD2DAE"/>
    <w:rsid w:val="00DD47ED"/>
    <w:rsid w:val="00DD4AD4"/>
    <w:rsid w:val="00DD740F"/>
    <w:rsid w:val="00DE1512"/>
    <w:rsid w:val="00DE18F4"/>
    <w:rsid w:val="00DE2925"/>
    <w:rsid w:val="00DE295B"/>
    <w:rsid w:val="00DE2FA1"/>
    <w:rsid w:val="00DE61C9"/>
    <w:rsid w:val="00DF2554"/>
    <w:rsid w:val="00DF5825"/>
    <w:rsid w:val="00DF685B"/>
    <w:rsid w:val="00E0266D"/>
    <w:rsid w:val="00E03E40"/>
    <w:rsid w:val="00E05836"/>
    <w:rsid w:val="00E06946"/>
    <w:rsid w:val="00E06EC0"/>
    <w:rsid w:val="00E07CC6"/>
    <w:rsid w:val="00E1230D"/>
    <w:rsid w:val="00E13486"/>
    <w:rsid w:val="00E140DA"/>
    <w:rsid w:val="00E14807"/>
    <w:rsid w:val="00E167AF"/>
    <w:rsid w:val="00E169FE"/>
    <w:rsid w:val="00E21E6C"/>
    <w:rsid w:val="00E223EC"/>
    <w:rsid w:val="00E22442"/>
    <w:rsid w:val="00E25226"/>
    <w:rsid w:val="00E2600D"/>
    <w:rsid w:val="00E33209"/>
    <w:rsid w:val="00E33489"/>
    <w:rsid w:val="00E336DC"/>
    <w:rsid w:val="00E34EAD"/>
    <w:rsid w:val="00E36391"/>
    <w:rsid w:val="00E37482"/>
    <w:rsid w:val="00E3752D"/>
    <w:rsid w:val="00E41C6D"/>
    <w:rsid w:val="00E4338A"/>
    <w:rsid w:val="00E435C3"/>
    <w:rsid w:val="00E44F3F"/>
    <w:rsid w:val="00E45583"/>
    <w:rsid w:val="00E45EB0"/>
    <w:rsid w:val="00E4678C"/>
    <w:rsid w:val="00E50A99"/>
    <w:rsid w:val="00E511A1"/>
    <w:rsid w:val="00E535E1"/>
    <w:rsid w:val="00E57C55"/>
    <w:rsid w:val="00E57D2A"/>
    <w:rsid w:val="00E60F25"/>
    <w:rsid w:val="00E639EB"/>
    <w:rsid w:val="00E63A8C"/>
    <w:rsid w:val="00E6506E"/>
    <w:rsid w:val="00E7006E"/>
    <w:rsid w:val="00E70894"/>
    <w:rsid w:val="00E709FA"/>
    <w:rsid w:val="00E72218"/>
    <w:rsid w:val="00E72F62"/>
    <w:rsid w:val="00E747BA"/>
    <w:rsid w:val="00E7525B"/>
    <w:rsid w:val="00E75F57"/>
    <w:rsid w:val="00E76F76"/>
    <w:rsid w:val="00E8138E"/>
    <w:rsid w:val="00E81D04"/>
    <w:rsid w:val="00E82D0F"/>
    <w:rsid w:val="00E84A2B"/>
    <w:rsid w:val="00E850C9"/>
    <w:rsid w:val="00E86962"/>
    <w:rsid w:val="00E873E7"/>
    <w:rsid w:val="00E876EE"/>
    <w:rsid w:val="00E94759"/>
    <w:rsid w:val="00E947B3"/>
    <w:rsid w:val="00E94A5B"/>
    <w:rsid w:val="00E969C4"/>
    <w:rsid w:val="00E96BC6"/>
    <w:rsid w:val="00E97D93"/>
    <w:rsid w:val="00E97EB1"/>
    <w:rsid w:val="00EA0CEE"/>
    <w:rsid w:val="00EA187D"/>
    <w:rsid w:val="00EA1B5A"/>
    <w:rsid w:val="00EA3253"/>
    <w:rsid w:val="00EA40DF"/>
    <w:rsid w:val="00EA4FC8"/>
    <w:rsid w:val="00EA54D0"/>
    <w:rsid w:val="00EA5617"/>
    <w:rsid w:val="00EB0656"/>
    <w:rsid w:val="00EB3FFC"/>
    <w:rsid w:val="00EB4D00"/>
    <w:rsid w:val="00EB6995"/>
    <w:rsid w:val="00EB77A6"/>
    <w:rsid w:val="00EB7A2D"/>
    <w:rsid w:val="00EC053B"/>
    <w:rsid w:val="00EC1313"/>
    <w:rsid w:val="00EC2469"/>
    <w:rsid w:val="00EC5D60"/>
    <w:rsid w:val="00EC6D15"/>
    <w:rsid w:val="00EC7787"/>
    <w:rsid w:val="00EC7ACC"/>
    <w:rsid w:val="00ED1692"/>
    <w:rsid w:val="00ED1CF9"/>
    <w:rsid w:val="00ED2100"/>
    <w:rsid w:val="00ED5209"/>
    <w:rsid w:val="00ED5C51"/>
    <w:rsid w:val="00ED7BA4"/>
    <w:rsid w:val="00EE1F0F"/>
    <w:rsid w:val="00EE4EED"/>
    <w:rsid w:val="00EF1423"/>
    <w:rsid w:val="00EF1FEF"/>
    <w:rsid w:val="00EF59E2"/>
    <w:rsid w:val="00EF6F79"/>
    <w:rsid w:val="00EF7B04"/>
    <w:rsid w:val="00F01496"/>
    <w:rsid w:val="00F01CB9"/>
    <w:rsid w:val="00F03A9C"/>
    <w:rsid w:val="00F04A46"/>
    <w:rsid w:val="00F051DF"/>
    <w:rsid w:val="00F06402"/>
    <w:rsid w:val="00F07179"/>
    <w:rsid w:val="00F0731E"/>
    <w:rsid w:val="00F0776D"/>
    <w:rsid w:val="00F07D29"/>
    <w:rsid w:val="00F14D9E"/>
    <w:rsid w:val="00F16C3A"/>
    <w:rsid w:val="00F2193B"/>
    <w:rsid w:val="00F21DBB"/>
    <w:rsid w:val="00F21E46"/>
    <w:rsid w:val="00F2402E"/>
    <w:rsid w:val="00F24207"/>
    <w:rsid w:val="00F269A6"/>
    <w:rsid w:val="00F27EC4"/>
    <w:rsid w:val="00F30CB0"/>
    <w:rsid w:val="00F32BF5"/>
    <w:rsid w:val="00F3588C"/>
    <w:rsid w:val="00F37018"/>
    <w:rsid w:val="00F40827"/>
    <w:rsid w:val="00F41157"/>
    <w:rsid w:val="00F421CF"/>
    <w:rsid w:val="00F42F02"/>
    <w:rsid w:val="00F43928"/>
    <w:rsid w:val="00F519CA"/>
    <w:rsid w:val="00F52044"/>
    <w:rsid w:val="00F53DA8"/>
    <w:rsid w:val="00F552C2"/>
    <w:rsid w:val="00F55576"/>
    <w:rsid w:val="00F5772A"/>
    <w:rsid w:val="00F60A5D"/>
    <w:rsid w:val="00F61701"/>
    <w:rsid w:val="00F6397D"/>
    <w:rsid w:val="00F6577D"/>
    <w:rsid w:val="00F66501"/>
    <w:rsid w:val="00F6783B"/>
    <w:rsid w:val="00F6799A"/>
    <w:rsid w:val="00F71074"/>
    <w:rsid w:val="00F71960"/>
    <w:rsid w:val="00F71A3D"/>
    <w:rsid w:val="00F71F4B"/>
    <w:rsid w:val="00F75327"/>
    <w:rsid w:val="00F7627A"/>
    <w:rsid w:val="00F765A1"/>
    <w:rsid w:val="00F80729"/>
    <w:rsid w:val="00F8108E"/>
    <w:rsid w:val="00F813DF"/>
    <w:rsid w:val="00F81D24"/>
    <w:rsid w:val="00F82E55"/>
    <w:rsid w:val="00F83BE6"/>
    <w:rsid w:val="00F878FD"/>
    <w:rsid w:val="00F90555"/>
    <w:rsid w:val="00F938E5"/>
    <w:rsid w:val="00F977D2"/>
    <w:rsid w:val="00FA3A6B"/>
    <w:rsid w:val="00FA452B"/>
    <w:rsid w:val="00FA63E6"/>
    <w:rsid w:val="00FA6BAF"/>
    <w:rsid w:val="00FA75E1"/>
    <w:rsid w:val="00FB2596"/>
    <w:rsid w:val="00FB25D7"/>
    <w:rsid w:val="00FB6160"/>
    <w:rsid w:val="00FB63C8"/>
    <w:rsid w:val="00FB6B6F"/>
    <w:rsid w:val="00FC0924"/>
    <w:rsid w:val="00FC0DFD"/>
    <w:rsid w:val="00FC1133"/>
    <w:rsid w:val="00FC37E5"/>
    <w:rsid w:val="00FC5C6F"/>
    <w:rsid w:val="00FC5DED"/>
    <w:rsid w:val="00FC76D6"/>
    <w:rsid w:val="00FD03C9"/>
    <w:rsid w:val="00FD0D3F"/>
    <w:rsid w:val="00FD1801"/>
    <w:rsid w:val="00FD515A"/>
    <w:rsid w:val="00FD5762"/>
    <w:rsid w:val="00FD6380"/>
    <w:rsid w:val="00FD70D8"/>
    <w:rsid w:val="00FE0268"/>
    <w:rsid w:val="00FE1A3D"/>
    <w:rsid w:val="00FE3C0A"/>
    <w:rsid w:val="00FE43E1"/>
    <w:rsid w:val="00FE468C"/>
    <w:rsid w:val="00FE48CF"/>
    <w:rsid w:val="00FE545A"/>
    <w:rsid w:val="00FE6A50"/>
    <w:rsid w:val="00FE7AC3"/>
    <w:rsid w:val="00FF1242"/>
    <w:rsid w:val="00FF1EFF"/>
    <w:rsid w:val="00FF22F6"/>
    <w:rsid w:val="00FF2849"/>
    <w:rsid w:val="00FF2E32"/>
    <w:rsid w:val="00FF30C4"/>
    <w:rsid w:val="00FF53AE"/>
    <w:rsid w:val="023FC975"/>
    <w:rsid w:val="0630DBAE"/>
    <w:rsid w:val="094F8565"/>
    <w:rsid w:val="0CD524E0"/>
    <w:rsid w:val="0D90EDBE"/>
    <w:rsid w:val="0FC41B6B"/>
    <w:rsid w:val="11A8EF46"/>
    <w:rsid w:val="149D999B"/>
    <w:rsid w:val="193B9198"/>
    <w:rsid w:val="1D7C0998"/>
    <w:rsid w:val="1E24F421"/>
    <w:rsid w:val="1EC643F4"/>
    <w:rsid w:val="23E1785C"/>
    <w:rsid w:val="26B8C3B8"/>
    <w:rsid w:val="27C9B381"/>
    <w:rsid w:val="29E10F53"/>
    <w:rsid w:val="2A1B825E"/>
    <w:rsid w:val="2DF23EAD"/>
    <w:rsid w:val="2F78220A"/>
    <w:rsid w:val="37561D84"/>
    <w:rsid w:val="3EFFC72C"/>
    <w:rsid w:val="3F4293FB"/>
    <w:rsid w:val="409A87DA"/>
    <w:rsid w:val="40C5DF6A"/>
    <w:rsid w:val="41FAB37C"/>
    <w:rsid w:val="44B69533"/>
    <w:rsid w:val="44C0DF85"/>
    <w:rsid w:val="4AB9C2DC"/>
    <w:rsid w:val="4C5C7564"/>
    <w:rsid w:val="4DD2AEC5"/>
    <w:rsid w:val="523C529D"/>
    <w:rsid w:val="52D93545"/>
    <w:rsid w:val="537C20EE"/>
    <w:rsid w:val="548B2D79"/>
    <w:rsid w:val="5BB867F5"/>
    <w:rsid w:val="5C8F4A60"/>
    <w:rsid w:val="61D5EF1A"/>
    <w:rsid w:val="64C8BCC4"/>
    <w:rsid w:val="681AC0A1"/>
    <w:rsid w:val="68F768F0"/>
    <w:rsid w:val="69BB77C1"/>
    <w:rsid w:val="6A0C48DB"/>
    <w:rsid w:val="6AACBE98"/>
    <w:rsid w:val="6B202699"/>
    <w:rsid w:val="6E8C26D2"/>
    <w:rsid w:val="6F53F515"/>
    <w:rsid w:val="70D74078"/>
    <w:rsid w:val="7102F032"/>
    <w:rsid w:val="71F98159"/>
    <w:rsid w:val="73E3C7FF"/>
    <w:rsid w:val="7B677524"/>
    <w:rsid w:val="7E21CD06"/>
    <w:rsid w:val="7E36E4E5"/>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ECD5A"/>
  <w15:chartTrackingRefBased/>
  <w15:docId w15:val="{2A213C23-B647-4792-A1DF-80B92A003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C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67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672AF"/>
    <w:pPr>
      <w:tabs>
        <w:tab w:val="center" w:pos="4819"/>
        <w:tab w:val="right" w:pos="9638"/>
      </w:tabs>
      <w:spacing w:after="0" w:line="240" w:lineRule="auto"/>
    </w:pPr>
  </w:style>
  <w:style w:type="character" w:customStyle="1" w:styleId="HeaderChar">
    <w:name w:val="Header Char"/>
    <w:basedOn w:val="DefaultParagraphFont"/>
    <w:link w:val="Header"/>
    <w:uiPriority w:val="99"/>
    <w:rsid w:val="008672AF"/>
  </w:style>
  <w:style w:type="paragraph" w:styleId="Footer">
    <w:name w:val="footer"/>
    <w:basedOn w:val="Normal"/>
    <w:link w:val="FooterChar"/>
    <w:uiPriority w:val="99"/>
    <w:unhideWhenUsed/>
    <w:rsid w:val="008672AF"/>
    <w:pPr>
      <w:tabs>
        <w:tab w:val="center" w:pos="4819"/>
        <w:tab w:val="right" w:pos="9638"/>
      </w:tabs>
      <w:spacing w:after="0" w:line="240" w:lineRule="auto"/>
    </w:pPr>
  </w:style>
  <w:style w:type="character" w:customStyle="1" w:styleId="FooterChar">
    <w:name w:val="Footer Char"/>
    <w:basedOn w:val="DefaultParagraphFont"/>
    <w:link w:val="Footer"/>
    <w:uiPriority w:val="99"/>
    <w:rsid w:val="008672AF"/>
  </w:style>
  <w:style w:type="paragraph" w:styleId="NoSpacing">
    <w:name w:val="No Spacing"/>
    <w:link w:val="NoSpacingChar"/>
    <w:uiPriority w:val="1"/>
    <w:qFormat/>
    <w:rsid w:val="00552C5A"/>
    <w:pPr>
      <w:spacing w:after="0" w:line="240" w:lineRule="auto"/>
    </w:pPr>
  </w:style>
  <w:style w:type="paragraph" w:styleId="ListParagraph">
    <w:name w:val="List Paragraph"/>
    <w:basedOn w:val="Normal"/>
    <w:uiPriority w:val="34"/>
    <w:qFormat/>
    <w:rsid w:val="00552C5A"/>
    <w:pPr>
      <w:ind w:left="720"/>
      <w:contextualSpacing/>
    </w:pPr>
  </w:style>
  <w:style w:type="character" w:styleId="Hyperlink">
    <w:name w:val="Hyperlink"/>
    <w:basedOn w:val="DefaultParagraphFont"/>
    <w:uiPriority w:val="99"/>
    <w:unhideWhenUsed/>
    <w:rsid w:val="00C70415"/>
    <w:rPr>
      <w:color w:val="0563C1" w:themeColor="hyperlink"/>
      <w:u w:val="single"/>
    </w:rPr>
  </w:style>
  <w:style w:type="paragraph" w:styleId="IntenseQuote">
    <w:name w:val="Intense Quote"/>
    <w:basedOn w:val="Normal"/>
    <w:next w:val="Normal"/>
    <w:link w:val="IntenseQuoteChar"/>
    <w:uiPriority w:val="30"/>
    <w:qFormat/>
    <w:rsid w:val="00101190"/>
    <w:pPr>
      <w:pBdr>
        <w:top w:val="single" w:sz="4" w:space="10" w:color="00B050"/>
        <w:bottom w:val="single" w:sz="4" w:space="10" w:color="00B050"/>
      </w:pBdr>
      <w:spacing w:before="360" w:after="360"/>
      <w:ind w:left="864" w:right="864"/>
      <w:jc w:val="center"/>
    </w:pPr>
    <w:rPr>
      <w:i/>
      <w:iCs/>
      <w:color w:val="92D050"/>
    </w:rPr>
  </w:style>
  <w:style w:type="character" w:customStyle="1" w:styleId="IntenseQuoteChar">
    <w:name w:val="Intense Quote Char"/>
    <w:basedOn w:val="DefaultParagraphFont"/>
    <w:link w:val="IntenseQuote"/>
    <w:uiPriority w:val="30"/>
    <w:rsid w:val="00101190"/>
    <w:rPr>
      <w:i/>
      <w:iCs/>
      <w:color w:val="92D050"/>
    </w:rPr>
  </w:style>
  <w:style w:type="paragraph" w:customStyle="1" w:styleId="Default">
    <w:name w:val="Default"/>
    <w:rsid w:val="00F6783B"/>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7C765C"/>
  </w:style>
  <w:style w:type="character" w:styleId="Strong">
    <w:name w:val="Strong"/>
    <w:basedOn w:val="DefaultParagraphFont"/>
    <w:uiPriority w:val="22"/>
    <w:qFormat/>
    <w:rsid w:val="007C765C"/>
    <w:rPr>
      <w:b/>
      <w:bCs/>
    </w:rPr>
  </w:style>
  <w:style w:type="paragraph" w:styleId="Caption">
    <w:name w:val="caption"/>
    <w:basedOn w:val="Normal"/>
    <w:next w:val="Normal"/>
    <w:uiPriority w:val="35"/>
    <w:unhideWhenUsed/>
    <w:qFormat/>
    <w:rsid w:val="00E639EB"/>
    <w:pPr>
      <w:spacing w:after="200" w:line="240" w:lineRule="auto"/>
    </w:pPr>
    <w:rPr>
      <w:i/>
      <w:iCs/>
      <w:color w:val="44546A" w:themeColor="text2"/>
      <w:sz w:val="18"/>
      <w:szCs w:val="18"/>
    </w:rPr>
  </w:style>
  <w:style w:type="paragraph" w:styleId="NormalWeb">
    <w:name w:val="Normal (Web)"/>
    <w:basedOn w:val="Normal"/>
    <w:uiPriority w:val="99"/>
    <w:semiHidden/>
    <w:unhideWhenUsed/>
    <w:rsid w:val="00921689"/>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FollowedHyperlink">
    <w:name w:val="FollowedHyperlink"/>
    <w:basedOn w:val="DefaultParagraphFont"/>
    <w:uiPriority w:val="99"/>
    <w:semiHidden/>
    <w:unhideWhenUsed/>
    <w:rsid w:val="00402300"/>
    <w:rPr>
      <w:color w:val="954F72" w:themeColor="followedHyperlink"/>
      <w:u w:val="single"/>
    </w:rPr>
  </w:style>
  <w:style w:type="paragraph" w:styleId="CommentText">
    <w:name w:val="annotation text"/>
    <w:basedOn w:val="Normal"/>
    <w:link w:val="CommentTextChar"/>
    <w:rsid w:val="004609E9"/>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rsid w:val="004609E9"/>
    <w:rPr>
      <w:rFonts w:ascii="Arial" w:eastAsia="Times New Roman" w:hAnsi="Arial" w:cs="Times New Roman"/>
      <w:sz w:val="20"/>
      <w:szCs w:val="20"/>
    </w:rPr>
  </w:style>
  <w:style w:type="paragraph" w:customStyle="1" w:styleId="BodyText1">
    <w:name w:val="Body Text1"/>
    <w:rsid w:val="005434BE"/>
    <w:pPr>
      <w:spacing w:after="0" w:line="240" w:lineRule="auto"/>
      <w:ind w:firstLine="312"/>
      <w:jc w:val="both"/>
    </w:pPr>
    <w:rPr>
      <w:rFonts w:ascii="TimesLT" w:eastAsia="Times New Roman" w:hAnsi="TimesLT" w:cs="Times New Roman"/>
      <w:snapToGrid w:val="0"/>
      <w:sz w:val="20"/>
      <w:szCs w:val="20"/>
      <w:lang w:val="en-US"/>
    </w:rPr>
  </w:style>
  <w:style w:type="paragraph" w:styleId="BodyTextIndent">
    <w:name w:val="Body Text Indent"/>
    <w:basedOn w:val="Normal"/>
    <w:link w:val="BodyTextIndentChar"/>
    <w:rsid w:val="0004539B"/>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04539B"/>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62142"/>
    <w:rPr>
      <w:sz w:val="16"/>
      <w:szCs w:val="16"/>
    </w:rPr>
  </w:style>
  <w:style w:type="paragraph" w:styleId="CommentSubject">
    <w:name w:val="annotation subject"/>
    <w:basedOn w:val="CommentText"/>
    <w:next w:val="CommentText"/>
    <w:link w:val="CommentSubjectChar"/>
    <w:uiPriority w:val="99"/>
    <w:semiHidden/>
    <w:unhideWhenUsed/>
    <w:rsid w:val="00362142"/>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362142"/>
    <w:rPr>
      <w:rFonts w:ascii="Arial" w:eastAsia="Times New Roman" w:hAnsi="Arial" w:cs="Times New Roman"/>
      <w:b/>
      <w:bCs/>
      <w:sz w:val="20"/>
      <w:szCs w:val="20"/>
    </w:rPr>
  </w:style>
  <w:style w:type="paragraph" w:styleId="BalloonText">
    <w:name w:val="Balloon Text"/>
    <w:basedOn w:val="Normal"/>
    <w:link w:val="BalloonTextChar"/>
    <w:uiPriority w:val="99"/>
    <w:semiHidden/>
    <w:unhideWhenUsed/>
    <w:rsid w:val="003621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2142"/>
    <w:rPr>
      <w:rFonts w:ascii="Segoe UI" w:hAnsi="Segoe UI" w:cs="Segoe UI"/>
      <w:sz w:val="18"/>
      <w:szCs w:val="18"/>
    </w:rPr>
  </w:style>
  <w:style w:type="character" w:styleId="UnresolvedMention">
    <w:name w:val="Unresolved Mention"/>
    <w:basedOn w:val="DefaultParagraphFont"/>
    <w:uiPriority w:val="99"/>
    <w:semiHidden/>
    <w:unhideWhenUsed/>
    <w:rsid w:val="00585106"/>
    <w:rPr>
      <w:color w:val="605E5C"/>
      <w:shd w:val="clear" w:color="auto" w:fill="E1DFDD"/>
    </w:rPr>
  </w:style>
  <w:style w:type="paragraph" w:styleId="Revision">
    <w:name w:val="Revision"/>
    <w:hidden/>
    <w:uiPriority w:val="99"/>
    <w:semiHidden/>
    <w:rsid w:val="006F24B4"/>
    <w:pPr>
      <w:spacing w:after="0" w:line="240" w:lineRule="auto"/>
    </w:pPr>
  </w:style>
  <w:style w:type="character" w:customStyle="1" w:styleId="NoSpacingChar">
    <w:name w:val="No Spacing Char"/>
    <w:basedOn w:val="DefaultParagraphFont"/>
    <w:link w:val="NoSpacing"/>
    <w:uiPriority w:val="1"/>
    <w:rsid w:val="002579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37675">
      <w:bodyDiv w:val="1"/>
      <w:marLeft w:val="0"/>
      <w:marRight w:val="0"/>
      <w:marTop w:val="0"/>
      <w:marBottom w:val="0"/>
      <w:divBdr>
        <w:top w:val="none" w:sz="0" w:space="0" w:color="auto"/>
        <w:left w:val="none" w:sz="0" w:space="0" w:color="auto"/>
        <w:bottom w:val="none" w:sz="0" w:space="0" w:color="auto"/>
        <w:right w:val="none" w:sz="0" w:space="0" w:color="auto"/>
      </w:divBdr>
    </w:div>
    <w:div w:id="225798087">
      <w:bodyDiv w:val="1"/>
      <w:marLeft w:val="0"/>
      <w:marRight w:val="0"/>
      <w:marTop w:val="0"/>
      <w:marBottom w:val="0"/>
      <w:divBdr>
        <w:top w:val="none" w:sz="0" w:space="0" w:color="auto"/>
        <w:left w:val="none" w:sz="0" w:space="0" w:color="auto"/>
        <w:bottom w:val="none" w:sz="0" w:space="0" w:color="auto"/>
        <w:right w:val="none" w:sz="0" w:space="0" w:color="auto"/>
      </w:divBdr>
    </w:div>
    <w:div w:id="238246707">
      <w:bodyDiv w:val="1"/>
      <w:marLeft w:val="0"/>
      <w:marRight w:val="0"/>
      <w:marTop w:val="0"/>
      <w:marBottom w:val="0"/>
      <w:divBdr>
        <w:top w:val="none" w:sz="0" w:space="0" w:color="auto"/>
        <w:left w:val="none" w:sz="0" w:space="0" w:color="auto"/>
        <w:bottom w:val="none" w:sz="0" w:space="0" w:color="auto"/>
        <w:right w:val="none" w:sz="0" w:space="0" w:color="auto"/>
      </w:divBdr>
      <w:divsChild>
        <w:div w:id="734938166">
          <w:marLeft w:val="0"/>
          <w:marRight w:val="0"/>
          <w:marTop w:val="0"/>
          <w:marBottom w:val="0"/>
          <w:divBdr>
            <w:top w:val="none" w:sz="0" w:space="0" w:color="auto"/>
            <w:left w:val="none" w:sz="0" w:space="0" w:color="auto"/>
            <w:bottom w:val="none" w:sz="0" w:space="0" w:color="auto"/>
            <w:right w:val="none" w:sz="0" w:space="0" w:color="auto"/>
          </w:divBdr>
        </w:div>
        <w:div w:id="738137481">
          <w:marLeft w:val="0"/>
          <w:marRight w:val="0"/>
          <w:marTop w:val="0"/>
          <w:marBottom w:val="0"/>
          <w:divBdr>
            <w:top w:val="none" w:sz="0" w:space="0" w:color="auto"/>
            <w:left w:val="none" w:sz="0" w:space="0" w:color="auto"/>
            <w:bottom w:val="none" w:sz="0" w:space="0" w:color="auto"/>
            <w:right w:val="none" w:sz="0" w:space="0" w:color="auto"/>
          </w:divBdr>
        </w:div>
        <w:div w:id="1560826480">
          <w:marLeft w:val="0"/>
          <w:marRight w:val="0"/>
          <w:marTop w:val="0"/>
          <w:marBottom w:val="0"/>
          <w:divBdr>
            <w:top w:val="none" w:sz="0" w:space="0" w:color="auto"/>
            <w:left w:val="none" w:sz="0" w:space="0" w:color="auto"/>
            <w:bottom w:val="none" w:sz="0" w:space="0" w:color="auto"/>
            <w:right w:val="none" w:sz="0" w:space="0" w:color="auto"/>
          </w:divBdr>
        </w:div>
        <w:div w:id="2017072723">
          <w:marLeft w:val="0"/>
          <w:marRight w:val="0"/>
          <w:marTop w:val="0"/>
          <w:marBottom w:val="0"/>
          <w:divBdr>
            <w:top w:val="none" w:sz="0" w:space="0" w:color="auto"/>
            <w:left w:val="none" w:sz="0" w:space="0" w:color="auto"/>
            <w:bottom w:val="none" w:sz="0" w:space="0" w:color="auto"/>
            <w:right w:val="none" w:sz="0" w:space="0" w:color="auto"/>
          </w:divBdr>
        </w:div>
      </w:divsChild>
    </w:div>
    <w:div w:id="263004401">
      <w:bodyDiv w:val="1"/>
      <w:marLeft w:val="0"/>
      <w:marRight w:val="0"/>
      <w:marTop w:val="0"/>
      <w:marBottom w:val="0"/>
      <w:divBdr>
        <w:top w:val="none" w:sz="0" w:space="0" w:color="auto"/>
        <w:left w:val="none" w:sz="0" w:space="0" w:color="auto"/>
        <w:bottom w:val="none" w:sz="0" w:space="0" w:color="auto"/>
        <w:right w:val="none" w:sz="0" w:space="0" w:color="auto"/>
      </w:divBdr>
    </w:div>
    <w:div w:id="298533835">
      <w:bodyDiv w:val="1"/>
      <w:marLeft w:val="0"/>
      <w:marRight w:val="0"/>
      <w:marTop w:val="0"/>
      <w:marBottom w:val="0"/>
      <w:divBdr>
        <w:top w:val="none" w:sz="0" w:space="0" w:color="auto"/>
        <w:left w:val="none" w:sz="0" w:space="0" w:color="auto"/>
        <w:bottom w:val="none" w:sz="0" w:space="0" w:color="auto"/>
        <w:right w:val="none" w:sz="0" w:space="0" w:color="auto"/>
      </w:divBdr>
    </w:div>
    <w:div w:id="382102753">
      <w:bodyDiv w:val="1"/>
      <w:marLeft w:val="0"/>
      <w:marRight w:val="0"/>
      <w:marTop w:val="0"/>
      <w:marBottom w:val="0"/>
      <w:divBdr>
        <w:top w:val="none" w:sz="0" w:space="0" w:color="auto"/>
        <w:left w:val="none" w:sz="0" w:space="0" w:color="auto"/>
        <w:bottom w:val="none" w:sz="0" w:space="0" w:color="auto"/>
        <w:right w:val="none" w:sz="0" w:space="0" w:color="auto"/>
      </w:divBdr>
    </w:div>
    <w:div w:id="441530570">
      <w:bodyDiv w:val="1"/>
      <w:marLeft w:val="0"/>
      <w:marRight w:val="0"/>
      <w:marTop w:val="0"/>
      <w:marBottom w:val="0"/>
      <w:divBdr>
        <w:top w:val="none" w:sz="0" w:space="0" w:color="auto"/>
        <w:left w:val="none" w:sz="0" w:space="0" w:color="auto"/>
        <w:bottom w:val="none" w:sz="0" w:space="0" w:color="auto"/>
        <w:right w:val="none" w:sz="0" w:space="0" w:color="auto"/>
      </w:divBdr>
      <w:divsChild>
        <w:div w:id="284849191">
          <w:marLeft w:val="0"/>
          <w:marRight w:val="0"/>
          <w:marTop w:val="0"/>
          <w:marBottom w:val="0"/>
          <w:divBdr>
            <w:top w:val="none" w:sz="0" w:space="0" w:color="auto"/>
            <w:left w:val="none" w:sz="0" w:space="0" w:color="auto"/>
            <w:bottom w:val="none" w:sz="0" w:space="0" w:color="auto"/>
            <w:right w:val="none" w:sz="0" w:space="0" w:color="auto"/>
          </w:divBdr>
        </w:div>
        <w:div w:id="626667968">
          <w:marLeft w:val="0"/>
          <w:marRight w:val="0"/>
          <w:marTop w:val="0"/>
          <w:marBottom w:val="0"/>
          <w:divBdr>
            <w:top w:val="none" w:sz="0" w:space="0" w:color="auto"/>
            <w:left w:val="none" w:sz="0" w:space="0" w:color="auto"/>
            <w:bottom w:val="none" w:sz="0" w:space="0" w:color="auto"/>
            <w:right w:val="none" w:sz="0" w:space="0" w:color="auto"/>
          </w:divBdr>
        </w:div>
        <w:div w:id="762797732">
          <w:marLeft w:val="0"/>
          <w:marRight w:val="0"/>
          <w:marTop w:val="0"/>
          <w:marBottom w:val="0"/>
          <w:divBdr>
            <w:top w:val="none" w:sz="0" w:space="0" w:color="auto"/>
            <w:left w:val="none" w:sz="0" w:space="0" w:color="auto"/>
            <w:bottom w:val="none" w:sz="0" w:space="0" w:color="auto"/>
            <w:right w:val="none" w:sz="0" w:space="0" w:color="auto"/>
          </w:divBdr>
        </w:div>
        <w:div w:id="861825400">
          <w:marLeft w:val="0"/>
          <w:marRight w:val="0"/>
          <w:marTop w:val="0"/>
          <w:marBottom w:val="0"/>
          <w:divBdr>
            <w:top w:val="none" w:sz="0" w:space="0" w:color="auto"/>
            <w:left w:val="none" w:sz="0" w:space="0" w:color="auto"/>
            <w:bottom w:val="none" w:sz="0" w:space="0" w:color="auto"/>
            <w:right w:val="none" w:sz="0" w:space="0" w:color="auto"/>
          </w:divBdr>
        </w:div>
        <w:div w:id="938607621">
          <w:marLeft w:val="0"/>
          <w:marRight w:val="0"/>
          <w:marTop w:val="0"/>
          <w:marBottom w:val="0"/>
          <w:divBdr>
            <w:top w:val="none" w:sz="0" w:space="0" w:color="auto"/>
            <w:left w:val="none" w:sz="0" w:space="0" w:color="auto"/>
            <w:bottom w:val="none" w:sz="0" w:space="0" w:color="auto"/>
            <w:right w:val="none" w:sz="0" w:space="0" w:color="auto"/>
          </w:divBdr>
        </w:div>
        <w:div w:id="1021589062">
          <w:marLeft w:val="0"/>
          <w:marRight w:val="0"/>
          <w:marTop w:val="0"/>
          <w:marBottom w:val="0"/>
          <w:divBdr>
            <w:top w:val="none" w:sz="0" w:space="0" w:color="auto"/>
            <w:left w:val="none" w:sz="0" w:space="0" w:color="auto"/>
            <w:bottom w:val="none" w:sz="0" w:space="0" w:color="auto"/>
            <w:right w:val="none" w:sz="0" w:space="0" w:color="auto"/>
          </w:divBdr>
        </w:div>
        <w:div w:id="1035540573">
          <w:marLeft w:val="0"/>
          <w:marRight w:val="0"/>
          <w:marTop w:val="0"/>
          <w:marBottom w:val="0"/>
          <w:divBdr>
            <w:top w:val="none" w:sz="0" w:space="0" w:color="auto"/>
            <w:left w:val="none" w:sz="0" w:space="0" w:color="auto"/>
            <w:bottom w:val="none" w:sz="0" w:space="0" w:color="auto"/>
            <w:right w:val="none" w:sz="0" w:space="0" w:color="auto"/>
          </w:divBdr>
        </w:div>
        <w:div w:id="1116876415">
          <w:marLeft w:val="0"/>
          <w:marRight w:val="0"/>
          <w:marTop w:val="0"/>
          <w:marBottom w:val="0"/>
          <w:divBdr>
            <w:top w:val="none" w:sz="0" w:space="0" w:color="auto"/>
            <w:left w:val="none" w:sz="0" w:space="0" w:color="auto"/>
            <w:bottom w:val="none" w:sz="0" w:space="0" w:color="auto"/>
            <w:right w:val="none" w:sz="0" w:space="0" w:color="auto"/>
          </w:divBdr>
        </w:div>
        <w:div w:id="1340543302">
          <w:marLeft w:val="0"/>
          <w:marRight w:val="0"/>
          <w:marTop w:val="0"/>
          <w:marBottom w:val="0"/>
          <w:divBdr>
            <w:top w:val="none" w:sz="0" w:space="0" w:color="auto"/>
            <w:left w:val="none" w:sz="0" w:space="0" w:color="auto"/>
            <w:bottom w:val="none" w:sz="0" w:space="0" w:color="auto"/>
            <w:right w:val="none" w:sz="0" w:space="0" w:color="auto"/>
          </w:divBdr>
        </w:div>
        <w:div w:id="1423145861">
          <w:marLeft w:val="0"/>
          <w:marRight w:val="0"/>
          <w:marTop w:val="0"/>
          <w:marBottom w:val="0"/>
          <w:divBdr>
            <w:top w:val="none" w:sz="0" w:space="0" w:color="auto"/>
            <w:left w:val="none" w:sz="0" w:space="0" w:color="auto"/>
            <w:bottom w:val="none" w:sz="0" w:space="0" w:color="auto"/>
            <w:right w:val="none" w:sz="0" w:space="0" w:color="auto"/>
          </w:divBdr>
        </w:div>
        <w:div w:id="1529224191">
          <w:marLeft w:val="0"/>
          <w:marRight w:val="0"/>
          <w:marTop w:val="0"/>
          <w:marBottom w:val="0"/>
          <w:divBdr>
            <w:top w:val="none" w:sz="0" w:space="0" w:color="auto"/>
            <w:left w:val="none" w:sz="0" w:space="0" w:color="auto"/>
            <w:bottom w:val="none" w:sz="0" w:space="0" w:color="auto"/>
            <w:right w:val="none" w:sz="0" w:space="0" w:color="auto"/>
          </w:divBdr>
        </w:div>
        <w:div w:id="1653676215">
          <w:marLeft w:val="0"/>
          <w:marRight w:val="0"/>
          <w:marTop w:val="0"/>
          <w:marBottom w:val="0"/>
          <w:divBdr>
            <w:top w:val="none" w:sz="0" w:space="0" w:color="auto"/>
            <w:left w:val="none" w:sz="0" w:space="0" w:color="auto"/>
            <w:bottom w:val="none" w:sz="0" w:space="0" w:color="auto"/>
            <w:right w:val="none" w:sz="0" w:space="0" w:color="auto"/>
          </w:divBdr>
        </w:div>
      </w:divsChild>
    </w:div>
    <w:div w:id="516698276">
      <w:bodyDiv w:val="1"/>
      <w:marLeft w:val="0"/>
      <w:marRight w:val="0"/>
      <w:marTop w:val="0"/>
      <w:marBottom w:val="0"/>
      <w:divBdr>
        <w:top w:val="none" w:sz="0" w:space="0" w:color="auto"/>
        <w:left w:val="none" w:sz="0" w:space="0" w:color="auto"/>
        <w:bottom w:val="none" w:sz="0" w:space="0" w:color="auto"/>
        <w:right w:val="none" w:sz="0" w:space="0" w:color="auto"/>
      </w:divBdr>
    </w:div>
    <w:div w:id="571165209">
      <w:bodyDiv w:val="1"/>
      <w:marLeft w:val="0"/>
      <w:marRight w:val="0"/>
      <w:marTop w:val="0"/>
      <w:marBottom w:val="0"/>
      <w:divBdr>
        <w:top w:val="none" w:sz="0" w:space="0" w:color="auto"/>
        <w:left w:val="none" w:sz="0" w:space="0" w:color="auto"/>
        <w:bottom w:val="none" w:sz="0" w:space="0" w:color="auto"/>
        <w:right w:val="none" w:sz="0" w:space="0" w:color="auto"/>
      </w:divBdr>
    </w:div>
    <w:div w:id="608052238">
      <w:bodyDiv w:val="1"/>
      <w:marLeft w:val="0"/>
      <w:marRight w:val="0"/>
      <w:marTop w:val="0"/>
      <w:marBottom w:val="0"/>
      <w:divBdr>
        <w:top w:val="none" w:sz="0" w:space="0" w:color="auto"/>
        <w:left w:val="none" w:sz="0" w:space="0" w:color="auto"/>
        <w:bottom w:val="none" w:sz="0" w:space="0" w:color="auto"/>
        <w:right w:val="none" w:sz="0" w:space="0" w:color="auto"/>
      </w:divBdr>
    </w:div>
    <w:div w:id="653602738">
      <w:bodyDiv w:val="1"/>
      <w:marLeft w:val="0"/>
      <w:marRight w:val="0"/>
      <w:marTop w:val="0"/>
      <w:marBottom w:val="0"/>
      <w:divBdr>
        <w:top w:val="none" w:sz="0" w:space="0" w:color="auto"/>
        <w:left w:val="none" w:sz="0" w:space="0" w:color="auto"/>
        <w:bottom w:val="none" w:sz="0" w:space="0" w:color="auto"/>
        <w:right w:val="none" w:sz="0" w:space="0" w:color="auto"/>
      </w:divBdr>
      <w:divsChild>
        <w:div w:id="233509026">
          <w:marLeft w:val="0"/>
          <w:marRight w:val="0"/>
          <w:marTop w:val="0"/>
          <w:marBottom w:val="0"/>
          <w:divBdr>
            <w:top w:val="none" w:sz="0" w:space="0" w:color="auto"/>
            <w:left w:val="none" w:sz="0" w:space="0" w:color="auto"/>
            <w:bottom w:val="none" w:sz="0" w:space="0" w:color="auto"/>
            <w:right w:val="none" w:sz="0" w:space="0" w:color="auto"/>
          </w:divBdr>
        </w:div>
        <w:div w:id="323970281">
          <w:marLeft w:val="0"/>
          <w:marRight w:val="0"/>
          <w:marTop w:val="0"/>
          <w:marBottom w:val="0"/>
          <w:divBdr>
            <w:top w:val="none" w:sz="0" w:space="0" w:color="auto"/>
            <w:left w:val="none" w:sz="0" w:space="0" w:color="auto"/>
            <w:bottom w:val="none" w:sz="0" w:space="0" w:color="auto"/>
            <w:right w:val="none" w:sz="0" w:space="0" w:color="auto"/>
          </w:divBdr>
        </w:div>
        <w:div w:id="551769006">
          <w:marLeft w:val="0"/>
          <w:marRight w:val="0"/>
          <w:marTop w:val="0"/>
          <w:marBottom w:val="0"/>
          <w:divBdr>
            <w:top w:val="none" w:sz="0" w:space="0" w:color="auto"/>
            <w:left w:val="none" w:sz="0" w:space="0" w:color="auto"/>
            <w:bottom w:val="none" w:sz="0" w:space="0" w:color="auto"/>
            <w:right w:val="none" w:sz="0" w:space="0" w:color="auto"/>
          </w:divBdr>
        </w:div>
        <w:div w:id="927421031">
          <w:marLeft w:val="0"/>
          <w:marRight w:val="0"/>
          <w:marTop w:val="0"/>
          <w:marBottom w:val="0"/>
          <w:divBdr>
            <w:top w:val="none" w:sz="0" w:space="0" w:color="auto"/>
            <w:left w:val="none" w:sz="0" w:space="0" w:color="auto"/>
            <w:bottom w:val="none" w:sz="0" w:space="0" w:color="auto"/>
            <w:right w:val="none" w:sz="0" w:space="0" w:color="auto"/>
          </w:divBdr>
        </w:div>
        <w:div w:id="1034576333">
          <w:marLeft w:val="0"/>
          <w:marRight w:val="0"/>
          <w:marTop w:val="0"/>
          <w:marBottom w:val="0"/>
          <w:divBdr>
            <w:top w:val="none" w:sz="0" w:space="0" w:color="auto"/>
            <w:left w:val="none" w:sz="0" w:space="0" w:color="auto"/>
            <w:bottom w:val="none" w:sz="0" w:space="0" w:color="auto"/>
            <w:right w:val="none" w:sz="0" w:space="0" w:color="auto"/>
          </w:divBdr>
        </w:div>
        <w:div w:id="1360400628">
          <w:marLeft w:val="0"/>
          <w:marRight w:val="0"/>
          <w:marTop w:val="0"/>
          <w:marBottom w:val="0"/>
          <w:divBdr>
            <w:top w:val="none" w:sz="0" w:space="0" w:color="auto"/>
            <w:left w:val="none" w:sz="0" w:space="0" w:color="auto"/>
            <w:bottom w:val="none" w:sz="0" w:space="0" w:color="auto"/>
            <w:right w:val="none" w:sz="0" w:space="0" w:color="auto"/>
          </w:divBdr>
        </w:div>
        <w:div w:id="1540358193">
          <w:marLeft w:val="0"/>
          <w:marRight w:val="0"/>
          <w:marTop w:val="0"/>
          <w:marBottom w:val="0"/>
          <w:divBdr>
            <w:top w:val="none" w:sz="0" w:space="0" w:color="auto"/>
            <w:left w:val="none" w:sz="0" w:space="0" w:color="auto"/>
            <w:bottom w:val="none" w:sz="0" w:space="0" w:color="auto"/>
            <w:right w:val="none" w:sz="0" w:space="0" w:color="auto"/>
          </w:divBdr>
        </w:div>
        <w:div w:id="1595628250">
          <w:marLeft w:val="0"/>
          <w:marRight w:val="0"/>
          <w:marTop w:val="0"/>
          <w:marBottom w:val="0"/>
          <w:divBdr>
            <w:top w:val="none" w:sz="0" w:space="0" w:color="auto"/>
            <w:left w:val="none" w:sz="0" w:space="0" w:color="auto"/>
            <w:bottom w:val="none" w:sz="0" w:space="0" w:color="auto"/>
            <w:right w:val="none" w:sz="0" w:space="0" w:color="auto"/>
          </w:divBdr>
        </w:div>
        <w:div w:id="1728604120">
          <w:marLeft w:val="0"/>
          <w:marRight w:val="0"/>
          <w:marTop w:val="0"/>
          <w:marBottom w:val="0"/>
          <w:divBdr>
            <w:top w:val="none" w:sz="0" w:space="0" w:color="auto"/>
            <w:left w:val="none" w:sz="0" w:space="0" w:color="auto"/>
            <w:bottom w:val="none" w:sz="0" w:space="0" w:color="auto"/>
            <w:right w:val="none" w:sz="0" w:space="0" w:color="auto"/>
          </w:divBdr>
        </w:div>
        <w:div w:id="1728913866">
          <w:marLeft w:val="0"/>
          <w:marRight w:val="0"/>
          <w:marTop w:val="0"/>
          <w:marBottom w:val="0"/>
          <w:divBdr>
            <w:top w:val="none" w:sz="0" w:space="0" w:color="auto"/>
            <w:left w:val="none" w:sz="0" w:space="0" w:color="auto"/>
            <w:bottom w:val="none" w:sz="0" w:space="0" w:color="auto"/>
            <w:right w:val="none" w:sz="0" w:space="0" w:color="auto"/>
          </w:divBdr>
        </w:div>
        <w:div w:id="1862469557">
          <w:marLeft w:val="0"/>
          <w:marRight w:val="0"/>
          <w:marTop w:val="0"/>
          <w:marBottom w:val="0"/>
          <w:divBdr>
            <w:top w:val="none" w:sz="0" w:space="0" w:color="auto"/>
            <w:left w:val="none" w:sz="0" w:space="0" w:color="auto"/>
            <w:bottom w:val="none" w:sz="0" w:space="0" w:color="auto"/>
            <w:right w:val="none" w:sz="0" w:space="0" w:color="auto"/>
          </w:divBdr>
        </w:div>
        <w:div w:id="2035572074">
          <w:marLeft w:val="0"/>
          <w:marRight w:val="0"/>
          <w:marTop w:val="0"/>
          <w:marBottom w:val="0"/>
          <w:divBdr>
            <w:top w:val="none" w:sz="0" w:space="0" w:color="auto"/>
            <w:left w:val="none" w:sz="0" w:space="0" w:color="auto"/>
            <w:bottom w:val="none" w:sz="0" w:space="0" w:color="auto"/>
            <w:right w:val="none" w:sz="0" w:space="0" w:color="auto"/>
          </w:divBdr>
        </w:div>
      </w:divsChild>
    </w:div>
    <w:div w:id="666253109">
      <w:bodyDiv w:val="1"/>
      <w:marLeft w:val="0"/>
      <w:marRight w:val="0"/>
      <w:marTop w:val="0"/>
      <w:marBottom w:val="0"/>
      <w:divBdr>
        <w:top w:val="none" w:sz="0" w:space="0" w:color="auto"/>
        <w:left w:val="none" w:sz="0" w:space="0" w:color="auto"/>
        <w:bottom w:val="none" w:sz="0" w:space="0" w:color="auto"/>
        <w:right w:val="none" w:sz="0" w:space="0" w:color="auto"/>
      </w:divBdr>
    </w:div>
    <w:div w:id="735858663">
      <w:bodyDiv w:val="1"/>
      <w:marLeft w:val="0"/>
      <w:marRight w:val="0"/>
      <w:marTop w:val="0"/>
      <w:marBottom w:val="0"/>
      <w:divBdr>
        <w:top w:val="none" w:sz="0" w:space="0" w:color="auto"/>
        <w:left w:val="none" w:sz="0" w:space="0" w:color="auto"/>
        <w:bottom w:val="none" w:sz="0" w:space="0" w:color="auto"/>
        <w:right w:val="none" w:sz="0" w:space="0" w:color="auto"/>
      </w:divBdr>
    </w:div>
    <w:div w:id="758328984">
      <w:bodyDiv w:val="1"/>
      <w:marLeft w:val="0"/>
      <w:marRight w:val="0"/>
      <w:marTop w:val="0"/>
      <w:marBottom w:val="0"/>
      <w:divBdr>
        <w:top w:val="none" w:sz="0" w:space="0" w:color="auto"/>
        <w:left w:val="none" w:sz="0" w:space="0" w:color="auto"/>
        <w:bottom w:val="none" w:sz="0" w:space="0" w:color="auto"/>
        <w:right w:val="none" w:sz="0" w:space="0" w:color="auto"/>
      </w:divBdr>
      <w:divsChild>
        <w:div w:id="933588058">
          <w:marLeft w:val="0"/>
          <w:marRight w:val="0"/>
          <w:marTop w:val="0"/>
          <w:marBottom w:val="0"/>
          <w:divBdr>
            <w:top w:val="none" w:sz="0" w:space="0" w:color="auto"/>
            <w:left w:val="none" w:sz="0" w:space="0" w:color="auto"/>
            <w:bottom w:val="none" w:sz="0" w:space="0" w:color="auto"/>
            <w:right w:val="none" w:sz="0" w:space="0" w:color="auto"/>
          </w:divBdr>
        </w:div>
        <w:div w:id="1388799135">
          <w:marLeft w:val="0"/>
          <w:marRight w:val="0"/>
          <w:marTop w:val="0"/>
          <w:marBottom w:val="0"/>
          <w:divBdr>
            <w:top w:val="none" w:sz="0" w:space="0" w:color="auto"/>
            <w:left w:val="none" w:sz="0" w:space="0" w:color="auto"/>
            <w:bottom w:val="none" w:sz="0" w:space="0" w:color="auto"/>
            <w:right w:val="none" w:sz="0" w:space="0" w:color="auto"/>
          </w:divBdr>
        </w:div>
        <w:div w:id="1441140758">
          <w:marLeft w:val="0"/>
          <w:marRight w:val="0"/>
          <w:marTop w:val="0"/>
          <w:marBottom w:val="0"/>
          <w:divBdr>
            <w:top w:val="none" w:sz="0" w:space="0" w:color="auto"/>
            <w:left w:val="none" w:sz="0" w:space="0" w:color="auto"/>
            <w:bottom w:val="none" w:sz="0" w:space="0" w:color="auto"/>
            <w:right w:val="none" w:sz="0" w:space="0" w:color="auto"/>
          </w:divBdr>
        </w:div>
      </w:divsChild>
    </w:div>
    <w:div w:id="882641146">
      <w:bodyDiv w:val="1"/>
      <w:marLeft w:val="0"/>
      <w:marRight w:val="0"/>
      <w:marTop w:val="0"/>
      <w:marBottom w:val="0"/>
      <w:divBdr>
        <w:top w:val="none" w:sz="0" w:space="0" w:color="auto"/>
        <w:left w:val="none" w:sz="0" w:space="0" w:color="auto"/>
        <w:bottom w:val="none" w:sz="0" w:space="0" w:color="auto"/>
        <w:right w:val="none" w:sz="0" w:space="0" w:color="auto"/>
      </w:divBdr>
      <w:divsChild>
        <w:div w:id="498230007">
          <w:marLeft w:val="0"/>
          <w:marRight w:val="0"/>
          <w:marTop w:val="0"/>
          <w:marBottom w:val="0"/>
          <w:divBdr>
            <w:top w:val="none" w:sz="0" w:space="0" w:color="auto"/>
            <w:left w:val="none" w:sz="0" w:space="0" w:color="auto"/>
            <w:bottom w:val="none" w:sz="0" w:space="0" w:color="auto"/>
            <w:right w:val="none" w:sz="0" w:space="0" w:color="auto"/>
          </w:divBdr>
        </w:div>
        <w:div w:id="1891454465">
          <w:marLeft w:val="0"/>
          <w:marRight w:val="0"/>
          <w:marTop w:val="0"/>
          <w:marBottom w:val="0"/>
          <w:divBdr>
            <w:top w:val="none" w:sz="0" w:space="0" w:color="auto"/>
            <w:left w:val="none" w:sz="0" w:space="0" w:color="auto"/>
            <w:bottom w:val="none" w:sz="0" w:space="0" w:color="auto"/>
            <w:right w:val="none" w:sz="0" w:space="0" w:color="auto"/>
          </w:divBdr>
        </w:div>
      </w:divsChild>
    </w:div>
    <w:div w:id="971591575">
      <w:bodyDiv w:val="1"/>
      <w:marLeft w:val="0"/>
      <w:marRight w:val="0"/>
      <w:marTop w:val="0"/>
      <w:marBottom w:val="0"/>
      <w:divBdr>
        <w:top w:val="none" w:sz="0" w:space="0" w:color="auto"/>
        <w:left w:val="none" w:sz="0" w:space="0" w:color="auto"/>
        <w:bottom w:val="none" w:sz="0" w:space="0" w:color="auto"/>
        <w:right w:val="none" w:sz="0" w:space="0" w:color="auto"/>
      </w:divBdr>
      <w:divsChild>
        <w:div w:id="751241745">
          <w:marLeft w:val="0"/>
          <w:marRight w:val="0"/>
          <w:marTop w:val="0"/>
          <w:marBottom w:val="0"/>
          <w:divBdr>
            <w:top w:val="none" w:sz="0" w:space="0" w:color="auto"/>
            <w:left w:val="none" w:sz="0" w:space="0" w:color="auto"/>
            <w:bottom w:val="none" w:sz="0" w:space="0" w:color="auto"/>
            <w:right w:val="none" w:sz="0" w:space="0" w:color="auto"/>
          </w:divBdr>
        </w:div>
        <w:div w:id="925529338">
          <w:marLeft w:val="0"/>
          <w:marRight w:val="0"/>
          <w:marTop w:val="0"/>
          <w:marBottom w:val="0"/>
          <w:divBdr>
            <w:top w:val="none" w:sz="0" w:space="0" w:color="auto"/>
            <w:left w:val="none" w:sz="0" w:space="0" w:color="auto"/>
            <w:bottom w:val="none" w:sz="0" w:space="0" w:color="auto"/>
            <w:right w:val="none" w:sz="0" w:space="0" w:color="auto"/>
          </w:divBdr>
        </w:div>
      </w:divsChild>
    </w:div>
    <w:div w:id="1016807028">
      <w:bodyDiv w:val="1"/>
      <w:marLeft w:val="0"/>
      <w:marRight w:val="0"/>
      <w:marTop w:val="0"/>
      <w:marBottom w:val="0"/>
      <w:divBdr>
        <w:top w:val="none" w:sz="0" w:space="0" w:color="auto"/>
        <w:left w:val="none" w:sz="0" w:space="0" w:color="auto"/>
        <w:bottom w:val="none" w:sz="0" w:space="0" w:color="auto"/>
        <w:right w:val="none" w:sz="0" w:space="0" w:color="auto"/>
      </w:divBdr>
    </w:div>
    <w:div w:id="1033923146">
      <w:bodyDiv w:val="1"/>
      <w:marLeft w:val="0"/>
      <w:marRight w:val="0"/>
      <w:marTop w:val="0"/>
      <w:marBottom w:val="0"/>
      <w:divBdr>
        <w:top w:val="none" w:sz="0" w:space="0" w:color="auto"/>
        <w:left w:val="none" w:sz="0" w:space="0" w:color="auto"/>
        <w:bottom w:val="none" w:sz="0" w:space="0" w:color="auto"/>
        <w:right w:val="none" w:sz="0" w:space="0" w:color="auto"/>
      </w:divBdr>
      <w:divsChild>
        <w:div w:id="1059551829">
          <w:marLeft w:val="0"/>
          <w:marRight w:val="0"/>
          <w:marTop w:val="0"/>
          <w:marBottom w:val="0"/>
          <w:divBdr>
            <w:top w:val="none" w:sz="0" w:space="0" w:color="auto"/>
            <w:left w:val="none" w:sz="0" w:space="0" w:color="auto"/>
            <w:bottom w:val="none" w:sz="0" w:space="0" w:color="auto"/>
            <w:right w:val="none" w:sz="0" w:space="0" w:color="auto"/>
          </w:divBdr>
        </w:div>
        <w:div w:id="1556744294">
          <w:marLeft w:val="0"/>
          <w:marRight w:val="0"/>
          <w:marTop w:val="0"/>
          <w:marBottom w:val="0"/>
          <w:divBdr>
            <w:top w:val="none" w:sz="0" w:space="0" w:color="auto"/>
            <w:left w:val="none" w:sz="0" w:space="0" w:color="auto"/>
            <w:bottom w:val="none" w:sz="0" w:space="0" w:color="auto"/>
            <w:right w:val="none" w:sz="0" w:space="0" w:color="auto"/>
          </w:divBdr>
        </w:div>
      </w:divsChild>
    </w:div>
    <w:div w:id="1136604096">
      <w:bodyDiv w:val="1"/>
      <w:marLeft w:val="0"/>
      <w:marRight w:val="0"/>
      <w:marTop w:val="0"/>
      <w:marBottom w:val="0"/>
      <w:divBdr>
        <w:top w:val="none" w:sz="0" w:space="0" w:color="auto"/>
        <w:left w:val="none" w:sz="0" w:space="0" w:color="auto"/>
        <w:bottom w:val="none" w:sz="0" w:space="0" w:color="auto"/>
        <w:right w:val="none" w:sz="0" w:space="0" w:color="auto"/>
      </w:divBdr>
      <w:divsChild>
        <w:div w:id="91364279">
          <w:marLeft w:val="0"/>
          <w:marRight w:val="0"/>
          <w:marTop w:val="0"/>
          <w:marBottom w:val="0"/>
          <w:divBdr>
            <w:top w:val="none" w:sz="0" w:space="0" w:color="auto"/>
            <w:left w:val="none" w:sz="0" w:space="0" w:color="auto"/>
            <w:bottom w:val="none" w:sz="0" w:space="0" w:color="auto"/>
            <w:right w:val="none" w:sz="0" w:space="0" w:color="auto"/>
          </w:divBdr>
          <w:divsChild>
            <w:div w:id="402292374">
              <w:marLeft w:val="0"/>
              <w:marRight w:val="0"/>
              <w:marTop w:val="0"/>
              <w:marBottom w:val="0"/>
              <w:divBdr>
                <w:top w:val="none" w:sz="0" w:space="0" w:color="auto"/>
                <w:left w:val="none" w:sz="0" w:space="0" w:color="auto"/>
                <w:bottom w:val="none" w:sz="0" w:space="0" w:color="auto"/>
                <w:right w:val="none" w:sz="0" w:space="0" w:color="auto"/>
              </w:divBdr>
            </w:div>
            <w:div w:id="2125802653">
              <w:marLeft w:val="0"/>
              <w:marRight w:val="0"/>
              <w:marTop w:val="0"/>
              <w:marBottom w:val="0"/>
              <w:divBdr>
                <w:top w:val="none" w:sz="0" w:space="0" w:color="auto"/>
                <w:left w:val="none" w:sz="0" w:space="0" w:color="auto"/>
                <w:bottom w:val="none" w:sz="0" w:space="0" w:color="auto"/>
                <w:right w:val="none" w:sz="0" w:space="0" w:color="auto"/>
              </w:divBdr>
            </w:div>
          </w:divsChild>
        </w:div>
        <w:div w:id="228227294">
          <w:marLeft w:val="0"/>
          <w:marRight w:val="0"/>
          <w:marTop w:val="0"/>
          <w:marBottom w:val="0"/>
          <w:divBdr>
            <w:top w:val="none" w:sz="0" w:space="0" w:color="auto"/>
            <w:left w:val="none" w:sz="0" w:space="0" w:color="auto"/>
            <w:bottom w:val="none" w:sz="0" w:space="0" w:color="auto"/>
            <w:right w:val="none" w:sz="0" w:space="0" w:color="auto"/>
          </w:divBdr>
          <w:divsChild>
            <w:div w:id="145633507">
              <w:marLeft w:val="0"/>
              <w:marRight w:val="0"/>
              <w:marTop w:val="0"/>
              <w:marBottom w:val="0"/>
              <w:divBdr>
                <w:top w:val="none" w:sz="0" w:space="0" w:color="auto"/>
                <w:left w:val="none" w:sz="0" w:space="0" w:color="auto"/>
                <w:bottom w:val="none" w:sz="0" w:space="0" w:color="auto"/>
                <w:right w:val="none" w:sz="0" w:space="0" w:color="auto"/>
              </w:divBdr>
            </w:div>
            <w:div w:id="18837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615089">
      <w:bodyDiv w:val="1"/>
      <w:marLeft w:val="0"/>
      <w:marRight w:val="0"/>
      <w:marTop w:val="0"/>
      <w:marBottom w:val="0"/>
      <w:divBdr>
        <w:top w:val="none" w:sz="0" w:space="0" w:color="auto"/>
        <w:left w:val="none" w:sz="0" w:space="0" w:color="auto"/>
        <w:bottom w:val="none" w:sz="0" w:space="0" w:color="auto"/>
        <w:right w:val="none" w:sz="0" w:space="0" w:color="auto"/>
      </w:divBdr>
      <w:divsChild>
        <w:div w:id="576746549">
          <w:marLeft w:val="0"/>
          <w:marRight w:val="0"/>
          <w:marTop w:val="0"/>
          <w:marBottom w:val="0"/>
          <w:divBdr>
            <w:top w:val="none" w:sz="0" w:space="0" w:color="auto"/>
            <w:left w:val="none" w:sz="0" w:space="0" w:color="auto"/>
            <w:bottom w:val="none" w:sz="0" w:space="0" w:color="auto"/>
            <w:right w:val="none" w:sz="0" w:space="0" w:color="auto"/>
          </w:divBdr>
        </w:div>
        <w:div w:id="851072615">
          <w:marLeft w:val="0"/>
          <w:marRight w:val="0"/>
          <w:marTop w:val="0"/>
          <w:marBottom w:val="0"/>
          <w:divBdr>
            <w:top w:val="none" w:sz="0" w:space="0" w:color="auto"/>
            <w:left w:val="none" w:sz="0" w:space="0" w:color="auto"/>
            <w:bottom w:val="none" w:sz="0" w:space="0" w:color="auto"/>
            <w:right w:val="none" w:sz="0" w:space="0" w:color="auto"/>
          </w:divBdr>
        </w:div>
      </w:divsChild>
    </w:div>
    <w:div w:id="1372266296">
      <w:bodyDiv w:val="1"/>
      <w:marLeft w:val="0"/>
      <w:marRight w:val="0"/>
      <w:marTop w:val="0"/>
      <w:marBottom w:val="0"/>
      <w:divBdr>
        <w:top w:val="none" w:sz="0" w:space="0" w:color="auto"/>
        <w:left w:val="none" w:sz="0" w:space="0" w:color="auto"/>
        <w:bottom w:val="none" w:sz="0" w:space="0" w:color="auto"/>
        <w:right w:val="none" w:sz="0" w:space="0" w:color="auto"/>
      </w:divBdr>
    </w:div>
    <w:div w:id="1498182116">
      <w:bodyDiv w:val="1"/>
      <w:marLeft w:val="0"/>
      <w:marRight w:val="0"/>
      <w:marTop w:val="0"/>
      <w:marBottom w:val="0"/>
      <w:divBdr>
        <w:top w:val="none" w:sz="0" w:space="0" w:color="auto"/>
        <w:left w:val="none" w:sz="0" w:space="0" w:color="auto"/>
        <w:bottom w:val="none" w:sz="0" w:space="0" w:color="auto"/>
        <w:right w:val="none" w:sz="0" w:space="0" w:color="auto"/>
      </w:divBdr>
    </w:div>
    <w:div w:id="1594507397">
      <w:bodyDiv w:val="1"/>
      <w:marLeft w:val="0"/>
      <w:marRight w:val="0"/>
      <w:marTop w:val="0"/>
      <w:marBottom w:val="0"/>
      <w:divBdr>
        <w:top w:val="none" w:sz="0" w:space="0" w:color="auto"/>
        <w:left w:val="none" w:sz="0" w:space="0" w:color="auto"/>
        <w:bottom w:val="none" w:sz="0" w:space="0" w:color="auto"/>
        <w:right w:val="none" w:sz="0" w:space="0" w:color="auto"/>
      </w:divBdr>
    </w:div>
    <w:div w:id="1632248503">
      <w:bodyDiv w:val="1"/>
      <w:marLeft w:val="0"/>
      <w:marRight w:val="0"/>
      <w:marTop w:val="0"/>
      <w:marBottom w:val="0"/>
      <w:divBdr>
        <w:top w:val="none" w:sz="0" w:space="0" w:color="auto"/>
        <w:left w:val="none" w:sz="0" w:space="0" w:color="auto"/>
        <w:bottom w:val="none" w:sz="0" w:space="0" w:color="auto"/>
        <w:right w:val="none" w:sz="0" w:space="0" w:color="auto"/>
      </w:divBdr>
    </w:div>
    <w:div w:id="1733891545">
      <w:bodyDiv w:val="1"/>
      <w:marLeft w:val="0"/>
      <w:marRight w:val="0"/>
      <w:marTop w:val="0"/>
      <w:marBottom w:val="0"/>
      <w:divBdr>
        <w:top w:val="none" w:sz="0" w:space="0" w:color="auto"/>
        <w:left w:val="none" w:sz="0" w:space="0" w:color="auto"/>
        <w:bottom w:val="none" w:sz="0" w:space="0" w:color="auto"/>
        <w:right w:val="none" w:sz="0" w:space="0" w:color="auto"/>
      </w:divBdr>
    </w:div>
    <w:div w:id="1778986010">
      <w:bodyDiv w:val="1"/>
      <w:marLeft w:val="0"/>
      <w:marRight w:val="0"/>
      <w:marTop w:val="0"/>
      <w:marBottom w:val="0"/>
      <w:divBdr>
        <w:top w:val="none" w:sz="0" w:space="0" w:color="auto"/>
        <w:left w:val="none" w:sz="0" w:space="0" w:color="auto"/>
        <w:bottom w:val="none" w:sz="0" w:space="0" w:color="auto"/>
        <w:right w:val="none" w:sz="0" w:space="0" w:color="auto"/>
      </w:divBdr>
      <w:divsChild>
        <w:div w:id="1132409045">
          <w:marLeft w:val="0"/>
          <w:marRight w:val="0"/>
          <w:marTop w:val="0"/>
          <w:marBottom w:val="0"/>
          <w:divBdr>
            <w:top w:val="none" w:sz="0" w:space="0" w:color="auto"/>
            <w:left w:val="none" w:sz="0" w:space="0" w:color="auto"/>
            <w:bottom w:val="none" w:sz="0" w:space="0" w:color="auto"/>
            <w:right w:val="none" w:sz="0" w:space="0" w:color="auto"/>
          </w:divBdr>
        </w:div>
        <w:div w:id="1832478753">
          <w:marLeft w:val="0"/>
          <w:marRight w:val="0"/>
          <w:marTop w:val="0"/>
          <w:marBottom w:val="0"/>
          <w:divBdr>
            <w:top w:val="none" w:sz="0" w:space="0" w:color="auto"/>
            <w:left w:val="none" w:sz="0" w:space="0" w:color="auto"/>
            <w:bottom w:val="none" w:sz="0" w:space="0" w:color="auto"/>
            <w:right w:val="none" w:sz="0" w:space="0" w:color="auto"/>
          </w:divBdr>
        </w:div>
      </w:divsChild>
    </w:div>
    <w:div w:id="1860117152">
      <w:bodyDiv w:val="1"/>
      <w:marLeft w:val="0"/>
      <w:marRight w:val="0"/>
      <w:marTop w:val="0"/>
      <w:marBottom w:val="0"/>
      <w:divBdr>
        <w:top w:val="none" w:sz="0" w:space="0" w:color="auto"/>
        <w:left w:val="none" w:sz="0" w:space="0" w:color="auto"/>
        <w:bottom w:val="none" w:sz="0" w:space="0" w:color="auto"/>
        <w:right w:val="none" w:sz="0" w:space="0" w:color="auto"/>
      </w:divBdr>
    </w:div>
    <w:div w:id="1958246715">
      <w:bodyDiv w:val="1"/>
      <w:marLeft w:val="0"/>
      <w:marRight w:val="0"/>
      <w:marTop w:val="0"/>
      <w:marBottom w:val="0"/>
      <w:divBdr>
        <w:top w:val="none" w:sz="0" w:space="0" w:color="auto"/>
        <w:left w:val="none" w:sz="0" w:space="0" w:color="auto"/>
        <w:bottom w:val="none" w:sz="0" w:space="0" w:color="auto"/>
        <w:right w:val="none" w:sz="0" w:space="0" w:color="auto"/>
      </w:divBdr>
      <w:divsChild>
        <w:div w:id="45224629">
          <w:marLeft w:val="0"/>
          <w:marRight w:val="0"/>
          <w:marTop w:val="0"/>
          <w:marBottom w:val="0"/>
          <w:divBdr>
            <w:top w:val="none" w:sz="0" w:space="0" w:color="auto"/>
            <w:left w:val="none" w:sz="0" w:space="0" w:color="auto"/>
            <w:bottom w:val="none" w:sz="0" w:space="0" w:color="auto"/>
            <w:right w:val="none" w:sz="0" w:space="0" w:color="auto"/>
          </w:divBdr>
        </w:div>
        <w:div w:id="630986099">
          <w:marLeft w:val="0"/>
          <w:marRight w:val="0"/>
          <w:marTop w:val="0"/>
          <w:marBottom w:val="0"/>
          <w:divBdr>
            <w:top w:val="none" w:sz="0" w:space="0" w:color="auto"/>
            <w:left w:val="none" w:sz="0" w:space="0" w:color="auto"/>
            <w:bottom w:val="none" w:sz="0" w:space="0" w:color="auto"/>
            <w:right w:val="none" w:sz="0" w:space="0" w:color="auto"/>
          </w:divBdr>
        </w:div>
      </w:divsChild>
    </w:div>
    <w:div w:id="1966228335">
      <w:bodyDiv w:val="1"/>
      <w:marLeft w:val="0"/>
      <w:marRight w:val="0"/>
      <w:marTop w:val="0"/>
      <w:marBottom w:val="0"/>
      <w:divBdr>
        <w:top w:val="none" w:sz="0" w:space="0" w:color="auto"/>
        <w:left w:val="none" w:sz="0" w:space="0" w:color="auto"/>
        <w:bottom w:val="none" w:sz="0" w:space="0" w:color="auto"/>
        <w:right w:val="none" w:sz="0" w:space="0" w:color="auto"/>
      </w:divBdr>
    </w:div>
    <w:div w:id="2017229184">
      <w:bodyDiv w:val="1"/>
      <w:marLeft w:val="0"/>
      <w:marRight w:val="0"/>
      <w:marTop w:val="0"/>
      <w:marBottom w:val="0"/>
      <w:divBdr>
        <w:top w:val="none" w:sz="0" w:space="0" w:color="auto"/>
        <w:left w:val="none" w:sz="0" w:space="0" w:color="auto"/>
        <w:bottom w:val="none" w:sz="0" w:space="0" w:color="auto"/>
        <w:right w:val="none" w:sz="0" w:space="0" w:color="auto"/>
      </w:divBdr>
      <w:divsChild>
        <w:div w:id="1104306639">
          <w:marLeft w:val="0"/>
          <w:marRight w:val="0"/>
          <w:marTop w:val="0"/>
          <w:marBottom w:val="0"/>
          <w:divBdr>
            <w:top w:val="none" w:sz="0" w:space="0" w:color="auto"/>
            <w:left w:val="none" w:sz="0" w:space="0" w:color="auto"/>
            <w:bottom w:val="none" w:sz="0" w:space="0" w:color="auto"/>
            <w:right w:val="none" w:sz="0" w:space="0" w:color="auto"/>
          </w:divBdr>
        </w:div>
        <w:div w:id="1309047128">
          <w:marLeft w:val="0"/>
          <w:marRight w:val="0"/>
          <w:marTop w:val="0"/>
          <w:marBottom w:val="0"/>
          <w:divBdr>
            <w:top w:val="none" w:sz="0" w:space="0" w:color="auto"/>
            <w:left w:val="none" w:sz="0" w:space="0" w:color="auto"/>
            <w:bottom w:val="none" w:sz="0" w:space="0" w:color="auto"/>
            <w:right w:val="none" w:sz="0" w:space="0" w:color="auto"/>
          </w:divBdr>
        </w:div>
      </w:divsChild>
    </w:div>
    <w:div w:id="2080519083">
      <w:bodyDiv w:val="1"/>
      <w:marLeft w:val="0"/>
      <w:marRight w:val="0"/>
      <w:marTop w:val="0"/>
      <w:marBottom w:val="0"/>
      <w:divBdr>
        <w:top w:val="none" w:sz="0" w:space="0" w:color="auto"/>
        <w:left w:val="none" w:sz="0" w:space="0" w:color="auto"/>
        <w:bottom w:val="none" w:sz="0" w:space="0" w:color="auto"/>
        <w:right w:val="none" w:sz="0" w:space="0" w:color="auto"/>
      </w:divBdr>
      <w:divsChild>
        <w:div w:id="58404750">
          <w:marLeft w:val="0"/>
          <w:marRight w:val="0"/>
          <w:marTop w:val="0"/>
          <w:marBottom w:val="0"/>
          <w:divBdr>
            <w:top w:val="none" w:sz="0" w:space="0" w:color="auto"/>
            <w:left w:val="none" w:sz="0" w:space="0" w:color="auto"/>
            <w:bottom w:val="none" w:sz="0" w:space="0" w:color="auto"/>
            <w:right w:val="none" w:sz="0" w:space="0" w:color="auto"/>
          </w:divBdr>
        </w:div>
        <w:div w:id="447549554">
          <w:marLeft w:val="0"/>
          <w:marRight w:val="0"/>
          <w:marTop w:val="0"/>
          <w:marBottom w:val="0"/>
          <w:divBdr>
            <w:top w:val="none" w:sz="0" w:space="0" w:color="auto"/>
            <w:left w:val="none" w:sz="0" w:space="0" w:color="auto"/>
            <w:bottom w:val="none" w:sz="0" w:space="0" w:color="auto"/>
            <w:right w:val="none" w:sz="0" w:space="0" w:color="auto"/>
          </w:divBdr>
        </w:div>
        <w:div w:id="701177224">
          <w:marLeft w:val="0"/>
          <w:marRight w:val="0"/>
          <w:marTop w:val="0"/>
          <w:marBottom w:val="0"/>
          <w:divBdr>
            <w:top w:val="none" w:sz="0" w:space="0" w:color="auto"/>
            <w:left w:val="none" w:sz="0" w:space="0" w:color="auto"/>
            <w:bottom w:val="none" w:sz="0" w:space="0" w:color="auto"/>
            <w:right w:val="none" w:sz="0" w:space="0" w:color="auto"/>
          </w:divBdr>
        </w:div>
        <w:div w:id="883638845">
          <w:marLeft w:val="0"/>
          <w:marRight w:val="0"/>
          <w:marTop w:val="0"/>
          <w:marBottom w:val="0"/>
          <w:divBdr>
            <w:top w:val="none" w:sz="0" w:space="0" w:color="auto"/>
            <w:left w:val="none" w:sz="0" w:space="0" w:color="auto"/>
            <w:bottom w:val="none" w:sz="0" w:space="0" w:color="auto"/>
            <w:right w:val="none" w:sz="0" w:space="0" w:color="auto"/>
          </w:divBdr>
        </w:div>
        <w:div w:id="1048526509">
          <w:marLeft w:val="0"/>
          <w:marRight w:val="0"/>
          <w:marTop w:val="0"/>
          <w:marBottom w:val="0"/>
          <w:divBdr>
            <w:top w:val="none" w:sz="0" w:space="0" w:color="auto"/>
            <w:left w:val="none" w:sz="0" w:space="0" w:color="auto"/>
            <w:bottom w:val="none" w:sz="0" w:space="0" w:color="auto"/>
            <w:right w:val="none" w:sz="0" w:space="0" w:color="auto"/>
          </w:divBdr>
        </w:div>
        <w:div w:id="1212352276">
          <w:marLeft w:val="0"/>
          <w:marRight w:val="0"/>
          <w:marTop w:val="0"/>
          <w:marBottom w:val="0"/>
          <w:divBdr>
            <w:top w:val="none" w:sz="0" w:space="0" w:color="auto"/>
            <w:left w:val="none" w:sz="0" w:space="0" w:color="auto"/>
            <w:bottom w:val="none" w:sz="0" w:space="0" w:color="auto"/>
            <w:right w:val="none" w:sz="0" w:space="0" w:color="auto"/>
          </w:divBdr>
        </w:div>
        <w:div w:id="1904372505">
          <w:marLeft w:val="0"/>
          <w:marRight w:val="0"/>
          <w:marTop w:val="0"/>
          <w:marBottom w:val="0"/>
          <w:divBdr>
            <w:top w:val="none" w:sz="0" w:space="0" w:color="auto"/>
            <w:left w:val="none" w:sz="0" w:space="0" w:color="auto"/>
            <w:bottom w:val="none" w:sz="0" w:space="0" w:color="auto"/>
            <w:right w:val="none" w:sz="0" w:space="0" w:color="auto"/>
          </w:divBdr>
        </w:div>
        <w:div w:id="19897052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eso.lt/lt/eso-partneriams/elektros-partneriams/sutarciu-valdymas_1954/techniniai-reikalavimai/projektu-techniniai-reikalavimai.html" TargetMode="External"/><Relationship Id="rId17" Type="http://schemas.openxmlformats.org/officeDocument/2006/relationships/hyperlink" Target="https://www.eso.lt/lt/eso-partneriams/elektros-partneriams/sutarciu-valdymas_1954/techniniai-reikalavimai/projektu-techniniai-reikalavimai.html" TargetMode="External"/><Relationship Id="rId25" Type="http://schemas.openxmlformats.org/officeDocument/2006/relationships/image" Target="media/image11.png"/><Relationship Id="rId33" Type="http://schemas.openxmlformats.org/officeDocument/2006/relationships/footer" Target="footer1.xml"/><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hyperlink" Target="https://www.eso.lt/download/87479/kryzmine_jungtis_juostai.docx" TargetMode="External"/><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so.lt/public/uploads/460_6.2.doc" TargetMode="External"/><Relationship Id="rId24" Type="http://schemas.openxmlformats.org/officeDocument/2006/relationships/image" Target="media/image10.gif"/><Relationship Id="rId32" Type="http://schemas.openxmlformats.org/officeDocument/2006/relationships/header" Target="header2.xml"/><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8.png"/><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izagiNuoroda xmlns="9d2387c0-5fc7-4abb-89fe-1836f1ce081e" xsi:nil="true"/>
    <VVDokumentoData xmlns="9d2387c0-5fc7-4abb-89fe-1836f1ce081e">2022-09-11T21:00:00+00:00</VVDokumentoData>
    <Kalba xmlns="9d2387c0-5fc7-4abb-89fe-1836f1ce081e">Lietuvių</Kalba>
    <TaxCatchAll xmlns="9d2387c0-5fc7-4abb-89fe-1836f1ce081e" xsi:nil="true"/>
    <lcf76f155ced4ddcb4097134ff3c332f xmlns="e7035964-39cc-4c16-9f97-4a23dcd52243">
      <Terms xmlns="http://schemas.microsoft.com/office/infopath/2007/PartnerControls"/>
    </lcf76f155ced4ddcb4097134ff3c332f>
    <Kortele xmlns="9d2387c0-5fc7-4abb-89fe-1836f1ce081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F9BC4DAF27EF748ABD8ABFAB7E56D49" ma:contentTypeVersion="19" ma:contentTypeDescription="Create a new document." ma:contentTypeScope="" ma:versionID="ce4a3088daefc0c51bda255ff9321647">
  <xsd:schema xmlns:xsd="http://www.w3.org/2001/XMLSchema" xmlns:xs="http://www.w3.org/2001/XMLSchema" xmlns:p="http://schemas.microsoft.com/office/2006/metadata/properties" xmlns:ns2="9d2387c0-5fc7-4abb-89fe-1836f1ce081e" xmlns:ns3="e7035964-39cc-4c16-9f97-4a23dcd52243" targetNamespace="http://schemas.microsoft.com/office/2006/metadata/properties" ma:root="true" ma:fieldsID="5c26a49bcc6fedf339f80e4e19531919" ns2:_="" ns3:_="">
    <xsd:import namespace="9d2387c0-5fc7-4abb-89fe-1836f1ce081e"/>
    <xsd:import namespace="e7035964-39cc-4c16-9f97-4a23dcd52243"/>
    <xsd:element name="properties">
      <xsd:complexType>
        <xsd:sequence>
          <xsd:element name="documentManagement">
            <xsd:complexType>
              <xsd:all>
                <xsd:element ref="ns2:BizagiNuoroda" minOccurs="0"/>
                <xsd:element ref="ns2:Kalba"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2:Kortele" minOccurs="0"/>
                <xsd:element ref="ns2:SharedWithUsers" minOccurs="0"/>
                <xsd:element ref="ns2:SharedWithDetails" minOccurs="0"/>
                <xsd:element ref="ns2:VVDokumentoData"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2387c0-5fc7-4abb-89fe-1836f1ce081e" elementFormDefault="qualified">
    <xsd:import namespace="http://schemas.microsoft.com/office/2006/documentManagement/types"/>
    <xsd:import namespace="http://schemas.microsoft.com/office/infopath/2007/PartnerControls"/>
    <xsd:element name="BizagiNuoroda" ma:index="8" nillable="true" ma:displayName="Bizagi nuoroda" ma:internalName="BizagiNuoroda">
      <xsd:simpleType>
        <xsd:restriction base="dms:Text">
          <xsd:maxLength value="255"/>
        </xsd:restriction>
      </xsd:simpleType>
    </xsd:element>
    <xsd:element name="Kalba" ma:index="9" nillable="true" ma:displayName="Kalba" ma:default="Lietuvių" ma:format="Dropdown" ma:internalName="Kalba">
      <xsd:simpleType>
        <xsd:restriction base="dms:Choice">
          <xsd:enumeration value="Lietuvių"/>
          <xsd:enumeration value="Anglų"/>
        </xsd:restriction>
      </xsd:simpleType>
    </xsd:element>
    <xsd:element name="Kortele" ma:index="19" nillable="true" ma:displayName="Kortelė" ma:internalName="Kortele">
      <xsd:simpleType>
        <xsd:restriction base="dms:Text">
          <xsd:maxLength value="255"/>
        </xsd:restrictio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VVDokumentoData" ma:index="22" nillable="true" ma:displayName="Dokumento data" ma:format="DateOnly" ma:internalName="VVDokumentoData">
      <xsd:simpleType>
        <xsd:restriction base="dms:DateTime"/>
      </xsd:simpleType>
    </xsd:element>
    <xsd:element name="TaxCatchAll" ma:index="26" nillable="true" ma:displayName="Taxonomy Catch All Column" ma:hidden="true" ma:list="{7871879d-62e0-4eb5-a91c-f3ead2227aab}" ma:internalName="TaxCatchAll" ma:showField="CatchAllData" ma:web="9d2387c0-5fc7-4abb-89fe-1836f1ce08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7035964-39cc-4c16-9f97-4a23dcd5224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b7d3c24-1b46-436d-893a-ba04330708c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A97A48-EBD4-481E-AEA2-836610269DB0}">
  <ds:schemaRefs>
    <ds:schemaRef ds:uri="http://schemas.microsoft.com/office/2006/metadata/properties"/>
    <ds:schemaRef ds:uri="http://schemas.microsoft.com/office/infopath/2007/PartnerControls"/>
    <ds:schemaRef ds:uri="9d2387c0-5fc7-4abb-89fe-1836f1ce081e"/>
    <ds:schemaRef ds:uri="e7035964-39cc-4c16-9f97-4a23dcd52243"/>
  </ds:schemaRefs>
</ds:datastoreItem>
</file>

<file path=customXml/itemProps2.xml><?xml version="1.0" encoding="utf-8"?>
<ds:datastoreItem xmlns:ds="http://schemas.openxmlformats.org/officeDocument/2006/customXml" ds:itemID="{FECB91FE-DC65-44B7-892B-7A9EC59AA8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2387c0-5fc7-4abb-89fe-1836f1ce081e"/>
    <ds:schemaRef ds:uri="e7035964-39cc-4c16-9f97-4a23dcd522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685D11-957D-44AC-8339-70D502884F55}">
  <ds:schemaRefs>
    <ds:schemaRef ds:uri="http://schemas.openxmlformats.org/officeDocument/2006/bibliography"/>
  </ds:schemaRefs>
</ds:datastoreItem>
</file>

<file path=customXml/itemProps4.xml><?xml version="1.0" encoding="utf-8"?>
<ds:datastoreItem xmlns:ds="http://schemas.openxmlformats.org/officeDocument/2006/customXml" ds:itemID="{A14E266E-7A6D-4223-8259-59F81A637FC7}">
  <ds:schemaRefs>
    <ds:schemaRef ds:uri="http://schemas.microsoft.com/sharepoint/v3/contenttype/forms"/>
  </ds:schemaRefs>
</ds:datastoreItem>
</file>

<file path=docMetadata/LabelInfo.xml><?xml version="1.0" encoding="utf-8"?>
<clbl:labelList xmlns:clbl="http://schemas.microsoft.com/office/2020/mipLabelMetadata">
  <clbl:label id="{b802f925-58db-45de-821f-39d58734365c}" enabled="1" method="Privileged" siteId="{ea88e983-d65a-47b3-adb4-3e1c6d2110d2}" removed="0"/>
</clbl:labelList>
</file>

<file path=docProps/app.xml><?xml version="1.0" encoding="utf-8"?>
<Properties xmlns="http://schemas.openxmlformats.org/officeDocument/2006/extended-properties" xmlns:vt="http://schemas.openxmlformats.org/officeDocument/2006/docPropsVTypes">
  <Template>Normal</Template>
  <TotalTime>265</TotalTime>
  <Pages>10</Pages>
  <Words>6407</Words>
  <Characters>3653</Characters>
  <Application>Microsoft Office Word</Application>
  <DocSecurity>0</DocSecurity>
  <Lines>30</Lines>
  <Paragraphs>20</Paragraphs>
  <ScaleCrop>false</ScaleCrop>
  <Company>UAB TIC</Company>
  <LinksUpToDate>false</LinksUpToDate>
  <CharactersWithSpaces>10040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Daniel.Herman@eso.lt</dc:creator>
  <cp:keywords/>
  <dc:description/>
  <cp:lastModifiedBy>Mindaugas Mučinis</cp:lastModifiedBy>
  <cp:revision>52</cp:revision>
  <cp:lastPrinted>2020-03-31T13:25:00Z</cp:lastPrinted>
  <dcterms:created xsi:type="dcterms:W3CDTF">2024-09-17T10:25:00Z</dcterms:created>
  <dcterms:modified xsi:type="dcterms:W3CDTF">2026-06-15T06:35:00Z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0x010100AF9BC4DAF27EF748ABD8ABFAB7E56D49</vt:lpwstr>
  </property>
  <property fmtid="{D5CDD505-2E9C-101B-9397-08002B2CF9AE}" pid="3" name="MediaServiceImageTags">
    <vt:lpwstr/>
  </property>
  <property fmtid="{D5CDD505-2E9C-101B-9397-08002B2CF9AE}" pid="4" name="MSIP_Label_f302255e-cf28-4843-9031-c06177cecbc2_Enabled">
    <vt:lpwstr>true</vt:lpwstr>
  </property>
  <property fmtid="{D5CDD505-2E9C-101B-9397-08002B2CF9AE}" pid="5" name="MSIP_Label_f302255e-cf28-4843-9031-c06177cecbc2_SetDate">
    <vt:lpwstr>2022-09-13T07:45:10Z</vt:lpwstr>
  </property>
  <property fmtid="{D5CDD505-2E9C-101B-9397-08002B2CF9AE}" pid="6" name="MSIP_Label_f302255e-cf28-4843-9031-c06177cecbc2_Method">
    <vt:lpwstr>Privileged</vt:lpwstr>
  </property>
  <property fmtid="{D5CDD505-2E9C-101B-9397-08002B2CF9AE}" pid="7" name="MSIP_Label_f302255e-cf28-4843-9031-c06177cecbc2_Name">
    <vt:lpwstr>Siuntimui</vt:lpwstr>
  </property>
  <property fmtid="{D5CDD505-2E9C-101B-9397-08002B2CF9AE}" pid="8" name="MSIP_Label_f302255e-cf28-4843-9031-c06177cecbc2_SiteId">
    <vt:lpwstr>ea88e983-d65a-47b3-adb4-3e1c6d2110d2</vt:lpwstr>
  </property>
  <property fmtid="{D5CDD505-2E9C-101B-9397-08002B2CF9AE}" pid="9" name="MSIP_Label_f302255e-cf28-4843-9031-c06177cecbc2_ActionId">
    <vt:lpwstr>1972e2d3-51f9-4e6a-89c4-c393d64d2f1e</vt:lpwstr>
  </property>
  <property fmtid="{D5CDD505-2E9C-101B-9397-08002B2CF9AE}" pid="10" name="MSIP_Label_f302255e-cf28-4843-9031-c06177cecbc2_ContentBits">
    <vt:lpwstr>3</vt:lpwstr>
  </property>
</Properties>
</file>