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4706" w14:textId="39CE78E8" w:rsidR="00BB4771" w:rsidRPr="0090666F" w:rsidRDefault="00BB4771" w:rsidP="00CC6EAA">
      <w:pPr>
        <w:pStyle w:val="lent"/>
        <w:spacing w:before="120" w:after="120"/>
        <w:jc w:val="both"/>
        <w:rPr>
          <w:sz w:val="24"/>
          <w:szCs w:val="24"/>
          <w:lang w:val="en-US"/>
        </w:rPr>
      </w:pPr>
      <w:bookmarkStart w:id="0" w:name="_Ref81809883"/>
      <w:bookmarkStart w:id="1" w:name="_Toc80571108"/>
      <w:bookmarkStart w:id="2" w:name="_Toc82769607"/>
      <w:r w:rsidRPr="00642A01">
        <w:rPr>
          <w:sz w:val="24"/>
          <w:szCs w:val="24"/>
        </w:rPr>
        <w:t>Buitini</w:t>
      </w:r>
      <w:r w:rsidR="002D2141" w:rsidRPr="00642A01">
        <w:rPr>
          <w:sz w:val="24"/>
          <w:szCs w:val="24"/>
        </w:rPr>
        <w:t xml:space="preserve">ų </w:t>
      </w:r>
      <w:r w:rsidR="00A32C8F">
        <w:rPr>
          <w:sz w:val="24"/>
          <w:szCs w:val="24"/>
        </w:rPr>
        <w:t>klientų</w:t>
      </w:r>
      <w:r w:rsidRPr="00642A01">
        <w:rPr>
          <w:sz w:val="24"/>
          <w:szCs w:val="24"/>
        </w:rPr>
        <w:t xml:space="preserve"> </w:t>
      </w:r>
      <w:r w:rsidR="00ED0C96" w:rsidRPr="00642A01">
        <w:rPr>
          <w:sz w:val="24"/>
          <w:szCs w:val="24"/>
        </w:rPr>
        <w:t xml:space="preserve">didžiausias skaičiuojamasis </w:t>
      </w:r>
      <w:r w:rsidR="00486BB4" w:rsidRPr="00642A01">
        <w:rPr>
          <w:sz w:val="24"/>
          <w:szCs w:val="24"/>
        </w:rPr>
        <w:t xml:space="preserve">gamtinių </w:t>
      </w:r>
      <w:r w:rsidR="00ED0C96" w:rsidRPr="00642A01">
        <w:rPr>
          <w:sz w:val="24"/>
          <w:szCs w:val="24"/>
        </w:rPr>
        <w:t>d</w:t>
      </w:r>
      <w:r w:rsidR="00486BB4" w:rsidRPr="00642A01">
        <w:rPr>
          <w:sz w:val="24"/>
          <w:szCs w:val="24"/>
        </w:rPr>
        <w:t xml:space="preserve">ujų </w:t>
      </w:r>
      <w:r w:rsidR="00D14462">
        <w:rPr>
          <w:sz w:val="24"/>
          <w:szCs w:val="24"/>
        </w:rPr>
        <w:t>poreikis</w:t>
      </w:r>
      <w:r w:rsidRPr="00642A01">
        <w:rPr>
          <w:sz w:val="24"/>
          <w:szCs w:val="24"/>
        </w:rPr>
        <w:t xml:space="preserve"> apskaičiuojamas</w:t>
      </w:r>
      <w:r w:rsidR="000E6907" w:rsidRPr="00642A01">
        <w:rPr>
          <w:sz w:val="24"/>
          <w:szCs w:val="24"/>
        </w:rPr>
        <w:t xml:space="preserve"> pagal 1 lentelėje nurodytus</w:t>
      </w:r>
      <w:r w:rsidR="00642A01" w:rsidRPr="00642A01">
        <w:t xml:space="preserve"> </w:t>
      </w:r>
      <w:r w:rsidR="00642A01" w:rsidRPr="00642A01">
        <w:rPr>
          <w:sz w:val="24"/>
          <w:szCs w:val="24"/>
        </w:rPr>
        <w:t>prie gamtinių dujų tinklo prijungtų dujinių prietaisų veikimo sutapimo koeficientus</w:t>
      </w:r>
      <w:r w:rsidR="008B53B4">
        <w:rPr>
          <w:sz w:val="24"/>
          <w:szCs w:val="24"/>
        </w:rPr>
        <w:t>.</w:t>
      </w:r>
    </w:p>
    <w:p w14:paraId="554A8B9B" w14:textId="59A97A0E" w:rsidR="00BB4771" w:rsidRDefault="00BB4771" w:rsidP="00BB4771">
      <w:pPr>
        <w:pStyle w:val="lent"/>
        <w:spacing w:before="120" w:after="120"/>
        <w:rPr>
          <w:sz w:val="24"/>
          <w:szCs w:val="24"/>
        </w:rPr>
      </w:pPr>
      <w:r w:rsidRPr="00F20B54">
        <w:rPr>
          <w:b/>
          <w:bCs/>
          <w:sz w:val="24"/>
          <w:szCs w:val="24"/>
        </w:rPr>
        <w:fldChar w:fldCharType="begin"/>
      </w:r>
      <w:r w:rsidRPr="00F20B54">
        <w:rPr>
          <w:b/>
          <w:bCs/>
          <w:sz w:val="24"/>
          <w:szCs w:val="24"/>
        </w:rPr>
        <w:instrText xml:space="preserve"> SEQ lentelė \* ARABIC \s 1 </w:instrText>
      </w:r>
      <w:r w:rsidRPr="00F20B54"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1</w:t>
      </w:r>
      <w:r w:rsidRPr="00F20B54">
        <w:rPr>
          <w:b/>
          <w:bCs/>
          <w:noProof/>
          <w:sz w:val="24"/>
          <w:szCs w:val="24"/>
        </w:rPr>
        <w:fldChar w:fldCharType="end"/>
      </w:r>
      <w:bookmarkEnd w:id="0"/>
      <w:r w:rsidRPr="00F20B54">
        <w:rPr>
          <w:b/>
          <w:bCs/>
          <w:sz w:val="24"/>
          <w:szCs w:val="24"/>
        </w:rPr>
        <w:t xml:space="preserve"> lentelė.</w:t>
      </w:r>
      <w:r w:rsidRPr="00911896">
        <w:rPr>
          <w:sz w:val="24"/>
          <w:szCs w:val="24"/>
        </w:rPr>
        <w:t xml:space="preserve"> Prie gamtinių dujų tinklo prijungtų dujinių prietaisų veikimo sutapimo koeficientai</w:t>
      </w:r>
      <w:bookmarkEnd w:id="1"/>
      <w:bookmarkEnd w:id="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20"/>
        <w:gridCol w:w="2139"/>
        <w:gridCol w:w="1843"/>
        <w:gridCol w:w="1843"/>
        <w:gridCol w:w="1559"/>
      </w:tblGrid>
      <w:tr w:rsidR="00BB4771" w:rsidRPr="00B72F56" w14:paraId="3A305CF1" w14:textId="77777777" w:rsidTr="007D0347">
        <w:trPr>
          <w:trHeight w:val="458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94F3" w14:textId="77777777" w:rsidR="00BB4771" w:rsidRPr="00310C8E" w:rsidRDefault="00BB4771" w:rsidP="007D0347">
            <w:pPr>
              <w:spacing w:line="240" w:lineRule="auto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310C8E">
              <w:rPr>
                <w:b/>
                <w:color w:val="000000"/>
                <w:szCs w:val="24"/>
                <w:lang w:val="lt-LT" w:eastAsia="lt-LT"/>
              </w:rPr>
              <w:t>Vartotojų skaičius (prietaisų skaičius)</w:t>
            </w:r>
          </w:p>
        </w:tc>
        <w:tc>
          <w:tcPr>
            <w:tcW w:w="21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760" w14:textId="77777777" w:rsidR="00BB4771" w:rsidRPr="00310C8E" w:rsidRDefault="00BB4771" w:rsidP="007D0347">
            <w:pPr>
              <w:spacing w:line="240" w:lineRule="auto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310C8E">
              <w:rPr>
                <w:b/>
                <w:color w:val="000000"/>
                <w:szCs w:val="24"/>
                <w:lang w:val="lt-LT" w:eastAsia="lt-LT"/>
              </w:rPr>
              <w:t>DV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1116" w14:textId="77777777" w:rsidR="00BB4771" w:rsidRPr="00310C8E" w:rsidRDefault="00BB4771" w:rsidP="007D0347">
            <w:pPr>
              <w:spacing w:line="240" w:lineRule="auto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310C8E">
              <w:rPr>
                <w:b/>
                <w:color w:val="000000"/>
                <w:szCs w:val="24"/>
                <w:lang w:val="lt-LT" w:eastAsia="lt-LT"/>
              </w:rPr>
              <w:t>DŠK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5036" w14:textId="77777777" w:rsidR="00BB4771" w:rsidRPr="00310C8E" w:rsidRDefault="00BB4771" w:rsidP="007D0347">
            <w:pPr>
              <w:spacing w:line="240" w:lineRule="auto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310C8E">
              <w:rPr>
                <w:b/>
                <w:color w:val="000000"/>
                <w:szCs w:val="24"/>
                <w:lang w:val="lt-LT" w:eastAsia="lt-LT"/>
              </w:rPr>
              <w:t>DV ir DVŠ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CEEB94" w14:textId="77777777" w:rsidR="00BB4771" w:rsidRPr="00310C8E" w:rsidRDefault="00BB4771" w:rsidP="007D0347">
            <w:pPr>
              <w:spacing w:line="240" w:lineRule="auto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310C8E">
              <w:rPr>
                <w:b/>
                <w:color w:val="000000"/>
                <w:szCs w:val="24"/>
                <w:lang w:val="lt-LT" w:eastAsia="lt-LT"/>
              </w:rPr>
              <w:t>DV ir DŠK</w:t>
            </w:r>
          </w:p>
        </w:tc>
      </w:tr>
      <w:tr w:rsidR="00BB4771" w:rsidRPr="00B72F56" w14:paraId="7B02E945" w14:textId="77777777" w:rsidTr="007D0347">
        <w:trPr>
          <w:trHeight w:val="458"/>
        </w:trPr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4AA9" w14:textId="77777777" w:rsidR="00BB4771" w:rsidRPr="00B72F56" w:rsidRDefault="00BB4771" w:rsidP="007D0347">
            <w:pPr>
              <w:spacing w:line="240" w:lineRule="auto"/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21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2FAD" w14:textId="77777777" w:rsidR="00BB4771" w:rsidRPr="00B72F56" w:rsidRDefault="00BB4771" w:rsidP="007D0347">
            <w:pPr>
              <w:spacing w:line="240" w:lineRule="auto"/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EA78" w14:textId="77777777" w:rsidR="00BB4771" w:rsidRPr="00B72F56" w:rsidRDefault="00BB4771" w:rsidP="007D0347">
            <w:pPr>
              <w:spacing w:line="240" w:lineRule="auto"/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E9A3" w14:textId="77777777" w:rsidR="00BB4771" w:rsidRPr="00B72F56" w:rsidRDefault="00BB4771" w:rsidP="007D0347">
            <w:pPr>
              <w:spacing w:line="240" w:lineRule="auto"/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570FB8" w14:textId="77777777" w:rsidR="00BB4771" w:rsidRPr="00B72F56" w:rsidRDefault="00BB4771" w:rsidP="007D0347">
            <w:pPr>
              <w:spacing w:line="240" w:lineRule="auto"/>
              <w:rPr>
                <w:color w:val="000000"/>
                <w:szCs w:val="24"/>
                <w:lang w:val="lt-LT" w:eastAsia="lt-LT"/>
              </w:rPr>
            </w:pPr>
          </w:p>
        </w:tc>
      </w:tr>
      <w:tr w:rsidR="00BB4771" w:rsidRPr="00B72F56" w14:paraId="22F2A6A1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BBFDB1" w14:textId="77777777" w:rsidR="00BB4771" w:rsidRPr="00B72F56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B72F56">
              <w:rPr>
                <w:color w:val="000000"/>
                <w:szCs w:val="24"/>
                <w:lang w:val="lt-LT" w:eastAsia="lt-LT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00526D" w14:textId="77777777" w:rsidR="00BB4771" w:rsidRPr="00B72F56" w:rsidRDefault="00BB4771" w:rsidP="007D0347">
            <w:pPr>
              <w:spacing w:line="240" w:lineRule="auto"/>
              <w:rPr>
                <w:color w:val="000000"/>
                <w:szCs w:val="24"/>
                <w:lang w:val="lt-LT" w:eastAsia="lt-LT"/>
              </w:rPr>
            </w:pPr>
            <w:r w:rsidRPr="00B72F56">
              <w:rPr>
                <w:color w:val="000000"/>
                <w:szCs w:val="24"/>
                <w:lang w:val="lt-LT"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672BB7" w14:textId="77777777" w:rsidR="00BB4771" w:rsidRPr="00B72F56" w:rsidRDefault="00BB4771" w:rsidP="007D0347">
            <w:pPr>
              <w:spacing w:line="240" w:lineRule="auto"/>
              <w:rPr>
                <w:color w:val="000000"/>
                <w:szCs w:val="24"/>
                <w:lang w:val="lt-LT" w:eastAsia="lt-LT"/>
              </w:rPr>
            </w:pPr>
            <w:r w:rsidRPr="00B72F56">
              <w:rPr>
                <w:color w:val="000000"/>
                <w:szCs w:val="24"/>
                <w:lang w:val="lt-LT"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04D8BC" w14:textId="77777777" w:rsidR="00BB4771" w:rsidRPr="00B72F56" w:rsidRDefault="00BB4771" w:rsidP="007D0347">
            <w:pPr>
              <w:spacing w:line="240" w:lineRule="auto"/>
              <w:rPr>
                <w:color w:val="000000"/>
                <w:szCs w:val="24"/>
                <w:lang w:val="lt-LT" w:eastAsia="lt-LT"/>
              </w:rPr>
            </w:pPr>
            <w:r w:rsidRPr="00B72F56">
              <w:rPr>
                <w:color w:val="000000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FB6231" w14:textId="77777777" w:rsidR="00BB4771" w:rsidRPr="00B72F56" w:rsidRDefault="00BB4771" w:rsidP="007D0347">
            <w:pPr>
              <w:spacing w:line="240" w:lineRule="auto"/>
              <w:rPr>
                <w:color w:val="000000"/>
                <w:szCs w:val="24"/>
                <w:lang w:val="lt-LT" w:eastAsia="lt-LT"/>
              </w:rPr>
            </w:pPr>
            <w:r w:rsidRPr="00B72F56">
              <w:rPr>
                <w:color w:val="000000"/>
                <w:szCs w:val="24"/>
                <w:lang w:val="lt-LT" w:eastAsia="lt-LT"/>
              </w:rPr>
              <w:t> </w:t>
            </w:r>
          </w:p>
        </w:tc>
      </w:tr>
      <w:tr w:rsidR="00BB4771" w:rsidRPr="00B72F56" w14:paraId="55275EF5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242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2EA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91A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F34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1D00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1,000</w:t>
            </w:r>
          </w:p>
        </w:tc>
      </w:tr>
      <w:tr w:rsidR="00BB4771" w:rsidRPr="00B72F56" w14:paraId="31481740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CDD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C66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90E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BC1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6EC35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0,933</w:t>
            </w:r>
          </w:p>
        </w:tc>
      </w:tr>
      <w:tr w:rsidR="00BB4771" w:rsidRPr="00B72F56" w14:paraId="22190CF9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D2C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348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963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121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30E5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0,887</w:t>
            </w:r>
          </w:p>
        </w:tc>
      </w:tr>
      <w:tr w:rsidR="00BB4771" w:rsidRPr="00B72F56" w14:paraId="2F721CEA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743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227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6AE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BA3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2C6D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0,853</w:t>
            </w:r>
          </w:p>
        </w:tc>
      </w:tr>
      <w:tr w:rsidR="00BB4771" w:rsidRPr="00B72F56" w14:paraId="7DCEFFAB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008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BB0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6ED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D97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C70C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0,826</w:t>
            </w:r>
          </w:p>
        </w:tc>
      </w:tr>
      <w:tr w:rsidR="00BB4771" w:rsidRPr="00B72F56" w14:paraId="1B9548D7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359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907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FE0C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0F1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AB60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0,804</w:t>
            </w:r>
          </w:p>
        </w:tc>
      </w:tr>
      <w:tr w:rsidR="00BB4771" w:rsidRPr="00B72F56" w14:paraId="38105336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18F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037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B5F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941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9D0E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0,785</w:t>
            </w:r>
          </w:p>
        </w:tc>
      </w:tr>
      <w:tr w:rsidR="00BB4771" w:rsidRPr="00B72F56" w14:paraId="721B45CD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0CE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661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6E9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DEA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2CA6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0,769</w:t>
            </w:r>
          </w:p>
        </w:tc>
      </w:tr>
      <w:tr w:rsidR="00BB4771" w:rsidRPr="00B72F56" w14:paraId="6138F06D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C3C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ADB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F15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93F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C19D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0,755</w:t>
            </w:r>
          </w:p>
        </w:tc>
      </w:tr>
      <w:tr w:rsidR="00BB4771" w:rsidRPr="00B72F56" w14:paraId="32A3D537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67D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0EE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7F9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AF7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2827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0,742</w:t>
            </w:r>
          </w:p>
        </w:tc>
      </w:tr>
      <w:tr w:rsidR="00BB4771" w:rsidRPr="00B72F56" w14:paraId="61DF07F5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6BA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F8B9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A70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840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65F3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0,731</w:t>
            </w:r>
          </w:p>
        </w:tc>
      </w:tr>
      <w:tr w:rsidR="00BB4771" w:rsidRPr="00B72F56" w14:paraId="58AE9804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397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6C0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444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46E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C40C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0,720</w:t>
            </w:r>
          </w:p>
        </w:tc>
      </w:tr>
      <w:tr w:rsidR="00BB4771" w:rsidRPr="00B72F56" w14:paraId="1EACDCCD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BD6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CE9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834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FD2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E0EB3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0,711</w:t>
            </w:r>
          </w:p>
        </w:tc>
      </w:tr>
      <w:tr w:rsidR="00BB4771" w:rsidRPr="00B72F56" w14:paraId="37A0D4F8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57F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D6F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01A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CB59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DE11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0,702</w:t>
            </w:r>
          </w:p>
        </w:tc>
      </w:tr>
      <w:tr w:rsidR="00BB4771" w:rsidRPr="00B72F56" w14:paraId="63C6CC5C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0EF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615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1C4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8E6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4E65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0,694</w:t>
            </w:r>
          </w:p>
        </w:tc>
      </w:tr>
      <w:tr w:rsidR="00BB4771" w:rsidRPr="00B72F56" w14:paraId="70390A29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DD6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CB0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778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416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09BE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0,687</w:t>
            </w:r>
          </w:p>
        </w:tc>
      </w:tr>
      <w:tr w:rsidR="00BB4771" w:rsidRPr="00B72F56" w14:paraId="79A64BA0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C32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82C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280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E04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AB2B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0,680</w:t>
            </w:r>
          </w:p>
        </w:tc>
      </w:tr>
      <w:tr w:rsidR="00BB4771" w:rsidRPr="00B72F56" w14:paraId="221F9CF6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27B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9B9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5F99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3A7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49E7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0,673</w:t>
            </w:r>
          </w:p>
        </w:tc>
      </w:tr>
      <w:tr w:rsidR="00BB4771" w:rsidRPr="00B72F56" w14:paraId="297E7F69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548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534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7FE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2BE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FBBA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0,667</w:t>
            </w:r>
          </w:p>
        </w:tc>
      </w:tr>
      <w:tr w:rsidR="00BB4771" w:rsidRPr="00B72F56" w14:paraId="32B286D4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AA2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46D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F06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B06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C256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0,661</w:t>
            </w:r>
          </w:p>
        </w:tc>
      </w:tr>
      <w:tr w:rsidR="00BB4771" w:rsidRPr="00B72F56" w14:paraId="596C1EF4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3A4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5F4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FEE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219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6986F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0,656</w:t>
            </w:r>
          </w:p>
        </w:tc>
      </w:tr>
      <w:tr w:rsidR="00BB4771" w:rsidRPr="00B72F56" w14:paraId="5804B952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535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8B7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444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CDB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3782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0,650</w:t>
            </w:r>
          </w:p>
        </w:tc>
      </w:tr>
      <w:tr w:rsidR="00BB4771" w:rsidRPr="00B72F56" w14:paraId="35FD782F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5A2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679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461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02C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C448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0,646</w:t>
            </w:r>
          </w:p>
        </w:tc>
      </w:tr>
      <w:tr w:rsidR="00BB4771" w:rsidRPr="00B72F56" w14:paraId="4B03CFAB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833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63D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216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CD4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DFA9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0,641</w:t>
            </w:r>
          </w:p>
        </w:tc>
      </w:tr>
      <w:tr w:rsidR="00BB4771" w:rsidRPr="00B72F56" w14:paraId="4AEC83D2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B84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378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6D9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FAE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FF02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0,636</w:t>
            </w:r>
          </w:p>
        </w:tc>
      </w:tr>
      <w:tr w:rsidR="00BB4771" w:rsidRPr="00B72F56" w14:paraId="1EBD384B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FAF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26-30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89E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66C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218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237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0,632</w:t>
            </w:r>
          </w:p>
        </w:tc>
      </w:tr>
      <w:tr w:rsidR="00BB4771" w:rsidRPr="00B72F56" w14:paraId="78C62FAA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4F9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31-35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26FC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491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01D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482A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0,613</w:t>
            </w:r>
          </w:p>
        </w:tc>
      </w:tr>
      <w:tr w:rsidR="00BB4771" w:rsidRPr="00B72F56" w14:paraId="6D9B91CB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808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36-40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609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0E0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94A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E067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0,597</w:t>
            </w:r>
          </w:p>
        </w:tc>
      </w:tr>
      <w:tr w:rsidR="00BB4771" w:rsidRPr="00B72F56" w14:paraId="1AAF624B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54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41-45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1A7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05C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0A3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66D96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0,584</w:t>
            </w:r>
          </w:p>
        </w:tc>
      </w:tr>
      <w:tr w:rsidR="00BB4771" w:rsidRPr="00B72F56" w14:paraId="6D662916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A63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46-50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9D6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DB0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73A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4BF2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0,572</w:t>
            </w:r>
          </w:p>
        </w:tc>
      </w:tr>
      <w:tr w:rsidR="00BB4771" w:rsidRPr="00B72F56" w14:paraId="73528A01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1CB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51-55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604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EAB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A50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0037C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0,561</w:t>
            </w:r>
          </w:p>
        </w:tc>
      </w:tr>
      <w:tr w:rsidR="00BB4771" w:rsidRPr="00B72F56" w14:paraId="66AFAB47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400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56-65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032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4C0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A13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34C3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0,552</w:t>
            </w:r>
          </w:p>
        </w:tc>
      </w:tr>
      <w:tr w:rsidR="00BB4771" w:rsidRPr="00B72F56" w14:paraId="3258E90E" w14:textId="77777777" w:rsidTr="005D7C6F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9FC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66-80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7F1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817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034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6B27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0,536</w:t>
            </w:r>
          </w:p>
        </w:tc>
      </w:tr>
      <w:tr w:rsidR="00BB4771" w:rsidRPr="00B72F56" w14:paraId="07173418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7A8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81-100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637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A9D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8BB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7E98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0,517</w:t>
            </w:r>
          </w:p>
        </w:tc>
      </w:tr>
      <w:tr w:rsidR="00BB4771" w:rsidRPr="00B72F56" w14:paraId="27B10B3D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31D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101-120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FCF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67B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210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0847A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0,497</w:t>
            </w:r>
          </w:p>
        </w:tc>
      </w:tr>
      <w:tr w:rsidR="00BB4771" w:rsidRPr="00B72F56" w14:paraId="33AEDD8F" w14:textId="77777777" w:rsidTr="002822C8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E08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lastRenderedPageBreak/>
              <w:t>121-150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6BD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036C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1F8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62B7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0,481</w:t>
            </w:r>
          </w:p>
        </w:tc>
      </w:tr>
      <w:tr w:rsidR="00BB4771" w:rsidRPr="00B72F56" w14:paraId="72DAAFC9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828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151-200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3FA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C63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590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1F18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0,462</w:t>
            </w:r>
          </w:p>
        </w:tc>
      </w:tr>
      <w:tr w:rsidR="00BB4771" w:rsidRPr="00B72F56" w14:paraId="24F31BA3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AEA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201-250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0CA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95C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9ED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4ACB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0,438</w:t>
            </w:r>
          </w:p>
        </w:tc>
      </w:tr>
      <w:tr w:rsidR="00BB4771" w:rsidRPr="00B72F56" w14:paraId="6AA35A84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FB4F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251-300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B6E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88E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C17C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19B6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0,421</w:t>
            </w:r>
          </w:p>
        </w:tc>
      </w:tr>
      <w:tr w:rsidR="00BB4771" w:rsidRPr="00B72F56" w14:paraId="0902076C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583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301-350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FCC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9DD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F28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5073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0,407</w:t>
            </w:r>
          </w:p>
        </w:tc>
      </w:tr>
      <w:tr w:rsidR="00BB4771" w:rsidRPr="00B72F56" w14:paraId="42C31151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704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351-400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6C6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1F0E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370C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1B4D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0,396</w:t>
            </w:r>
          </w:p>
        </w:tc>
      </w:tr>
      <w:tr w:rsidR="00BB4771" w:rsidRPr="00B72F56" w14:paraId="6D9C1D71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244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401-450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4EB9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D90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1EB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0DEB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0,386</w:t>
            </w:r>
          </w:p>
        </w:tc>
      </w:tr>
      <w:tr w:rsidR="00BB4771" w:rsidRPr="00B72F56" w14:paraId="7ED89813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5C89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451-500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AE2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61A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6E47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78A7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0,378</w:t>
            </w:r>
          </w:p>
        </w:tc>
      </w:tr>
      <w:tr w:rsidR="00BB4771" w:rsidRPr="00B72F56" w14:paraId="63AA5BFB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19B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501-600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9BC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3B3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843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C8295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0,371</w:t>
            </w:r>
          </w:p>
        </w:tc>
      </w:tr>
      <w:tr w:rsidR="00BB4771" w:rsidRPr="00B72F56" w14:paraId="5F82C4C9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89D9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601-700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FF4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4E0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8410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00B6B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0,359</w:t>
            </w:r>
          </w:p>
        </w:tc>
      </w:tr>
      <w:tr w:rsidR="00BB4771" w:rsidRPr="00B72F56" w14:paraId="0D433767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46B6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701-800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78FA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E5E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11D9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BB09C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0,349</w:t>
            </w:r>
          </w:p>
        </w:tc>
      </w:tr>
      <w:tr w:rsidR="00BB4771" w:rsidRPr="00B72F56" w14:paraId="35EF997A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1F0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801-900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C9E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4B08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6C1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17844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0,341</w:t>
            </w:r>
          </w:p>
        </w:tc>
      </w:tr>
      <w:tr w:rsidR="00BB4771" w:rsidRPr="00B72F56" w14:paraId="1BF96F06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AFD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901-1000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BE3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17C9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239C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AC3E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0,333</w:t>
            </w:r>
          </w:p>
        </w:tc>
      </w:tr>
      <w:tr w:rsidR="00BB4771" w:rsidRPr="00B72F56" w14:paraId="2A05EBDB" w14:textId="77777777" w:rsidTr="007D034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FC5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1001-2000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7FAC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D7E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954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0F00C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0,327</w:t>
            </w:r>
          </w:p>
        </w:tc>
      </w:tr>
      <w:tr w:rsidR="00BB4771" w:rsidRPr="00B72F56" w14:paraId="51A0B9C1" w14:textId="77777777" w:rsidTr="007D0347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35EED3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2001-5000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17EC51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D1CD32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B9D50C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2F1E0D" w14:textId="77777777" w:rsidR="00BB4771" w:rsidRPr="003B4990" w:rsidRDefault="00BB4771" w:rsidP="007D0347">
            <w:pPr>
              <w:spacing w:line="240" w:lineRule="auto"/>
              <w:jc w:val="center"/>
              <w:rPr>
                <w:color w:val="000000"/>
                <w:szCs w:val="24"/>
                <w:lang w:val="lt-LT" w:eastAsia="lt-LT"/>
              </w:rPr>
            </w:pPr>
            <w:r w:rsidRPr="003B4990">
              <w:rPr>
                <w:color w:val="000000"/>
                <w:szCs w:val="24"/>
                <w:lang w:val="lt-LT" w:eastAsia="lt-LT"/>
              </w:rPr>
              <w:t>0,288</w:t>
            </w:r>
          </w:p>
        </w:tc>
      </w:tr>
    </w:tbl>
    <w:p w14:paraId="1E030392" w14:textId="71F5EE82" w:rsidR="00BB4771" w:rsidRDefault="00BB4771" w:rsidP="00BB4771">
      <w:pPr>
        <w:rPr>
          <w:lang w:val="en-US"/>
        </w:rPr>
      </w:pPr>
    </w:p>
    <w:p w14:paraId="4B871745" w14:textId="0A39E34E" w:rsidR="00BB4771" w:rsidRPr="00074963" w:rsidRDefault="0088479E" w:rsidP="00BB4771">
      <w:pPr>
        <w:tabs>
          <w:tab w:val="left" w:pos="284"/>
          <w:tab w:val="left" w:pos="6804"/>
        </w:tabs>
        <w:ind w:firstLine="720"/>
        <w:jc w:val="center"/>
        <w:rPr>
          <w:b/>
          <w:bCs/>
          <w:lang w:val="lt-LT"/>
        </w:rPr>
      </w:pPr>
      <w:r w:rsidRPr="00074963">
        <w:rPr>
          <w:b/>
          <w:bCs/>
          <w:lang w:val="lt-LT"/>
        </w:rPr>
        <w:t>Dujų poreikio dydžio apskaičiavimo pavyzdžiai</w:t>
      </w:r>
    </w:p>
    <w:p w14:paraId="1834F905" w14:textId="77777777" w:rsidR="00BB4771" w:rsidRDefault="00BB4771" w:rsidP="00BB4771">
      <w:pPr>
        <w:ind w:firstLine="720"/>
        <w:rPr>
          <w:b/>
          <w:bCs/>
          <w:i/>
          <w:szCs w:val="24"/>
          <w:lang w:val="lt-LT"/>
        </w:rPr>
      </w:pPr>
      <w:r w:rsidRPr="00074963">
        <w:rPr>
          <w:b/>
          <w:bCs/>
          <w:i/>
          <w:szCs w:val="24"/>
          <w:lang w:val="lt-LT"/>
        </w:rPr>
        <w:t>1 pavyzdys:</w:t>
      </w:r>
    </w:p>
    <w:p w14:paraId="56FCE2EE" w14:textId="609AAD6E" w:rsidR="00BB4771" w:rsidRDefault="002822C8" w:rsidP="002822C8">
      <w:pPr>
        <w:ind w:firstLine="720"/>
        <w:jc w:val="both"/>
        <w:rPr>
          <w:i/>
          <w:szCs w:val="24"/>
          <w:lang w:val="lt-LT"/>
        </w:rPr>
      </w:pPr>
      <w:r>
        <w:rPr>
          <w:i/>
          <w:szCs w:val="24"/>
          <w:lang w:val="lt-LT"/>
        </w:rPr>
        <w:t>Du</w:t>
      </w:r>
      <w:r w:rsidR="00FC78B1" w:rsidRPr="00074963">
        <w:rPr>
          <w:i/>
          <w:szCs w:val="24"/>
          <w:lang w:val="lt-LT"/>
        </w:rPr>
        <w:t xml:space="preserve"> vartotoja</w:t>
      </w:r>
      <w:r>
        <w:rPr>
          <w:i/>
          <w:szCs w:val="24"/>
          <w:lang w:val="lt-LT"/>
        </w:rPr>
        <w:t>i</w:t>
      </w:r>
      <w:r w:rsidR="00667C6A" w:rsidRPr="00074963">
        <w:rPr>
          <w:i/>
          <w:szCs w:val="24"/>
          <w:lang w:val="lt-LT"/>
        </w:rPr>
        <w:t xml:space="preserve"> turi</w:t>
      </w:r>
      <w:r w:rsidR="00BB4771" w:rsidRPr="00074963">
        <w:rPr>
          <w:i/>
          <w:szCs w:val="24"/>
          <w:lang w:val="lt-LT"/>
        </w:rPr>
        <w:t xml:space="preserve"> </w:t>
      </w:r>
      <w:r w:rsidR="00A14E68" w:rsidRPr="00074963">
        <w:rPr>
          <w:i/>
          <w:szCs w:val="24"/>
          <w:lang w:val="lt-LT"/>
        </w:rPr>
        <w:t>2</w:t>
      </w:r>
      <w:r w:rsidR="004554B6" w:rsidRPr="00074963">
        <w:rPr>
          <w:i/>
          <w:szCs w:val="24"/>
          <w:lang w:val="lt-LT"/>
        </w:rPr>
        <w:t xml:space="preserve"> dujin</w:t>
      </w:r>
      <w:r w:rsidR="00667C6A" w:rsidRPr="00074963">
        <w:rPr>
          <w:i/>
          <w:szCs w:val="24"/>
          <w:lang w:val="lt-LT"/>
        </w:rPr>
        <w:t>e</w:t>
      </w:r>
      <w:r w:rsidR="00D616CD" w:rsidRPr="00074963">
        <w:rPr>
          <w:i/>
          <w:szCs w:val="24"/>
          <w:lang w:val="lt-LT"/>
        </w:rPr>
        <w:t>s</w:t>
      </w:r>
      <w:r w:rsidR="004554B6" w:rsidRPr="00074963">
        <w:rPr>
          <w:i/>
          <w:szCs w:val="24"/>
          <w:lang w:val="lt-LT"/>
        </w:rPr>
        <w:t xml:space="preserve"> v</w:t>
      </w:r>
      <w:r w:rsidR="00074963" w:rsidRPr="00074963">
        <w:rPr>
          <w:i/>
          <w:szCs w:val="24"/>
          <w:lang w:val="lt-LT"/>
        </w:rPr>
        <w:t>i</w:t>
      </w:r>
      <w:r w:rsidR="004554B6" w:rsidRPr="00074963">
        <w:rPr>
          <w:i/>
          <w:szCs w:val="24"/>
          <w:lang w:val="lt-LT"/>
        </w:rPr>
        <w:t>r</w:t>
      </w:r>
      <w:r w:rsidR="00074963" w:rsidRPr="00074963">
        <w:rPr>
          <w:i/>
          <w:szCs w:val="24"/>
          <w:lang w:val="lt-LT"/>
        </w:rPr>
        <w:t>y</w:t>
      </w:r>
      <w:r w:rsidR="004554B6" w:rsidRPr="00074963">
        <w:rPr>
          <w:i/>
          <w:szCs w:val="24"/>
          <w:lang w:val="lt-LT"/>
        </w:rPr>
        <w:t>k</w:t>
      </w:r>
      <w:r w:rsidR="00A004BB" w:rsidRPr="00074963">
        <w:rPr>
          <w:i/>
          <w:szCs w:val="24"/>
          <w:lang w:val="lt-LT"/>
        </w:rPr>
        <w:t>l</w:t>
      </w:r>
      <w:r w:rsidR="00667C6A" w:rsidRPr="00074963">
        <w:rPr>
          <w:i/>
          <w:szCs w:val="24"/>
          <w:lang w:val="lt-LT"/>
        </w:rPr>
        <w:t>e</w:t>
      </w:r>
      <w:r w:rsidR="00D616CD" w:rsidRPr="00074963">
        <w:rPr>
          <w:i/>
          <w:szCs w:val="24"/>
          <w:lang w:val="lt-LT"/>
        </w:rPr>
        <w:t>s</w:t>
      </w:r>
      <w:r w:rsidR="00764171">
        <w:rPr>
          <w:i/>
          <w:szCs w:val="24"/>
          <w:lang w:val="lt-LT"/>
        </w:rPr>
        <w:t xml:space="preserve"> (DV)</w:t>
      </w:r>
      <w:r w:rsidR="00BB4771" w:rsidRPr="00074963">
        <w:rPr>
          <w:i/>
          <w:szCs w:val="24"/>
          <w:lang w:val="lt-LT"/>
        </w:rPr>
        <w:t xml:space="preserve"> </w:t>
      </w:r>
      <w:r w:rsidR="00074963">
        <w:rPr>
          <w:i/>
          <w:szCs w:val="24"/>
          <w:lang w:val="lt-LT"/>
        </w:rPr>
        <w:t xml:space="preserve">po </w:t>
      </w:r>
      <w:r w:rsidR="00A14E68" w:rsidRPr="00074963">
        <w:rPr>
          <w:i/>
          <w:szCs w:val="24"/>
          <w:lang w:val="lt-LT"/>
        </w:rPr>
        <w:t>8</w:t>
      </w:r>
      <w:r w:rsidR="00BB4771" w:rsidRPr="00074963">
        <w:rPr>
          <w:i/>
          <w:szCs w:val="24"/>
          <w:lang w:val="lt-LT"/>
        </w:rPr>
        <w:t xml:space="preserve"> kW galios prijungt</w:t>
      </w:r>
      <w:r>
        <w:rPr>
          <w:i/>
          <w:szCs w:val="24"/>
          <w:lang w:val="lt-LT"/>
        </w:rPr>
        <w:t>as</w:t>
      </w:r>
      <w:r w:rsidR="00BB4771" w:rsidRPr="00074963">
        <w:rPr>
          <w:i/>
          <w:szCs w:val="24"/>
          <w:lang w:val="lt-LT"/>
        </w:rPr>
        <w:t xml:space="preserve"> </w:t>
      </w:r>
      <w:r w:rsidR="00267D5D" w:rsidRPr="00074963">
        <w:rPr>
          <w:i/>
          <w:szCs w:val="24"/>
          <w:lang w:val="lt-LT"/>
        </w:rPr>
        <w:t xml:space="preserve">prie </w:t>
      </w:r>
      <w:r w:rsidR="008108AA" w:rsidRPr="00074963">
        <w:rPr>
          <w:i/>
          <w:szCs w:val="24"/>
          <w:lang w:val="lt-LT"/>
        </w:rPr>
        <w:t>vieno</w:t>
      </w:r>
      <w:r w:rsidR="00BB4771" w:rsidRPr="00074963">
        <w:rPr>
          <w:i/>
          <w:szCs w:val="24"/>
          <w:lang w:val="lt-LT"/>
        </w:rPr>
        <w:t xml:space="preserve"> vamzd</w:t>
      </w:r>
      <w:r w:rsidR="008108AA" w:rsidRPr="00074963">
        <w:rPr>
          <w:i/>
          <w:szCs w:val="24"/>
          <w:lang w:val="lt-LT"/>
        </w:rPr>
        <w:t>yno</w:t>
      </w:r>
      <w:r>
        <w:rPr>
          <w:i/>
          <w:szCs w:val="24"/>
          <w:lang w:val="lt-LT"/>
        </w:rPr>
        <w:t>. Norint</w:t>
      </w:r>
      <w:r w:rsidR="007C5778" w:rsidRPr="00074963">
        <w:rPr>
          <w:i/>
          <w:szCs w:val="24"/>
          <w:lang w:val="lt-LT"/>
        </w:rPr>
        <w:t xml:space="preserve"> apskaičiuoti </w:t>
      </w:r>
      <w:r w:rsidR="005B1F22" w:rsidRPr="00074963">
        <w:rPr>
          <w:i/>
          <w:szCs w:val="24"/>
          <w:lang w:val="lt-LT"/>
        </w:rPr>
        <w:t>galim</w:t>
      </w:r>
      <w:r w:rsidR="007C5778" w:rsidRPr="00074963">
        <w:rPr>
          <w:i/>
          <w:szCs w:val="24"/>
          <w:lang w:val="lt-LT"/>
        </w:rPr>
        <w:t xml:space="preserve">ą </w:t>
      </w:r>
      <w:r w:rsidR="005B1F22" w:rsidRPr="00074963">
        <w:rPr>
          <w:i/>
          <w:szCs w:val="24"/>
          <w:lang w:val="lt-LT"/>
        </w:rPr>
        <w:t xml:space="preserve">dujinių prietaisų apkrovą </w:t>
      </w:r>
      <w:r w:rsidR="00473169" w:rsidRPr="00074963">
        <w:rPr>
          <w:i/>
          <w:szCs w:val="24"/>
          <w:lang w:val="lt-LT"/>
        </w:rPr>
        <w:t xml:space="preserve">reikia sudėti dujinių prietaisų </w:t>
      </w:r>
      <w:r w:rsidR="005B1F22" w:rsidRPr="00074963">
        <w:rPr>
          <w:i/>
          <w:szCs w:val="24"/>
          <w:lang w:val="lt-LT"/>
        </w:rPr>
        <w:t>nominalias</w:t>
      </w:r>
      <w:r w:rsidR="00874669" w:rsidRPr="00074963">
        <w:rPr>
          <w:i/>
          <w:szCs w:val="24"/>
          <w:lang w:val="lt-LT"/>
        </w:rPr>
        <w:t xml:space="preserve"> </w:t>
      </w:r>
      <w:r w:rsidR="00473169" w:rsidRPr="00074963">
        <w:rPr>
          <w:i/>
          <w:szCs w:val="24"/>
          <w:lang w:val="lt-LT"/>
        </w:rPr>
        <w:t>galias (8+8=16)</w:t>
      </w:r>
      <w:r w:rsidR="000162A4" w:rsidRPr="00074963">
        <w:rPr>
          <w:i/>
          <w:szCs w:val="24"/>
          <w:lang w:val="lt-LT"/>
        </w:rPr>
        <w:t xml:space="preserve"> ir gautą sumą padauginti iš 1 lentelėje nurodyto koeficiento</w:t>
      </w:r>
      <w:r>
        <w:rPr>
          <w:i/>
          <w:szCs w:val="24"/>
          <w:lang w:val="lt-LT"/>
        </w:rPr>
        <w:t>.</w:t>
      </w:r>
    </w:p>
    <w:p w14:paraId="4B984E94" w14:textId="3FB1E618" w:rsidR="00BB4771" w:rsidRPr="00074963" w:rsidRDefault="00BB4771" w:rsidP="008C10FF">
      <w:pPr>
        <w:ind w:firstLine="720"/>
        <w:rPr>
          <w:i/>
          <w:szCs w:val="24"/>
          <w:lang w:val="lt-LT"/>
        </w:rPr>
      </w:pPr>
      <w:r w:rsidRPr="00074963">
        <w:rPr>
          <w:position w:val="-12"/>
          <w:lang w:val="lt-LT"/>
        </w:rPr>
        <w:object w:dxaOrig="420" w:dyaOrig="360" w14:anchorId="7E3E8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10" o:title=""/>
          </v:shape>
          <o:OLEObject Type="Embed" ProgID="Equation.3" ShapeID="_x0000_i1025" DrawAspect="Content" ObjectID="_1845008622" r:id="rId11"/>
        </w:object>
      </w:r>
      <w:r w:rsidRPr="00074963">
        <w:rPr>
          <w:i/>
          <w:szCs w:val="24"/>
          <w:lang w:val="lt-LT"/>
        </w:rPr>
        <w:t xml:space="preserve"> = </w:t>
      </w:r>
      <w:r w:rsidR="00415BED" w:rsidRPr="00074963">
        <w:rPr>
          <w:i/>
          <w:szCs w:val="24"/>
          <w:lang w:val="lt-LT"/>
        </w:rPr>
        <w:t>8+</w:t>
      </w:r>
      <w:r w:rsidR="008C10FF" w:rsidRPr="00074963">
        <w:rPr>
          <w:i/>
          <w:szCs w:val="24"/>
          <w:lang w:val="lt-LT"/>
        </w:rPr>
        <w:t>8</w:t>
      </w:r>
      <w:r w:rsidRPr="00074963">
        <w:rPr>
          <w:i/>
          <w:szCs w:val="24"/>
          <w:lang w:val="lt-LT"/>
        </w:rPr>
        <w:t xml:space="preserve"> = </w:t>
      </w:r>
      <w:r w:rsidR="008C10FF" w:rsidRPr="00074963">
        <w:rPr>
          <w:i/>
          <w:szCs w:val="24"/>
          <w:lang w:val="lt-LT"/>
        </w:rPr>
        <w:t>16</w:t>
      </w:r>
      <w:r w:rsidRPr="00074963">
        <w:rPr>
          <w:i/>
          <w:szCs w:val="24"/>
          <w:lang w:val="lt-LT"/>
        </w:rPr>
        <w:t xml:space="preserve"> kW, </w:t>
      </w:r>
    </w:p>
    <w:p w14:paraId="2D0B5344" w14:textId="58C0D333" w:rsidR="00BB4771" w:rsidRPr="00074963" w:rsidRDefault="00BB4771" w:rsidP="00BB4771">
      <w:pPr>
        <w:ind w:firstLine="720"/>
        <w:rPr>
          <w:i/>
          <w:szCs w:val="24"/>
          <w:lang w:val="lt-LT"/>
        </w:rPr>
      </w:pPr>
      <w:r w:rsidRPr="00074963">
        <w:rPr>
          <w:position w:val="-12"/>
          <w:lang w:val="lt-LT"/>
        </w:rPr>
        <w:object w:dxaOrig="460" w:dyaOrig="360" w14:anchorId="6F01E80A">
          <v:shape id="_x0000_i1026" type="#_x0000_t75" style="width:24pt;height:18pt" o:ole="">
            <v:imagedata r:id="rId12" o:title=""/>
          </v:shape>
          <o:OLEObject Type="Embed" ProgID="Equation.3" ShapeID="_x0000_i1026" DrawAspect="Content" ObjectID="_1845008623" r:id="rId13"/>
        </w:object>
      </w:r>
      <w:r w:rsidRPr="00074963">
        <w:rPr>
          <w:i/>
          <w:szCs w:val="24"/>
          <w:lang w:val="lt-LT"/>
        </w:rPr>
        <w:t xml:space="preserve"> = 1</w:t>
      </w:r>
      <w:r w:rsidR="008C10FF" w:rsidRPr="00074963">
        <w:rPr>
          <w:i/>
          <w:szCs w:val="24"/>
          <w:lang w:val="lt-LT"/>
        </w:rPr>
        <w:t>6</w:t>
      </w:r>
      <w:r w:rsidRPr="00074963">
        <w:rPr>
          <w:i/>
          <w:szCs w:val="24"/>
          <w:lang w:val="lt-LT"/>
        </w:rPr>
        <w:t>×</w:t>
      </w:r>
      <w:r w:rsidR="00D60B78" w:rsidRPr="00074963">
        <w:rPr>
          <w:color w:val="000000"/>
          <w:szCs w:val="24"/>
          <w:lang w:val="lt-LT" w:eastAsia="lt-LT"/>
        </w:rPr>
        <w:t>0,439</w:t>
      </w:r>
      <w:r w:rsidR="00D60B78" w:rsidRPr="00074963">
        <w:rPr>
          <w:i/>
          <w:szCs w:val="24"/>
          <w:lang w:val="lt-LT"/>
        </w:rPr>
        <w:t xml:space="preserve"> </w:t>
      </w:r>
      <w:r w:rsidRPr="00074963">
        <w:rPr>
          <w:i/>
          <w:szCs w:val="24"/>
          <w:lang w:val="lt-LT"/>
        </w:rPr>
        <w:t xml:space="preserve">= </w:t>
      </w:r>
      <w:r w:rsidR="00B04A86" w:rsidRPr="00074963">
        <w:rPr>
          <w:i/>
          <w:szCs w:val="24"/>
          <w:lang w:val="lt-LT"/>
        </w:rPr>
        <w:t>7,024</w:t>
      </w:r>
      <w:r w:rsidRPr="00074963">
        <w:rPr>
          <w:i/>
          <w:szCs w:val="24"/>
          <w:lang w:val="lt-LT"/>
        </w:rPr>
        <w:t xml:space="preserve"> kW.</w:t>
      </w:r>
    </w:p>
    <w:p w14:paraId="09514BD1" w14:textId="77777777" w:rsidR="00BE5147" w:rsidRPr="00074963" w:rsidRDefault="00BE5147" w:rsidP="00BE5147">
      <w:pPr>
        <w:ind w:firstLine="720"/>
        <w:rPr>
          <w:b/>
          <w:bCs/>
          <w:iCs/>
          <w:szCs w:val="24"/>
          <w:lang w:val="lt-LT"/>
        </w:rPr>
      </w:pPr>
      <w:r w:rsidRPr="00074963">
        <w:rPr>
          <w:position w:val="-12"/>
          <w:lang w:val="lt-LT"/>
        </w:rPr>
        <w:object w:dxaOrig="460" w:dyaOrig="360" w14:anchorId="2C70E059">
          <v:shape id="_x0000_i1027" type="#_x0000_t75" style="width:24pt;height:18pt" o:ole="">
            <v:imagedata r:id="rId14" o:title=""/>
          </v:shape>
          <o:OLEObject Type="Embed" ProgID="Equation.3" ShapeID="_x0000_i1027" DrawAspect="Content" ObjectID="_1845008624" r:id="rId15"/>
        </w:object>
      </w:r>
      <w:r w:rsidRPr="00074963">
        <w:rPr>
          <w:b/>
          <w:bCs/>
          <w:iCs/>
          <w:szCs w:val="24"/>
          <w:lang w:val="lt-LT"/>
        </w:rPr>
        <w:t xml:space="preserve"> – dujinių  prietaisų  didžiausia galia (apkrova), kW;</w:t>
      </w:r>
    </w:p>
    <w:p w14:paraId="4D3A62F5" w14:textId="77777777" w:rsidR="00BE5147" w:rsidRPr="00074963" w:rsidRDefault="00BE5147" w:rsidP="00BE5147">
      <w:pPr>
        <w:ind w:firstLine="720"/>
        <w:rPr>
          <w:b/>
          <w:bCs/>
          <w:iCs/>
          <w:szCs w:val="24"/>
          <w:lang w:val="lt-LT"/>
        </w:rPr>
      </w:pPr>
      <w:r w:rsidRPr="00074963">
        <w:rPr>
          <w:position w:val="-12"/>
          <w:lang w:val="lt-LT"/>
        </w:rPr>
        <w:object w:dxaOrig="420" w:dyaOrig="360" w14:anchorId="2C27AE2A">
          <v:shape id="_x0000_i1028" type="#_x0000_t75" style="width:24pt;height:18pt" o:ole="">
            <v:imagedata r:id="rId16" o:title=""/>
          </v:shape>
          <o:OLEObject Type="Embed" ProgID="Equation.3" ShapeID="_x0000_i1028" DrawAspect="Content" ObjectID="_1845008625" r:id="rId17"/>
        </w:object>
      </w:r>
      <w:r w:rsidRPr="00074963">
        <w:rPr>
          <w:b/>
          <w:bCs/>
          <w:iCs/>
          <w:szCs w:val="24"/>
          <w:lang w:val="lt-LT"/>
        </w:rPr>
        <w:t xml:space="preserve"> – dujinių prietaisų nominalių galių (apkrovų) suma, kW.</w:t>
      </w:r>
    </w:p>
    <w:p w14:paraId="038C65AA" w14:textId="77777777" w:rsidR="00BB4771" w:rsidRPr="00F84759" w:rsidRDefault="00BB4771" w:rsidP="00BB4771">
      <w:pPr>
        <w:ind w:firstLine="720"/>
        <w:rPr>
          <w:b/>
          <w:bCs/>
          <w:i/>
          <w:szCs w:val="24"/>
          <w:lang w:val="lt-LT"/>
        </w:rPr>
      </w:pPr>
      <w:r w:rsidRPr="00F84759">
        <w:rPr>
          <w:b/>
          <w:bCs/>
          <w:i/>
          <w:szCs w:val="24"/>
          <w:lang w:val="lt-LT"/>
        </w:rPr>
        <w:t>2 pavyzdys:</w:t>
      </w:r>
    </w:p>
    <w:p w14:paraId="6F70FE51" w14:textId="6CBC32FE" w:rsidR="00BB4771" w:rsidRPr="00F84759" w:rsidRDefault="002026D0" w:rsidP="002822C8">
      <w:pPr>
        <w:ind w:firstLine="720"/>
        <w:jc w:val="both"/>
        <w:rPr>
          <w:i/>
          <w:szCs w:val="24"/>
          <w:lang w:val="lt-LT"/>
        </w:rPr>
      </w:pPr>
      <w:r w:rsidRPr="00F84759">
        <w:rPr>
          <w:i/>
          <w:szCs w:val="24"/>
          <w:lang w:val="lt-LT"/>
        </w:rPr>
        <w:t xml:space="preserve">5 </w:t>
      </w:r>
      <w:r w:rsidR="000F139D" w:rsidRPr="00F84759">
        <w:rPr>
          <w:i/>
          <w:szCs w:val="24"/>
          <w:lang w:val="lt-LT"/>
        </w:rPr>
        <w:t>v</w:t>
      </w:r>
      <w:r w:rsidRPr="00F84759">
        <w:rPr>
          <w:i/>
          <w:szCs w:val="24"/>
          <w:lang w:val="lt-LT"/>
        </w:rPr>
        <w:t>arto</w:t>
      </w:r>
      <w:r w:rsidR="001E1525" w:rsidRPr="00F84759">
        <w:rPr>
          <w:i/>
          <w:szCs w:val="24"/>
          <w:lang w:val="lt-LT"/>
        </w:rPr>
        <w:t>tojai</w:t>
      </w:r>
      <w:r w:rsidR="00BB4771" w:rsidRPr="00F84759">
        <w:rPr>
          <w:i/>
          <w:szCs w:val="24"/>
          <w:lang w:val="lt-LT"/>
        </w:rPr>
        <w:t xml:space="preserve"> </w:t>
      </w:r>
      <w:r w:rsidR="000F139D" w:rsidRPr="00F84759">
        <w:rPr>
          <w:i/>
          <w:szCs w:val="24"/>
          <w:lang w:val="lt-LT"/>
        </w:rPr>
        <w:t>turi</w:t>
      </w:r>
      <w:r w:rsidR="00563B0D" w:rsidRPr="00F84759">
        <w:rPr>
          <w:i/>
          <w:szCs w:val="24"/>
          <w:lang w:val="lt-LT"/>
        </w:rPr>
        <w:t xml:space="preserve"> 5</w:t>
      </w:r>
      <w:r w:rsidR="00494457" w:rsidRPr="00F84759">
        <w:rPr>
          <w:i/>
          <w:szCs w:val="24"/>
          <w:lang w:val="lt-LT"/>
        </w:rPr>
        <w:t xml:space="preserve"> </w:t>
      </w:r>
      <w:r w:rsidR="000F59F2" w:rsidRPr="00F84759">
        <w:rPr>
          <w:i/>
          <w:szCs w:val="24"/>
          <w:lang w:val="lt-LT"/>
        </w:rPr>
        <w:t>dujin</w:t>
      </w:r>
      <w:r w:rsidR="00563B0D" w:rsidRPr="00F84759">
        <w:rPr>
          <w:i/>
          <w:szCs w:val="24"/>
          <w:lang w:val="lt-LT"/>
        </w:rPr>
        <w:t>es</w:t>
      </w:r>
      <w:r w:rsidR="000F59F2" w:rsidRPr="00F84759">
        <w:rPr>
          <w:i/>
          <w:szCs w:val="24"/>
          <w:lang w:val="lt-LT"/>
        </w:rPr>
        <w:t xml:space="preserve"> virykl</w:t>
      </w:r>
      <w:r w:rsidR="00563B0D" w:rsidRPr="00F84759">
        <w:rPr>
          <w:i/>
          <w:szCs w:val="24"/>
          <w:lang w:val="lt-LT"/>
        </w:rPr>
        <w:t>es</w:t>
      </w:r>
      <w:r w:rsidR="00764171" w:rsidRPr="00F84759">
        <w:rPr>
          <w:i/>
          <w:szCs w:val="24"/>
          <w:lang w:val="lt-LT"/>
        </w:rPr>
        <w:t xml:space="preserve"> (DV)</w:t>
      </w:r>
      <w:r w:rsidR="00563B0D" w:rsidRPr="00F84759">
        <w:rPr>
          <w:i/>
          <w:szCs w:val="24"/>
          <w:lang w:val="lt-LT"/>
        </w:rPr>
        <w:t xml:space="preserve"> po </w:t>
      </w:r>
      <w:r w:rsidR="00BB4771" w:rsidRPr="00F84759">
        <w:rPr>
          <w:i/>
          <w:szCs w:val="24"/>
          <w:lang w:val="lt-LT"/>
        </w:rPr>
        <w:t>8 kW</w:t>
      </w:r>
      <w:r w:rsidR="00F015DD" w:rsidRPr="00F84759">
        <w:rPr>
          <w:i/>
          <w:szCs w:val="24"/>
          <w:lang w:val="lt-LT"/>
        </w:rPr>
        <w:t>;</w:t>
      </w:r>
      <w:r w:rsidR="00BB4771" w:rsidRPr="00F84759">
        <w:rPr>
          <w:i/>
          <w:szCs w:val="24"/>
          <w:lang w:val="lt-LT"/>
        </w:rPr>
        <w:t xml:space="preserve"> </w:t>
      </w:r>
      <w:r w:rsidR="00563B0D" w:rsidRPr="00F84759">
        <w:rPr>
          <w:i/>
          <w:szCs w:val="24"/>
          <w:lang w:val="lt-LT"/>
        </w:rPr>
        <w:t xml:space="preserve">3 </w:t>
      </w:r>
      <w:r w:rsidR="00F84759" w:rsidRPr="00F84759">
        <w:rPr>
          <w:i/>
          <w:szCs w:val="24"/>
          <w:lang w:val="lt-LT"/>
        </w:rPr>
        <w:t>vartotojai</w:t>
      </w:r>
      <w:r w:rsidR="00563B0D" w:rsidRPr="00F84759">
        <w:rPr>
          <w:i/>
          <w:szCs w:val="24"/>
          <w:lang w:val="lt-LT"/>
        </w:rPr>
        <w:t xml:space="preserve"> turi </w:t>
      </w:r>
      <w:r w:rsidR="005959DF" w:rsidRPr="00F84759">
        <w:rPr>
          <w:i/>
          <w:szCs w:val="24"/>
          <w:lang w:val="lt-LT"/>
        </w:rPr>
        <w:t>3 dujines virykles</w:t>
      </w:r>
      <w:r w:rsidR="00764171" w:rsidRPr="00F84759">
        <w:rPr>
          <w:i/>
          <w:szCs w:val="24"/>
          <w:lang w:val="lt-LT"/>
        </w:rPr>
        <w:t xml:space="preserve"> (DV</w:t>
      </w:r>
      <w:r w:rsidR="00DE1B34" w:rsidRPr="00F84759">
        <w:rPr>
          <w:i/>
          <w:szCs w:val="24"/>
          <w:lang w:val="lt-LT"/>
        </w:rPr>
        <w:t>)</w:t>
      </w:r>
      <w:r w:rsidR="005959DF" w:rsidRPr="00F84759">
        <w:rPr>
          <w:i/>
          <w:szCs w:val="24"/>
          <w:lang w:val="lt-LT"/>
        </w:rPr>
        <w:t xml:space="preserve"> po 8 kW ir 3 dujinius </w:t>
      </w:r>
      <w:r w:rsidR="005151D1" w:rsidRPr="00F84759">
        <w:rPr>
          <w:i/>
          <w:szCs w:val="24"/>
          <w:lang w:val="lt-LT"/>
        </w:rPr>
        <w:t>š</w:t>
      </w:r>
      <w:r w:rsidR="005959DF" w:rsidRPr="00F84759">
        <w:rPr>
          <w:i/>
          <w:szCs w:val="24"/>
          <w:lang w:val="lt-LT"/>
        </w:rPr>
        <w:t>ildymo katil</w:t>
      </w:r>
      <w:r w:rsidR="005151D1" w:rsidRPr="00F84759">
        <w:rPr>
          <w:i/>
          <w:szCs w:val="24"/>
          <w:lang w:val="lt-LT"/>
        </w:rPr>
        <w:t>us</w:t>
      </w:r>
      <w:r w:rsidR="00DE1B34" w:rsidRPr="00F84759">
        <w:rPr>
          <w:i/>
          <w:szCs w:val="24"/>
          <w:lang w:val="lt-LT"/>
        </w:rPr>
        <w:t xml:space="preserve"> (DŠK)</w:t>
      </w:r>
      <w:r w:rsidR="005151D1" w:rsidRPr="00F84759">
        <w:rPr>
          <w:i/>
          <w:szCs w:val="24"/>
          <w:lang w:val="lt-LT"/>
        </w:rPr>
        <w:t xml:space="preserve"> po 18</w:t>
      </w:r>
      <w:r w:rsidR="00BB4771" w:rsidRPr="00F84759">
        <w:rPr>
          <w:i/>
          <w:szCs w:val="24"/>
          <w:lang w:val="lt-LT"/>
        </w:rPr>
        <w:t xml:space="preserve"> kW</w:t>
      </w:r>
      <w:r w:rsidR="002822C8">
        <w:rPr>
          <w:i/>
          <w:szCs w:val="24"/>
          <w:lang w:val="lt-LT"/>
        </w:rPr>
        <w:t>; 2</w:t>
      </w:r>
      <w:r w:rsidR="00F015DD" w:rsidRPr="00F84759">
        <w:rPr>
          <w:i/>
          <w:szCs w:val="24"/>
          <w:lang w:val="lt-LT"/>
        </w:rPr>
        <w:t xml:space="preserve"> vartotojai</w:t>
      </w:r>
      <w:r w:rsidR="0056707B" w:rsidRPr="00F84759">
        <w:rPr>
          <w:i/>
          <w:szCs w:val="24"/>
          <w:lang w:val="lt-LT"/>
        </w:rPr>
        <w:t xml:space="preserve"> turi</w:t>
      </w:r>
      <w:r w:rsidR="00BB4771" w:rsidRPr="00F84759">
        <w:rPr>
          <w:i/>
          <w:szCs w:val="24"/>
          <w:lang w:val="lt-LT"/>
        </w:rPr>
        <w:t xml:space="preserve"> 2</w:t>
      </w:r>
      <w:r w:rsidR="0056707B" w:rsidRPr="00F84759">
        <w:rPr>
          <w:i/>
          <w:szCs w:val="24"/>
          <w:lang w:val="lt-LT"/>
        </w:rPr>
        <w:t xml:space="preserve"> du</w:t>
      </w:r>
      <w:r w:rsidR="00DE1B34" w:rsidRPr="00F84759">
        <w:rPr>
          <w:i/>
          <w:szCs w:val="24"/>
          <w:lang w:val="lt-LT"/>
        </w:rPr>
        <w:t>jinius</w:t>
      </w:r>
      <w:r w:rsidR="0056707B" w:rsidRPr="00F84759">
        <w:rPr>
          <w:i/>
          <w:szCs w:val="24"/>
          <w:lang w:val="lt-LT"/>
        </w:rPr>
        <w:t xml:space="preserve"> šildymo katilus</w:t>
      </w:r>
      <w:r w:rsidR="00DE1B34" w:rsidRPr="00F84759">
        <w:rPr>
          <w:i/>
          <w:szCs w:val="24"/>
          <w:lang w:val="lt-LT"/>
        </w:rPr>
        <w:t xml:space="preserve"> (DŠK)</w:t>
      </w:r>
      <w:r w:rsidR="0056707B" w:rsidRPr="00F84759">
        <w:rPr>
          <w:i/>
          <w:szCs w:val="24"/>
          <w:lang w:val="lt-LT"/>
        </w:rPr>
        <w:t xml:space="preserve"> po</w:t>
      </w:r>
      <w:r w:rsidR="00764171" w:rsidRPr="00F84759">
        <w:rPr>
          <w:i/>
          <w:szCs w:val="24"/>
          <w:lang w:val="lt-LT"/>
        </w:rPr>
        <w:t xml:space="preserve"> </w:t>
      </w:r>
      <w:r w:rsidR="00DE1B34" w:rsidRPr="00F84759">
        <w:rPr>
          <w:i/>
          <w:szCs w:val="24"/>
          <w:lang w:val="lt-LT"/>
        </w:rPr>
        <w:t>20</w:t>
      </w:r>
      <w:r w:rsidR="00BB4771" w:rsidRPr="00F84759">
        <w:rPr>
          <w:i/>
          <w:szCs w:val="24"/>
          <w:lang w:val="lt-LT"/>
        </w:rPr>
        <w:t xml:space="preserve"> kW galios prijungt</w:t>
      </w:r>
      <w:r w:rsidR="0003054C" w:rsidRPr="00F84759">
        <w:rPr>
          <w:i/>
          <w:szCs w:val="24"/>
          <w:lang w:val="lt-LT"/>
        </w:rPr>
        <w:t>us</w:t>
      </w:r>
      <w:r w:rsidR="00BB4771" w:rsidRPr="00F84759">
        <w:rPr>
          <w:i/>
          <w:szCs w:val="24"/>
          <w:lang w:val="lt-LT"/>
        </w:rPr>
        <w:t xml:space="preserve"> prie tos pačios vamzdyno atkarpos, tuomet:</w:t>
      </w:r>
    </w:p>
    <w:p w14:paraId="5CD96069" w14:textId="296F36E5" w:rsidR="00BB4771" w:rsidRPr="00F84759" w:rsidRDefault="00BB4771" w:rsidP="00BB4771">
      <w:pPr>
        <w:ind w:firstLine="720"/>
        <w:rPr>
          <w:i/>
          <w:szCs w:val="24"/>
          <w:lang w:val="lt-LT"/>
        </w:rPr>
      </w:pPr>
      <w:r w:rsidRPr="00F84759">
        <w:rPr>
          <w:position w:val="-12"/>
          <w:lang w:val="lt-LT"/>
        </w:rPr>
        <w:object w:dxaOrig="420" w:dyaOrig="360" w14:anchorId="372FAF09">
          <v:shape id="_x0000_i1029" type="#_x0000_t75" style="width:24pt;height:18pt" o:ole="">
            <v:imagedata r:id="rId18" o:title=""/>
          </v:shape>
          <o:OLEObject Type="Embed" ProgID="Equation.3" ShapeID="_x0000_i1029" DrawAspect="Content" ObjectID="_1845008626" r:id="rId19"/>
        </w:object>
      </w:r>
      <w:r w:rsidRPr="00F84759">
        <w:rPr>
          <w:i/>
          <w:szCs w:val="24"/>
          <w:lang w:val="lt-LT"/>
        </w:rPr>
        <w:t xml:space="preserve"> = </w:t>
      </w:r>
      <w:r w:rsidR="00DE5958" w:rsidRPr="00F84759">
        <w:rPr>
          <w:i/>
          <w:szCs w:val="24"/>
          <w:lang w:val="lt-LT"/>
        </w:rPr>
        <w:t>8</w:t>
      </w:r>
      <w:r w:rsidRPr="00F84759">
        <w:rPr>
          <w:i/>
          <w:szCs w:val="24"/>
          <w:lang w:val="lt-LT"/>
        </w:rPr>
        <w:t xml:space="preserve">×5 = </w:t>
      </w:r>
      <w:r w:rsidR="00DE5958" w:rsidRPr="00F84759">
        <w:rPr>
          <w:i/>
          <w:szCs w:val="24"/>
          <w:lang w:val="lt-LT"/>
        </w:rPr>
        <w:t>40</w:t>
      </w:r>
      <w:r w:rsidRPr="00F84759">
        <w:rPr>
          <w:i/>
          <w:szCs w:val="24"/>
          <w:lang w:val="lt-LT"/>
        </w:rPr>
        <w:t xml:space="preserve"> kW, </w:t>
      </w:r>
    </w:p>
    <w:p w14:paraId="669462AA" w14:textId="0385A1CF" w:rsidR="00DE5958" w:rsidRPr="00F84759" w:rsidRDefault="00DE5958" w:rsidP="00BB4771">
      <w:pPr>
        <w:ind w:firstLine="720"/>
        <w:rPr>
          <w:i/>
          <w:szCs w:val="24"/>
          <w:lang w:val="lt-LT"/>
        </w:rPr>
      </w:pPr>
      <w:r w:rsidRPr="00F84759">
        <w:rPr>
          <w:position w:val="-12"/>
          <w:lang w:val="lt-LT"/>
        </w:rPr>
        <w:object w:dxaOrig="420" w:dyaOrig="360" w14:anchorId="0CB7D9F6">
          <v:shape id="_x0000_i1030" type="#_x0000_t75" style="width:24pt;height:18pt" o:ole="">
            <v:imagedata r:id="rId18" o:title=""/>
          </v:shape>
          <o:OLEObject Type="Embed" ProgID="Equation.3" ShapeID="_x0000_i1030" DrawAspect="Content" ObjectID="_1845008627" r:id="rId20"/>
        </w:object>
      </w:r>
      <w:r w:rsidRPr="00F84759">
        <w:rPr>
          <w:i/>
          <w:szCs w:val="24"/>
          <w:lang w:val="lt-LT"/>
        </w:rPr>
        <w:t xml:space="preserve"> = 8×</w:t>
      </w:r>
      <w:r w:rsidR="00186465" w:rsidRPr="00F84759">
        <w:rPr>
          <w:i/>
          <w:szCs w:val="24"/>
          <w:lang w:val="lt-LT"/>
        </w:rPr>
        <w:t>3+18</w:t>
      </w:r>
      <w:r w:rsidR="005A4EE2" w:rsidRPr="00F84759">
        <w:rPr>
          <w:i/>
          <w:szCs w:val="24"/>
          <w:lang w:val="lt-LT"/>
        </w:rPr>
        <w:t>×3</w:t>
      </w:r>
      <w:r w:rsidRPr="00F84759">
        <w:rPr>
          <w:i/>
          <w:szCs w:val="24"/>
          <w:lang w:val="lt-LT"/>
        </w:rPr>
        <w:t xml:space="preserve">= </w:t>
      </w:r>
      <w:r w:rsidR="005A4EE2" w:rsidRPr="00F84759">
        <w:rPr>
          <w:i/>
          <w:szCs w:val="24"/>
          <w:lang w:val="lt-LT"/>
        </w:rPr>
        <w:t>7</w:t>
      </w:r>
      <w:r w:rsidR="00B7788F" w:rsidRPr="00F84759">
        <w:rPr>
          <w:i/>
          <w:szCs w:val="24"/>
          <w:lang w:val="lt-LT"/>
        </w:rPr>
        <w:t>8</w:t>
      </w:r>
      <w:r w:rsidRPr="00F84759">
        <w:rPr>
          <w:i/>
          <w:szCs w:val="24"/>
          <w:lang w:val="lt-LT"/>
        </w:rPr>
        <w:t xml:space="preserve"> kW</w:t>
      </w:r>
      <w:r w:rsidR="009B7EB4">
        <w:rPr>
          <w:i/>
          <w:szCs w:val="24"/>
          <w:lang w:val="lt-LT"/>
        </w:rPr>
        <w:t>,</w:t>
      </w:r>
    </w:p>
    <w:p w14:paraId="39ED6BAC" w14:textId="389D34A0" w:rsidR="005A4EE2" w:rsidRPr="00F84759" w:rsidRDefault="005A4EE2" w:rsidP="005A4EE2">
      <w:pPr>
        <w:ind w:firstLine="720"/>
        <w:rPr>
          <w:i/>
          <w:szCs w:val="24"/>
          <w:lang w:val="lt-LT"/>
        </w:rPr>
      </w:pPr>
      <w:r w:rsidRPr="00F84759">
        <w:rPr>
          <w:position w:val="-12"/>
          <w:lang w:val="lt-LT"/>
        </w:rPr>
        <w:object w:dxaOrig="420" w:dyaOrig="360" w14:anchorId="17BC9D5B">
          <v:shape id="_x0000_i1031" type="#_x0000_t75" style="width:24pt;height:18pt" o:ole="">
            <v:imagedata r:id="rId18" o:title=""/>
          </v:shape>
          <o:OLEObject Type="Embed" ProgID="Equation.3" ShapeID="_x0000_i1031" DrawAspect="Content" ObjectID="_1845008628" r:id="rId21"/>
        </w:object>
      </w:r>
      <w:r w:rsidRPr="00F84759">
        <w:rPr>
          <w:i/>
          <w:szCs w:val="24"/>
          <w:lang w:val="lt-LT"/>
        </w:rPr>
        <w:t xml:space="preserve"> = 20×2= </w:t>
      </w:r>
      <w:r w:rsidR="00B7788F" w:rsidRPr="00F84759">
        <w:rPr>
          <w:i/>
          <w:szCs w:val="24"/>
          <w:lang w:val="lt-LT"/>
        </w:rPr>
        <w:t>40</w:t>
      </w:r>
      <w:r w:rsidRPr="00F84759">
        <w:rPr>
          <w:i/>
          <w:szCs w:val="24"/>
          <w:lang w:val="lt-LT"/>
        </w:rPr>
        <w:t xml:space="preserve"> kW</w:t>
      </w:r>
      <w:r w:rsidR="009B7EB4">
        <w:rPr>
          <w:i/>
          <w:szCs w:val="24"/>
          <w:lang w:val="lt-LT"/>
        </w:rPr>
        <w:t>,</w:t>
      </w:r>
    </w:p>
    <w:p w14:paraId="06FA8ACF" w14:textId="6D6D92B2" w:rsidR="00BB4771" w:rsidRDefault="000F57C1" w:rsidP="61541E65">
      <w:pPr>
        <w:ind w:firstLine="720"/>
        <w:rPr>
          <w:i/>
          <w:iCs/>
        </w:rPr>
      </w:pPr>
      <w:r w:rsidRPr="00074963">
        <w:rPr>
          <w:position w:val="-12"/>
          <w:lang w:val="lt-LT"/>
        </w:rPr>
        <w:object w:dxaOrig="460" w:dyaOrig="360" w14:anchorId="2F7B290B">
          <v:shape id="_x0000_i1032" type="#_x0000_t75" style="width:24pt;height:18pt" o:ole="">
            <v:imagedata r:id="rId12" o:title=""/>
          </v:shape>
          <o:OLEObject Type="Embed" ProgID="Equation.3" ShapeID="_x0000_i1032" DrawAspect="Content" ObjectID="_1845008629" r:id="rId22"/>
        </w:object>
      </w:r>
      <w:r w:rsidRPr="61541E65">
        <w:rPr>
          <w:i/>
          <w:iCs/>
          <w:lang w:val="lt-LT"/>
        </w:rPr>
        <w:t xml:space="preserve"> =</w:t>
      </w:r>
      <w:r w:rsidR="002C743B" w:rsidRPr="61541E65">
        <w:rPr>
          <w:i/>
          <w:iCs/>
          <w:lang w:val="lt-LT"/>
        </w:rPr>
        <w:t>(40</w:t>
      </w:r>
      <w:r w:rsidR="002C743B" w:rsidRPr="61541E65">
        <w:rPr>
          <w:i/>
          <w:iCs/>
        </w:rPr>
        <w:t>×0,296)+</w:t>
      </w:r>
      <w:r w:rsidR="00912FF0" w:rsidRPr="61541E65">
        <w:rPr>
          <w:i/>
          <w:iCs/>
        </w:rPr>
        <w:t>(78×0,887)+(</w:t>
      </w:r>
      <w:r w:rsidR="00B0258E" w:rsidRPr="61541E65">
        <w:rPr>
          <w:i/>
          <w:iCs/>
        </w:rPr>
        <w:t>40×0,880)=</w:t>
      </w:r>
      <w:r w:rsidR="00AA20D9" w:rsidRPr="61541E65">
        <w:rPr>
          <w:i/>
          <w:iCs/>
        </w:rPr>
        <w:t>116,226kW.</w:t>
      </w:r>
    </w:p>
    <w:sectPr w:rsidR="00BB4771" w:rsidSect="002E1983">
      <w:headerReference w:type="even" r:id="rId23"/>
      <w:headerReference w:type="default" r:id="rId24"/>
      <w:headerReference w:type="first" r:id="rId25"/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6D4A" w14:textId="77777777" w:rsidR="00455979" w:rsidRDefault="00455979" w:rsidP="00BB4771">
      <w:pPr>
        <w:spacing w:line="240" w:lineRule="auto"/>
      </w:pPr>
      <w:r>
        <w:separator/>
      </w:r>
    </w:p>
  </w:endnote>
  <w:endnote w:type="continuationSeparator" w:id="0">
    <w:p w14:paraId="0B542231" w14:textId="77777777" w:rsidR="00455979" w:rsidRDefault="00455979" w:rsidP="00BB4771">
      <w:pPr>
        <w:spacing w:line="240" w:lineRule="auto"/>
      </w:pPr>
      <w:r>
        <w:continuationSeparator/>
      </w:r>
    </w:p>
  </w:endnote>
  <w:endnote w:type="continuationNotice" w:id="1">
    <w:p w14:paraId="49DF9556" w14:textId="77777777" w:rsidR="00455979" w:rsidRDefault="004559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9535" w14:textId="77777777" w:rsidR="00455979" w:rsidRDefault="00455979" w:rsidP="00BB4771">
      <w:pPr>
        <w:spacing w:line="240" w:lineRule="auto"/>
      </w:pPr>
      <w:r>
        <w:separator/>
      </w:r>
    </w:p>
  </w:footnote>
  <w:footnote w:type="continuationSeparator" w:id="0">
    <w:p w14:paraId="63E02EAA" w14:textId="77777777" w:rsidR="00455979" w:rsidRDefault="00455979" w:rsidP="00BB4771">
      <w:pPr>
        <w:spacing w:line="240" w:lineRule="auto"/>
      </w:pPr>
      <w:r>
        <w:continuationSeparator/>
      </w:r>
    </w:p>
  </w:footnote>
  <w:footnote w:type="continuationNotice" w:id="1">
    <w:p w14:paraId="6C528B17" w14:textId="77777777" w:rsidR="00455979" w:rsidRDefault="004559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6758" w14:textId="55B491E6" w:rsidR="00BB4771" w:rsidRDefault="00BB47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55EA" w14:textId="0E39AD28" w:rsidR="003F21D5" w:rsidRPr="005F1B35" w:rsidRDefault="00595201" w:rsidP="003F21D5">
    <w:pPr>
      <w:spacing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4" behindDoc="0" locked="0" layoutInCell="1" allowOverlap="1" wp14:anchorId="38220A7D" wp14:editId="1FBE45FE">
          <wp:simplePos x="0" y="0"/>
          <wp:positionH relativeFrom="column">
            <wp:posOffset>5644515</wp:posOffset>
          </wp:positionH>
          <wp:positionV relativeFrom="paragraph">
            <wp:posOffset>11430</wp:posOffset>
          </wp:positionV>
          <wp:extent cx="695325" cy="7323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B35">
      <w:rPr>
        <w:rFonts w:ascii="Arial" w:hAnsi="Arial" w:cs="Arial"/>
        <w:sz w:val="22"/>
      </w:rPr>
      <w:t>Ga</w:t>
    </w:r>
    <w:r w:rsidR="003F21D5" w:rsidRPr="005F1B35">
      <w:rPr>
        <w:rFonts w:ascii="Arial" w:hAnsi="Arial" w:cs="Arial"/>
        <w:sz w:val="22"/>
      </w:rPr>
      <w:t>mtinių dujų infrastruktūros (tinklo) vystymo standartas</w:t>
    </w:r>
  </w:p>
  <w:p w14:paraId="74179D17" w14:textId="0197C99E" w:rsidR="003F21D5" w:rsidRPr="005F1B35" w:rsidRDefault="003F21D5" w:rsidP="152A6BBB">
    <w:pPr>
      <w:spacing w:line="240" w:lineRule="auto"/>
      <w:rPr>
        <w:rFonts w:ascii="Arial" w:hAnsi="Arial" w:cs="Arial"/>
        <w:sz w:val="22"/>
      </w:rPr>
    </w:pPr>
    <w:r w:rsidRPr="005F1B35">
      <w:rPr>
        <w:rFonts w:ascii="Arial" w:hAnsi="Arial" w:cs="Arial"/>
        <w:noProof/>
        <w:color w:val="000000" w:themeColor="text1"/>
        <w:sz w:val="22"/>
        <w:lang w:eastAsia="lt-LT"/>
      </w:rPr>
      <w:drawing>
        <wp:anchor distT="0" distB="0" distL="114300" distR="114300" simplePos="0" relativeHeight="251658240" behindDoc="0" locked="0" layoutInCell="1" allowOverlap="1" wp14:anchorId="04EA93B1" wp14:editId="36308ECB">
          <wp:simplePos x="0" y="0"/>
          <wp:positionH relativeFrom="column">
            <wp:posOffset>8680615</wp:posOffset>
          </wp:positionH>
          <wp:positionV relativeFrom="paragraph">
            <wp:posOffset>-562528</wp:posOffset>
          </wp:positionV>
          <wp:extent cx="899698" cy="947619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52A6BBB" w:rsidRPr="152A6BBB">
      <w:rPr>
        <w:rFonts w:ascii="Arial" w:hAnsi="Arial" w:cs="Arial"/>
        <w:b/>
        <w:bCs/>
        <w:color w:val="000000" w:themeColor="text1"/>
        <w:sz w:val="22"/>
        <w:lang w:val="en-US"/>
      </w:rPr>
      <w:t>2</w:t>
    </w:r>
    <w:r w:rsidR="00E77239">
      <w:rPr>
        <w:rFonts w:ascii="Arial" w:hAnsi="Arial" w:cs="Arial"/>
        <w:b/>
        <w:bCs/>
        <w:color w:val="000000" w:themeColor="text1"/>
        <w:sz w:val="22"/>
        <w:lang w:val="en-US"/>
      </w:rPr>
      <w:t>a</w:t>
    </w:r>
    <w:r w:rsidRPr="152A6BBB">
      <w:rPr>
        <w:rFonts w:ascii="Arial" w:hAnsi="Arial" w:cs="Arial"/>
        <w:b/>
        <w:bCs/>
        <w:color w:val="000000" w:themeColor="text1"/>
        <w:sz w:val="22"/>
      </w:rPr>
      <w:t xml:space="preserve"> </w:t>
    </w:r>
    <w:r w:rsidR="152A6BBB" w:rsidRPr="152A6BBB">
      <w:rPr>
        <w:rFonts w:ascii="Arial" w:hAnsi="Arial" w:cs="Arial"/>
        <w:b/>
        <w:bCs/>
        <w:color w:val="000000" w:themeColor="text1"/>
        <w:sz w:val="22"/>
      </w:rPr>
      <w:t xml:space="preserve">priedas. </w:t>
    </w:r>
    <w:r w:rsidR="152A6BBB" w:rsidRPr="152A6BBB">
      <w:rPr>
        <w:rFonts w:ascii="Arial" w:hAnsi="Arial" w:cs="Arial"/>
        <w:color w:val="000000"/>
        <w:sz w:val="22"/>
        <w:lang w:eastAsia="lt-LT"/>
      </w:rPr>
      <w:t>Buitinių klientų dujų poreikio apskaičiavimo metodika</w:t>
    </w:r>
  </w:p>
  <w:p w14:paraId="6F9750E9" w14:textId="0B34C5A0" w:rsidR="00BB4771" w:rsidRDefault="00BB477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5534" w14:textId="31907733" w:rsidR="00BB4771" w:rsidRDefault="00BB47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120F"/>
    <w:multiLevelType w:val="hybridMultilevel"/>
    <w:tmpl w:val="B6BE1706"/>
    <w:lvl w:ilvl="0" w:tplc="816C759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0514623"/>
    <w:multiLevelType w:val="multilevel"/>
    <w:tmpl w:val="3D487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 w16cid:durableId="372849718">
    <w:abstractNumId w:val="0"/>
  </w:num>
  <w:num w:numId="2" w16cid:durableId="109570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71"/>
    <w:rsid w:val="000162A4"/>
    <w:rsid w:val="0003054C"/>
    <w:rsid w:val="00045E91"/>
    <w:rsid w:val="00074963"/>
    <w:rsid w:val="000E6907"/>
    <w:rsid w:val="000F139D"/>
    <w:rsid w:val="000F57C1"/>
    <w:rsid w:val="000F59F2"/>
    <w:rsid w:val="0010344E"/>
    <w:rsid w:val="001037A6"/>
    <w:rsid w:val="0010743F"/>
    <w:rsid w:val="00114257"/>
    <w:rsid w:val="00161DB3"/>
    <w:rsid w:val="00173C33"/>
    <w:rsid w:val="00186465"/>
    <w:rsid w:val="001906F0"/>
    <w:rsid w:val="001A2E09"/>
    <w:rsid w:val="001A6FF8"/>
    <w:rsid w:val="001D6455"/>
    <w:rsid w:val="001E1525"/>
    <w:rsid w:val="002026D0"/>
    <w:rsid w:val="002679E1"/>
    <w:rsid w:val="00267D5D"/>
    <w:rsid w:val="002822C8"/>
    <w:rsid w:val="002C743B"/>
    <w:rsid w:val="002D2141"/>
    <w:rsid w:val="002E1983"/>
    <w:rsid w:val="002E5345"/>
    <w:rsid w:val="0032718E"/>
    <w:rsid w:val="003A79CE"/>
    <w:rsid w:val="003E4FCE"/>
    <w:rsid w:val="003F21D5"/>
    <w:rsid w:val="00415BED"/>
    <w:rsid w:val="004533AE"/>
    <w:rsid w:val="004554B6"/>
    <w:rsid w:val="00455979"/>
    <w:rsid w:val="004658E7"/>
    <w:rsid w:val="00471825"/>
    <w:rsid w:val="00473169"/>
    <w:rsid w:val="00486BB4"/>
    <w:rsid w:val="00494457"/>
    <w:rsid w:val="004A17DE"/>
    <w:rsid w:val="004B0FF5"/>
    <w:rsid w:val="004D3428"/>
    <w:rsid w:val="005151D1"/>
    <w:rsid w:val="0054773F"/>
    <w:rsid w:val="00563B0D"/>
    <w:rsid w:val="0056707B"/>
    <w:rsid w:val="00584739"/>
    <w:rsid w:val="00585B7D"/>
    <w:rsid w:val="00595201"/>
    <w:rsid w:val="005959DF"/>
    <w:rsid w:val="005A4EE2"/>
    <w:rsid w:val="005B1F22"/>
    <w:rsid w:val="005C5932"/>
    <w:rsid w:val="005C62D5"/>
    <w:rsid w:val="005D7C6F"/>
    <w:rsid w:val="005F1B35"/>
    <w:rsid w:val="00625998"/>
    <w:rsid w:val="00632AA2"/>
    <w:rsid w:val="00642A01"/>
    <w:rsid w:val="0065398F"/>
    <w:rsid w:val="0066590E"/>
    <w:rsid w:val="00667C6A"/>
    <w:rsid w:val="006B37FE"/>
    <w:rsid w:val="006D2107"/>
    <w:rsid w:val="00705A18"/>
    <w:rsid w:val="00727085"/>
    <w:rsid w:val="007358B7"/>
    <w:rsid w:val="00764171"/>
    <w:rsid w:val="00771DE6"/>
    <w:rsid w:val="007B008A"/>
    <w:rsid w:val="007B6EDA"/>
    <w:rsid w:val="007C5778"/>
    <w:rsid w:val="008108AA"/>
    <w:rsid w:val="00815779"/>
    <w:rsid w:val="00870478"/>
    <w:rsid w:val="00874669"/>
    <w:rsid w:val="0088479E"/>
    <w:rsid w:val="00886570"/>
    <w:rsid w:val="00895FED"/>
    <w:rsid w:val="008B53B4"/>
    <w:rsid w:val="008C10FF"/>
    <w:rsid w:val="008E0656"/>
    <w:rsid w:val="0090666F"/>
    <w:rsid w:val="00912FF0"/>
    <w:rsid w:val="00916933"/>
    <w:rsid w:val="009B7497"/>
    <w:rsid w:val="009B7EB4"/>
    <w:rsid w:val="009D652C"/>
    <w:rsid w:val="00A004BB"/>
    <w:rsid w:val="00A14E68"/>
    <w:rsid w:val="00A32C8F"/>
    <w:rsid w:val="00A8442E"/>
    <w:rsid w:val="00A95FC4"/>
    <w:rsid w:val="00AA20D9"/>
    <w:rsid w:val="00B0258E"/>
    <w:rsid w:val="00B04A86"/>
    <w:rsid w:val="00B31B70"/>
    <w:rsid w:val="00B36A56"/>
    <w:rsid w:val="00B6301E"/>
    <w:rsid w:val="00B7788F"/>
    <w:rsid w:val="00BB4771"/>
    <w:rsid w:val="00BE5147"/>
    <w:rsid w:val="00BF2240"/>
    <w:rsid w:val="00C17C68"/>
    <w:rsid w:val="00C8532E"/>
    <w:rsid w:val="00C85D9F"/>
    <w:rsid w:val="00CB235A"/>
    <w:rsid w:val="00CC6EAA"/>
    <w:rsid w:val="00D14462"/>
    <w:rsid w:val="00D1746C"/>
    <w:rsid w:val="00D60B78"/>
    <w:rsid w:val="00D616CD"/>
    <w:rsid w:val="00D80ADE"/>
    <w:rsid w:val="00D97C17"/>
    <w:rsid w:val="00DE1B34"/>
    <w:rsid w:val="00DE5958"/>
    <w:rsid w:val="00E77239"/>
    <w:rsid w:val="00EA71D8"/>
    <w:rsid w:val="00ED085A"/>
    <w:rsid w:val="00ED0C96"/>
    <w:rsid w:val="00EE5D61"/>
    <w:rsid w:val="00F015DD"/>
    <w:rsid w:val="00F84759"/>
    <w:rsid w:val="00FA0A9D"/>
    <w:rsid w:val="00FA31DF"/>
    <w:rsid w:val="00FC78B1"/>
    <w:rsid w:val="00FF0EAE"/>
    <w:rsid w:val="00FF207B"/>
    <w:rsid w:val="152A6BBB"/>
    <w:rsid w:val="61541E65"/>
    <w:rsid w:val="7B1C9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3C645"/>
  <w15:chartTrackingRefBased/>
  <w15:docId w15:val="{E67A2DE2-A938-4A30-8066-2C46E3C1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5147"/>
    <w:pPr>
      <w:spacing w:after="0" w:line="312" w:lineRule="auto"/>
    </w:pPr>
    <w:rPr>
      <w:rFonts w:ascii="Times New Roman" w:eastAsia="Times New Roman" w:hAnsi="Times New Roman" w:cs="Times New Roman"/>
      <w:sz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4771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4771"/>
  </w:style>
  <w:style w:type="paragraph" w:styleId="Porat">
    <w:name w:val="footer"/>
    <w:basedOn w:val="prastasis"/>
    <w:link w:val="PoratDiagrama"/>
    <w:uiPriority w:val="99"/>
    <w:unhideWhenUsed/>
    <w:rsid w:val="00BB4771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4771"/>
  </w:style>
  <w:style w:type="paragraph" w:customStyle="1" w:styleId="lent">
    <w:name w:val="lent."/>
    <w:basedOn w:val="prastasis"/>
    <w:qFormat/>
    <w:rsid w:val="00BB4771"/>
    <w:pPr>
      <w:spacing w:line="240" w:lineRule="auto"/>
    </w:pPr>
    <w:rPr>
      <w:sz w:val="20"/>
      <w:szCs w:val="20"/>
      <w:lang w:val="lt-LT" w:eastAsia="zh-CN"/>
    </w:rPr>
  </w:style>
  <w:style w:type="paragraph" w:styleId="Sraopastraipa">
    <w:name w:val="List Paragraph"/>
    <w:basedOn w:val="prastasis"/>
    <w:uiPriority w:val="1"/>
    <w:qFormat/>
    <w:rsid w:val="00BB4771"/>
    <w:pPr>
      <w:spacing w:line="240" w:lineRule="auto"/>
      <w:ind w:left="720"/>
      <w:contextualSpacing/>
      <w:jc w:val="both"/>
    </w:pPr>
    <w:rPr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5E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45E9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45E9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5E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5E9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E77239"/>
    <w:pPr>
      <w:spacing w:after="0" w:line="240" w:lineRule="auto"/>
    </w:pPr>
    <w:rPr>
      <w:rFonts w:ascii="Times New Roman" w:eastAsia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7.bin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A77B926082347B70916705F77DD2F" ma:contentTypeVersion="5" ma:contentTypeDescription="Create a new document." ma:contentTypeScope="" ma:versionID="9318eb266532fe49d3368a21dacbccc0">
  <xsd:schema xmlns:xsd="http://www.w3.org/2001/XMLSchema" xmlns:xs="http://www.w3.org/2001/XMLSchema" xmlns:p="http://schemas.microsoft.com/office/2006/metadata/properties" xmlns:ns2="5fa81c7c-4df9-482d-ba3b-e96a84b25360" xmlns:ns3="ce17c02d-dcef-4697-a134-ec3e2a31273b" targetNamespace="http://schemas.microsoft.com/office/2006/metadata/properties" ma:root="true" ma:fieldsID="a1865a9245c85277af976262865cc045" ns2:_="" ns3:_="">
    <xsd:import namespace="5fa81c7c-4df9-482d-ba3b-e96a84b25360"/>
    <xsd:import namespace="ce17c02d-dcef-4697-a134-ec3e2a312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1c7c-4df9-482d-ba3b-e96a84b25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c02d-dcef-4697-a134-ec3e2a312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F03DE-CF4D-48AE-AD08-6BDF28928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5ED56-4A61-4EB3-AC00-B960BD850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2F577-3714-4C56-B169-4FCDD6E37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81c7c-4df9-482d-ba3b-e96a84b25360"/>
    <ds:schemaRef ds:uri="ce17c02d-dcef-4697-a134-ec3e2a312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Bitinas</dc:creator>
  <cp:keywords/>
  <dc:description/>
  <cp:lastModifiedBy>Gediminas Nicys</cp:lastModifiedBy>
  <cp:revision>10</cp:revision>
  <dcterms:created xsi:type="dcterms:W3CDTF">2023-08-30T13:12:00Z</dcterms:created>
  <dcterms:modified xsi:type="dcterms:W3CDTF">2026-07-08T06:37:00Z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0x0101006FFA77B926082347B70916705F77DD2F</vt:lpwstr>
  </property>
</Properties>
</file>