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57D8A" w14:textId="62CDE1E9" w:rsidR="00E46337" w:rsidRDefault="00E46337"/>
    <w:p w14:paraId="0F608C20" w14:textId="05EC715C" w:rsidR="00E46337" w:rsidRDefault="00E46337"/>
    <w:p w14:paraId="53A939BB" w14:textId="7C9192CE" w:rsidR="00E46337" w:rsidRPr="00E46337" w:rsidRDefault="00E46337" w:rsidP="00E46337">
      <w:pPr>
        <w:rPr>
          <w:rFonts w:ascii="Arial" w:eastAsia="Times New Roman" w:hAnsi="Arial" w:cs="Arial"/>
          <w:b/>
          <w:bCs/>
          <w:color w:val="000000"/>
          <w:lang w:eastAsia="lt-LT"/>
        </w:rPr>
      </w:pPr>
      <w:r w:rsidRPr="6F1D8A9D">
        <w:rPr>
          <w:rFonts w:ascii="Arial" w:eastAsia="Times New Roman" w:hAnsi="Arial" w:cs="Arial"/>
          <w:b/>
          <w:bCs/>
          <w:color w:val="000000" w:themeColor="text1"/>
          <w:lang w:eastAsia="lt-LT"/>
        </w:rPr>
        <w:t>Nebuitinių klientų dujų apskaitos matavimo priemonių galingumai nustatomi pagal 1 lentelę</w:t>
      </w:r>
    </w:p>
    <w:p w14:paraId="3CEE5F55" w14:textId="36E7F72B" w:rsidR="00E46337" w:rsidRPr="00E46337" w:rsidRDefault="00E46337" w:rsidP="00E46337">
      <w:pPr>
        <w:jc w:val="right"/>
        <w:rPr>
          <w:rFonts w:ascii="Arial" w:hAnsi="Arial" w:cs="Arial"/>
        </w:rPr>
      </w:pPr>
      <w:r w:rsidRPr="00E46337">
        <w:rPr>
          <w:rFonts w:ascii="Arial" w:hAnsi="Arial" w:cs="Arial"/>
        </w:rPr>
        <w:t>1 lentelė</w:t>
      </w:r>
    </w:p>
    <w:tbl>
      <w:tblPr>
        <w:tblpPr w:leftFromText="180" w:rightFromText="180" w:vertAnchor="text" w:tblpY="1"/>
        <w:tblOverlap w:val="never"/>
        <w:tblW w:w="23566" w:type="dxa"/>
        <w:tblLook w:val="04A0" w:firstRow="1" w:lastRow="0" w:firstColumn="1" w:lastColumn="0" w:noHBand="0" w:noVBand="1"/>
      </w:tblPr>
      <w:tblGrid>
        <w:gridCol w:w="2740"/>
        <w:gridCol w:w="1366"/>
        <w:gridCol w:w="1520"/>
        <w:gridCol w:w="1560"/>
        <w:gridCol w:w="294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  <w:gridCol w:w="960"/>
      </w:tblGrid>
      <w:tr w:rsidR="00E46337" w:rsidRPr="00E46337" w14:paraId="78B649A1" w14:textId="77777777" w:rsidTr="00E46337">
        <w:trPr>
          <w:trHeight w:val="645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center"/>
            <w:hideMark/>
          </w:tcPr>
          <w:p w14:paraId="14104684" w14:textId="567F8D75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Skaitiklio pavadinimas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DE588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Skaitiklio modifikacija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  <w:hideMark/>
          </w:tcPr>
          <w:p w14:paraId="460B795C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Maksimalus srautas, m</w:t>
            </w:r>
            <w:r w:rsidRPr="00E46337">
              <w:rPr>
                <w:rFonts w:ascii="Arial" w:eastAsia="Times New Roman" w:hAnsi="Arial" w:cs="Arial"/>
                <w:color w:val="000000"/>
                <w:vertAlign w:val="superscript"/>
                <w:lang w:eastAsia="lt-LT"/>
              </w:rPr>
              <w:t>3</w:t>
            </w: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/h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413B87ED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Nominalus srautas, m</w:t>
            </w:r>
            <w:r w:rsidRPr="00E46337">
              <w:rPr>
                <w:rFonts w:ascii="Arial" w:eastAsia="Times New Roman" w:hAnsi="Arial" w:cs="Arial"/>
                <w:color w:val="000000"/>
                <w:vertAlign w:val="superscript"/>
                <w:lang w:eastAsia="lt-LT"/>
              </w:rPr>
              <w:t>3</w:t>
            </w: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/h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14:paraId="23DA7035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Nominalus srautas, norminėmis sąlygomis, nm</w:t>
            </w:r>
            <w:r w:rsidRPr="00E46337">
              <w:rPr>
                <w:rFonts w:ascii="Arial" w:eastAsia="Times New Roman" w:hAnsi="Arial" w:cs="Arial"/>
                <w:color w:val="000000"/>
                <w:vertAlign w:val="superscript"/>
                <w:lang w:eastAsia="lt-LT"/>
              </w:rPr>
              <w:t>3</w:t>
            </w: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/h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F6451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8840B4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272BF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CE258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8194F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3D808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79AED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352D46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68EA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6A72C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C32B24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5AE9E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CC3D5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5A77E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685C66C8" w14:textId="77777777" w:rsidTr="00E46337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33A39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Membraninis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17CCAB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G1,6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8139CC7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2,5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726445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1,6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7D8D13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1,6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99DBDB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94451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2C3A3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2DB66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67BC7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5BDA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389D4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F5C9A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464CC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FB8BB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2AB74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C5FE8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C3464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6D0B6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722FB7DE" w14:textId="77777777" w:rsidTr="00E46337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BDFEF2F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Membraninis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7A077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G2,5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903A62A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4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0A3DD2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2,5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F293B4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2,5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194850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F822C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97C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DB1CB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872E3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8C5E5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0BC41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D63D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C1AA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65F1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9DB1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682F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7855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23A2F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77004755" w14:textId="77777777" w:rsidTr="00E46337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ADAD3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Membraninis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DA2E75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G4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350970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6B7B360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4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06951BB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11CF8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712C1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B61C1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608A1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9EE8E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5AB20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B850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B9EB6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469EF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0CA0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93E82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3D158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709AD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F1E58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2176D58C" w14:textId="77777777" w:rsidTr="00E46337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0BD846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Membraninis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D85C9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G6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D526177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C71C5DC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C0422B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B73CC5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A3208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24393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B36F6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C4E73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E79A2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127EB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9458E6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23334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737F84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EFB86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8326C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72AF4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BFA1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280C7692" w14:textId="77777777" w:rsidTr="00E46337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6EB196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Membraninis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5695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G10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BB82C0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93B373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10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758295A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375515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C7FC5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87D3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9224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85534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D81E36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0BD48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E5713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356F4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FB9D6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D2A714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606D4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4C18E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65236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080FA6AE" w14:textId="77777777" w:rsidTr="00E46337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12D897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Membraninis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FE9C0D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G16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4B57D0F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18B81B0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16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FFB2397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912BDA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C156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DEB82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4BD456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1DC01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5FB5F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546C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9566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43741F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CA9B8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BD9B2F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F7075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E116A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DF4A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035E59FE" w14:textId="77777777" w:rsidTr="00E46337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5B7A05E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Membraninis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3422F15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G25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D153E9A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30F6B18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25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18C46B2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25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0DF60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062F0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461DF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F970F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6E94F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558D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D0D4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338EA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F53E9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6E11A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A8DAE3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E2036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A9E84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3FCB13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5841CC09" w14:textId="77777777" w:rsidTr="00E46337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AF20B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Rotacinis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601B7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G16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C9409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1C7ECD9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16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D5F090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16*K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A92D6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60035F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6E0F0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427BB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9214D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358C3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51D2B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0E303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C977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C19EF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EBADE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7B6D1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48344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FC89D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151543A4" w14:textId="77777777" w:rsidTr="00E46337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F3D4C8F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Rotacinis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AEFB3E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G25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E94593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40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1F0040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25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598E03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25*K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A9DF2F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E3DC9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92C13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0AF01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AA448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14C20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6409C4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D776C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F46A3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B831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01E626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E707E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65F44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21786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2D0499F6" w14:textId="77777777" w:rsidTr="00E46337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BD0A8D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Rotacinis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EA3E23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G40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B5E8C46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381ED0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40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02F30B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40*K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32D2E7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19C9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71414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E2BE6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B02FD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27450F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912C04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24794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90E67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E613B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8EF4A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4D564F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F4D6C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0BEC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15DA9C6E" w14:textId="77777777" w:rsidTr="00E46337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49343E4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Rotacinis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A04D48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G100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C1999F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160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2F5A20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100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9A17701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100*K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5F6B75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AA385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40AE2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663016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FA9F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391B43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7B6B4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88D74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8A2D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4C650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CCA3A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AFC723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7778C3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608BA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7977E8B8" w14:textId="77777777" w:rsidTr="00E46337">
        <w:trPr>
          <w:trHeight w:val="300"/>
        </w:trPr>
        <w:tc>
          <w:tcPr>
            <w:tcW w:w="27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AFD23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Rotacinis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209944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G160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A4A757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250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AB45BB8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160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2F74A4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160*K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9A8668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22FA8F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F2EAF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C9CE3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8B68CF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0BDD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BED51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0B45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13F654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DDC43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BE3C3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7EA2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7EEFE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C53B1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2B16B520" w14:textId="77777777" w:rsidTr="00E46337">
        <w:trPr>
          <w:trHeight w:val="315"/>
        </w:trPr>
        <w:tc>
          <w:tcPr>
            <w:tcW w:w="2740" w:type="dxa"/>
            <w:tcBorders>
              <w:top w:val="nil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0827CA1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Rotacinis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79818A55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G250</w:t>
            </w:r>
          </w:p>
        </w:tc>
        <w:tc>
          <w:tcPr>
            <w:tcW w:w="15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9A4C9E0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41E17EE6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250</w:t>
            </w:r>
          </w:p>
        </w:tc>
        <w:tc>
          <w:tcPr>
            <w:tcW w:w="29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02CE2662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250*K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A33580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48364F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58582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39C54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510B6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2E6DF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3E766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50173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96963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E3C2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26CBD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B677E2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7A9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4B981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43775DFE" w14:textId="77777777" w:rsidTr="00E46337">
        <w:trPr>
          <w:trHeight w:val="300"/>
        </w:trPr>
        <w:tc>
          <w:tcPr>
            <w:tcW w:w="274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12F4F63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Turbininis dujų skaitiklis</w:t>
            </w:r>
          </w:p>
        </w:tc>
        <w:tc>
          <w:tcPr>
            <w:tcW w:w="136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055CBC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G100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BC374FB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160</w:t>
            </w:r>
          </w:p>
        </w:tc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6BB57A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100</w:t>
            </w:r>
          </w:p>
        </w:tc>
        <w:tc>
          <w:tcPr>
            <w:tcW w:w="294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1DB934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100*K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56B5FE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908A4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1658D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B9BD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75FEC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BC5F0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95781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2DC6B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2CBCE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70D9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B1D58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59EE1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EE156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E76E1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4EF7CD11" w14:textId="77777777" w:rsidTr="00E46337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5DB9D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Turbininis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7AFE592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G160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06D1CF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AAB956A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160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38FEB97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160*K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4DAF6F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501C4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59994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5AD9B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5F2AE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FDCFA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137363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E686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38A75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87F9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456B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EA80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C10BA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E9E4B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672863B5" w14:textId="77777777" w:rsidTr="00E46337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2F2C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Turbininis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1A94BFC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G250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6D4CE26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400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F56C35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250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E451661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250*K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85B02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48386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9086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B5609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467724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5591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7F6B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CF994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7FC6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D9E8F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C9EE9F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D3FC6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87404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B8DDF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45BCC3D2" w14:textId="77777777" w:rsidTr="00E46337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386174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Turbininis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A370629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G400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F41BCD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650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EDB5732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400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CFD31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400*K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7A2D85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3136B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DA7F6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F13DC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C5BC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9C2A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6C4C1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AFF1A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D5C78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54E45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C94E2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C6FE0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B918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D9E89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3BE08E70" w14:textId="77777777" w:rsidTr="00E46337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B1166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Turbininis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5B508FE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G650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D26CC1F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4717E8E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650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110D764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650*K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23EDF3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6C35D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5ADD56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EA10B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9052F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CA90D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233EC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2D2F3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A1F2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0A463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351336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2EC6E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92307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9175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665AB8F7" w14:textId="77777777" w:rsidTr="00E46337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0C53D06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Turbininis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9C2DCF5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G1000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3A36B4F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1600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F589A68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1000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28400D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1000*K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42E1C60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0346B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BC00D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A153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8C031E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07B93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1A2E6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32BFF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3B9254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697F4D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457E3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071A1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8164D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06363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44B0A03A" w14:textId="77777777" w:rsidTr="00E46337">
        <w:trPr>
          <w:trHeight w:val="300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176C58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Turbininis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484C3A2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G1600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451CD6E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2500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142DBEB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1600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FB69A9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1600*K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116770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A206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7A252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EF135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4EA56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5EABE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F57B6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8C315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4E2B1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8636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95F65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7D99C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8068D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41DC63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  <w:tr w:rsidR="00E46337" w:rsidRPr="00E46337" w14:paraId="7D095683" w14:textId="77777777" w:rsidTr="00E46337">
        <w:trPr>
          <w:trHeight w:val="315"/>
        </w:trPr>
        <w:tc>
          <w:tcPr>
            <w:tcW w:w="274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46FF97E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Turbininis dujų skaitiklis</w:t>
            </w:r>
          </w:p>
        </w:tc>
        <w:tc>
          <w:tcPr>
            <w:tcW w:w="13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6725F2A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G2500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B9B295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4000</w:t>
            </w:r>
          </w:p>
        </w:tc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B0506A5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2500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ADCE659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  <w:r w:rsidRPr="00E46337">
              <w:rPr>
                <w:rFonts w:ascii="Arial" w:eastAsia="Times New Roman" w:hAnsi="Arial" w:cs="Arial"/>
                <w:color w:val="000000"/>
                <w:lang w:eastAsia="lt-LT"/>
              </w:rPr>
              <w:t>2500*K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7DA84A" w14:textId="77777777" w:rsidR="00E46337" w:rsidRPr="00E46337" w:rsidRDefault="00E46337" w:rsidP="00E46337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AE156C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89159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CD74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9CE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B10310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CF2D7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0F1D78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EA6122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9D155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488917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01311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A8599B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7824E7A" w14:textId="77777777" w:rsidR="00E46337" w:rsidRPr="00E46337" w:rsidRDefault="00E46337" w:rsidP="00E46337">
            <w:pPr>
              <w:spacing w:after="0" w:line="240" w:lineRule="auto"/>
              <w:rPr>
                <w:rFonts w:ascii="Arial" w:eastAsia="Times New Roman" w:hAnsi="Arial" w:cs="Arial"/>
                <w:lang w:eastAsia="lt-LT"/>
              </w:rPr>
            </w:pPr>
          </w:p>
        </w:tc>
      </w:tr>
    </w:tbl>
    <w:p w14:paraId="34C3BA0D" w14:textId="77777777" w:rsidR="00E46337" w:rsidRDefault="00E46337" w:rsidP="00E46337">
      <w:pPr>
        <w:rPr>
          <w:rFonts w:ascii="Arial" w:hAnsi="Arial" w:cs="Arial"/>
        </w:rPr>
      </w:pPr>
    </w:p>
    <w:p w14:paraId="66CE72A9" w14:textId="12E9F75F" w:rsidR="00E46337" w:rsidRPr="00E46337" w:rsidRDefault="00E46337" w:rsidP="00E46337">
      <w:pPr>
        <w:rPr>
          <w:rFonts w:ascii="Arial" w:hAnsi="Arial" w:cs="Arial"/>
        </w:rPr>
      </w:pPr>
      <w:r w:rsidRPr="00E46337">
        <w:rPr>
          <w:rFonts w:ascii="Arial" w:hAnsi="Arial" w:cs="Arial"/>
        </w:rPr>
        <w:t>Pastabos:</w:t>
      </w:r>
      <w:r w:rsidRPr="00E46337">
        <w:rPr>
          <w:rFonts w:ascii="Arial" w:hAnsi="Arial" w:cs="Arial"/>
        </w:rPr>
        <w:tab/>
      </w:r>
      <w:r w:rsidRPr="00E46337">
        <w:rPr>
          <w:rFonts w:ascii="Arial" w:hAnsi="Arial" w:cs="Arial"/>
        </w:rPr>
        <w:tab/>
      </w:r>
      <w:r w:rsidRPr="00E46337">
        <w:rPr>
          <w:rFonts w:ascii="Arial" w:hAnsi="Arial" w:cs="Arial"/>
        </w:rPr>
        <w:tab/>
      </w:r>
      <w:r w:rsidRPr="00E46337">
        <w:rPr>
          <w:rFonts w:ascii="Arial" w:hAnsi="Arial" w:cs="Arial"/>
        </w:rPr>
        <w:tab/>
      </w:r>
      <w:r w:rsidRPr="00E46337">
        <w:rPr>
          <w:rFonts w:ascii="Arial" w:hAnsi="Arial" w:cs="Arial"/>
        </w:rPr>
        <w:tab/>
      </w:r>
      <w:r w:rsidRPr="00E46337">
        <w:rPr>
          <w:rFonts w:ascii="Arial" w:hAnsi="Arial" w:cs="Arial"/>
        </w:rPr>
        <w:tab/>
      </w:r>
    </w:p>
    <w:p w14:paraId="1911A300" w14:textId="2A40BAB6" w:rsidR="00E46337" w:rsidRPr="00E46337" w:rsidRDefault="00E46337" w:rsidP="00347A70">
      <w:pPr>
        <w:spacing w:after="0" w:line="240" w:lineRule="auto"/>
        <w:jc w:val="both"/>
        <w:rPr>
          <w:rFonts w:ascii="Arial" w:hAnsi="Arial" w:cs="Arial"/>
        </w:rPr>
      </w:pPr>
      <w:r w:rsidRPr="00E46337">
        <w:rPr>
          <w:rFonts w:ascii="Arial" w:hAnsi="Arial" w:cs="Arial"/>
        </w:rPr>
        <w:t>1. Membraniniai dujų skaitikliai įrengiami mažo slėgio dujų sistemose.</w:t>
      </w:r>
      <w:r w:rsidRPr="00E46337">
        <w:rPr>
          <w:rFonts w:ascii="Arial" w:hAnsi="Arial" w:cs="Arial"/>
        </w:rPr>
        <w:tab/>
      </w:r>
      <w:r w:rsidRPr="00E46337">
        <w:rPr>
          <w:rFonts w:ascii="Arial" w:hAnsi="Arial" w:cs="Arial"/>
        </w:rPr>
        <w:tab/>
      </w:r>
    </w:p>
    <w:p w14:paraId="68A5958C" w14:textId="77777777" w:rsidR="00E46337" w:rsidRDefault="00E46337" w:rsidP="00347A70">
      <w:pPr>
        <w:spacing w:after="0" w:line="240" w:lineRule="auto"/>
        <w:jc w:val="both"/>
        <w:rPr>
          <w:rFonts w:ascii="Arial" w:hAnsi="Arial" w:cs="Arial"/>
        </w:rPr>
      </w:pPr>
      <w:r w:rsidRPr="00E46337">
        <w:rPr>
          <w:rFonts w:ascii="Arial" w:hAnsi="Arial" w:cs="Arial"/>
        </w:rPr>
        <w:t>2. Rotaciniai dujų skaitikliai įrengiami mažo, vidutinio ir didelio slėgio dujų sistemose.</w:t>
      </w:r>
      <w:r w:rsidRPr="00E46337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</w:t>
      </w:r>
      <w:r w:rsidRPr="00E46337">
        <w:rPr>
          <w:rFonts w:ascii="Arial" w:hAnsi="Arial" w:cs="Arial"/>
        </w:rPr>
        <w:t>3. Turbininiai dujų skaitikliai įrengiami mažo, vidutinio ir didelio slėgio dujų sistemose.</w:t>
      </w:r>
      <w:r w:rsidRPr="00E46337">
        <w:rPr>
          <w:rFonts w:ascii="Arial" w:hAnsi="Arial" w:cs="Arial"/>
        </w:rPr>
        <w:tab/>
      </w:r>
    </w:p>
    <w:p w14:paraId="0DED3F9C" w14:textId="4C91F53D" w:rsidR="00E46337" w:rsidRPr="00E46337" w:rsidRDefault="00E46337" w:rsidP="00347A70">
      <w:pPr>
        <w:spacing w:after="0" w:line="240" w:lineRule="auto"/>
        <w:jc w:val="both"/>
        <w:rPr>
          <w:rFonts w:ascii="Arial" w:hAnsi="Arial" w:cs="Arial"/>
        </w:rPr>
      </w:pPr>
      <w:r w:rsidRPr="273690CB">
        <w:rPr>
          <w:rFonts w:ascii="Arial" w:hAnsi="Arial" w:cs="Arial"/>
        </w:rPr>
        <w:t xml:space="preserve">4. K - dujų tūrio perskaičiavimo koeficientas (apytiksliai lygus absoliutiniam dujų slėgiui apskaitos taške), randamas </w:t>
      </w:r>
      <w:proofErr w:type="spellStart"/>
      <w:r w:rsidRPr="273690CB">
        <w:rPr>
          <w:rFonts w:ascii="Arial" w:hAnsi="Arial" w:cs="Arial"/>
        </w:rPr>
        <w:t>DAAPi</w:t>
      </w:r>
      <w:proofErr w:type="spellEnd"/>
      <w:r w:rsidRPr="273690CB">
        <w:rPr>
          <w:rFonts w:ascii="Arial" w:hAnsi="Arial" w:cs="Arial"/>
        </w:rPr>
        <w:t xml:space="preserve"> programoje.</w:t>
      </w:r>
      <w:r>
        <w:tab/>
      </w:r>
      <w:r>
        <w:tab/>
      </w:r>
      <w:r>
        <w:tab/>
      </w:r>
    </w:p>
    <w:p w14:paraId="5CB64946" w14:textId="3DB7BCDD" w:rsidR="00E46337" w:rsidRDefault="00E46337" w:rsidP="00347A70">
      <w:pPr>
        <w:spacing w:after="0" w:line="240" w:lineRule="auto"/>
        <w:jc w:val="both"/>
        <w:rPr>
          <w:rFonts w:ascii="Arial" w:hAnsi="Arial" w:cs="Arial"/>
        </w:rPr>
      </w:pPr>
      <w:r w:rsidRPr="00E46337">
        <w:rPr>
          <w:rFonts w:ascii="Arial" w:hAnsi="Arial" w:cs="Arial"/>
        </w:rPr>
        <w:lastRenderedPageBreak/>
        <w:t>5. Skaičiuojant nebuitinių klientų, vartojančių gamtines dujas savoms reikmėms maisto gamybai, patalpų ir vandens šildymui, dujų suvartojimą, naudojama 2C priede pateikiama metodik</w:t>
      </w:r>
      <w:r w:rsidR="00020149">
        <w:rPr>
          <w:rFonts w:ascii="Arial" w:hAnsi="Arial" w:cs="Arial"/>
        </w:rPr>
        <w:t>a.</w:t>
      </w:r>
    </w:p>
    <w:p w14:paraId="1B3EF2A7" w14:textId="6793A955" w:rsidR="00020149" w:rsidRPr="00020149" w:rsidRDefault="00020149" w:rsidP="00020149">
      <w:pPr>
        <w:spacing w:after="0" w:line="240" w:lineRule="auto"/>
        <w:jc w:val="both"/>
        <w:rPr>
          <w:rFonts w:ascii="Arial" w:hAnsi="Arial" w:cs="Arial"/>
        </w:rPr>
      </w:pPr>
      <w:r w:rsidRPr="00020149">
        <w:rPr>
          <w:rFonts w:ascii="Arial" w:hAnsi="Arial" w:cs="Arial"/>
        </w:rPr>
        <w:t>6.</w:t>
      </w:r>
      <w:r w:rsidR="00EB459B">
        <w:rPr>
          <w:rFonts w:ascii="Arial" w:hAnsi="Arial" w:cs="Arial"/>
        </w:rPr>
        <w:t xml:space="preserve"> </w:t>
      </w:r>
      <w:r w:rsidRPr="00020149">
        <w:rPr>
          <w:rFonts w:ascii="Arial" w:hAnsi="Arial" w:cs="Arial"/>
        </w:rPr>
        <w:t>Nebuitinių klientų, vartojančių gamtines dujas pramonėje ir neturinčių NVS, maksimalus dujų suvartojimas apskaičiuojamas apskaitos prietaiso nominalų srautą dauginant iš koeficiento 0,7.</w:t>
      </w:r>
    </w:p>
    <w:p w14:paraId="58EFBD18" w14:textId="1B89D870" w:rsidR="00020149" w:rsidRPr="00020149" w:rsidRDefault="00020149" w:rsidP="00020149">
      <w:pPr>
        <w:spacing w:after="0" w:line="240" w:lineRule="auto"/>
        <w:jc w:val="both"/>
        <w:rPr>
          <w:rFonts w:ascii="Arial" w:hAnsi="Arial" w:cs="Arial"/>
        </w:rPr>
      </w:pPr>
      <w:r w:rsidRPr="00020149">
        <w:rPr>
          <w:rFonts w:ascii="Arial" w:hAnsi="Arial" w:cs="Arial"/>
        </w:rPr>
        <w:t>7. Nebuitinių klientų, turinčių NVS, dujų suvartojimas prilyginamas maksimaliam momentiniam pastarųjų 2 metų dujų suvartojimui pagal NVS duomenis.</w:t>
      </w:r>
    </w:p>
    <w:p w14:paraId="141A8B7D" w14:textId="48B64A3C" w:rsidR="5C99C977" w:rsidRDefault="00020149" w:rsidP="00020149">
      <w:pPr>
        <w:spacing w:after="0" w:line="240" w:lineRule="auto"/>
        <w:jc w:val="both"/>
        <w:rPr>
          <w:rFonts w:ascii="Arial" w:hAnsi="Arial" w:cs="Arial"/>
        </w:rPr>
      </w:pPr>
      <w:r w:rsidRPr="00020149">
        <w:rPr>
          <w:rFonts w:ascii="Arial" w:hAnsi="Arial" w:cs="Arial"/>
        </w:rPr>
        <w:t>8. Naujiems nebuitiniams klientams, vartojantiems gamtines dujas pramonėje, taikomas dujinių prietaisų veikimo sutapimo koeficientas lygus 1 (vienetui), t. y. skaičiuotina dujinio prietaiso didžiausia galia (apkrova) lygi 100 %.</w:t>
      </w:r>
    </w:p>
    <w:sectPr w:rsidR="5C99C977">
      <w:headerReference w:type="even" r:id="rId10"/>
      <w:headerReference w:type="default" r:id="rId11"/>
      <w:headerReference w:type="first" r:id="rId12"/>
      <w:pgSz w:w="12240" w:h="15840"/>
      <w:pgMar w:top="1701" w:right="567" w:bottom="1134" w:left="1701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CABBB" w14:textId="77777777" w:rsidR="001F2FE8" w:rsidRDefault="001F2FE8" w:rsidP="004D3B72">
      <w:pPr>
        <w:spacing w:after="0" w:line="240" w:lineRule="auto"/>
      </w:pPr>
      <w:r>
        <w:separator/>
      </w:r>
    </w:p>
  </w:endnote>
  <w:endnote w:type="continuationSeparator" w:id="0">
    <w:p w14:paraId="01A1AFC7" w14:textId="77777777" w:rsidR="001F2FE8" w:rsidRDefault="001F2FE8" w:rsidP="004D3B72">
      <w:pPr>
        <w:spacing w:after="0" w:line="240" w:lineRule="auto"/>
      </w:pPr>
      <w:r>
        <w:continuationSeparator/>
      </w:r>
    </w:p>
  </w:endnote>
  <w:endnote w:type="continuationNotice" w:id="1">
    <w:p w14:paraId="02013DEA" w14:textId="77777777" w:rsidR="001F2FE8" w:rsidRDefault="001F2FE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C9184F" w14:textId="77777777" w:rsidR="001F2FE8" w:rsidRDefault="001F2FE8">
      <w:pPr>
        <w:pStyle w:val="Porat"/>
      </w:pPr>
    </w:p>
    <w:p w14:paraId="0DB656EF" w14:textId="77777777" w:rsidR="001F2FE8" w:rsidRDefault="001F2FE8"/>
    <w:p w14:paraId="2731C633" w14:textId="77777777" w:rsidR="001F2FE8" w:rsidRDefault="001F2FE8">
      <w:pPr>
        <w:pStyle w:val="Antrats"/>
      </w:pPr>
    </w:p>
    <w:p w14:paraId="3B8D4EEC" w14:textId="77777777" w:rsidR="001F2FE8" w:rsidRDefault="001F2FE8"/>
    <w:p w14:paraId="371976A5" w14:textId="77777777" w:rsidR="001F2FE8" w:rsidRDefault="001F2FE8">
      <w:pPr>
        <w:pStyle w:val="Porat"/>
      </w:pPr>
    </w:p>
    <w:p w14:paraId="66E979A5" w14:textId="77777777" w:rsidR="001F2FE8" w:rsidRDefault="001F2FE8"/>
    <w:p w14:paraId="25ECA9C0" w14:textId="77777777" w:rsidR="001F2FE8" w:rsidRDefault="001F2FE8">
      <w:pPr>
        <w:pStyle w:val="Porat"/>
      </w:pPr>
    </w:p>
    <w:p w14:paraId="0338F96E" w14:textId="77777777" w:rsidR="001F2FE8" w:rsidRDefault="001F2FE8"/>
    <w:p w14:paraId="3BC599CC" w14:textId="77777777" w:rsidR="001F2FE8" w:rsidRDefault="001F2FE8">
      <w:pPr>
        <w:pStyle w:val="Antrats"/>
      </w:pPr>
    </w:p>
    <w:p w14:paraId="26AA00BA" w14:textId="77777777" w:rsidR="001F2FE8" w:rsidRDefault="001F2FE8"/>
    <w:p w14:paraId="62EAB357" w14:textId="77777777" w:rsidR="001F2FE8" w:rsidRDefault="001F2FE8">
      <w:pPr>
        <w:pStyle w:val="Antrats"/>
      </w:pPr>
    </w:p>
    <w:p w14:paraId="60EEED4A" w14:textId="77777777" w:rsidR="001F2FE8" w:rsidRDefault="001F2FE8"/>
    <w:p w14:paraId="4912242C" w14:textId="77777777" w:rsidR="001F2FE8" w:rsidRDefault="001F2FE8" w:rsidP="004D3B72">
      <w:pPr>
        <w:spacing w:after="0" w:line="240" w:lineRule="auto"/>
      </w:pPr>
      <w:r>
        <w:separator/>
      </w:r>
    </w:p>
  </w:footnote>
  <w:footnote w:type="continuationSeparator" w:id="0">
    <w:p w14:paraId="734AC787" w14:textId="77777777" w:rsidR="001F2FE8" w:rsidRDefault="001F2FE8" w:rsidP="004D3B72">
      <w:pPr>
        <w:spacing w:after="0" w:line="240" w:lineRule="auto"/>
      </w:pPr>
      <w:r>
        <w:continuationSeparator/>
      </w:r>
    </w:p>
  </w:footnote>
  <w:footnote w:type="continuationNotice" w:id="1">
    <w:p w14:paraId="1960A711" w14:textId="77777777" w:rsidR="001F2FE8" w:rsidRDefault="001F2FE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7AF22A" w14:textId="1D19C56A" w:rsidR="00E46337" w:rsidRDefault="00E46337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64350E" w14:textId="3FAE4F02" w:rsidR="007E506E" w:rsidRPr="007E506E" w:rsidRDefault="003A1BC8" w:rsidP="007E506E">
    <w:pPr>
      <w:spacing w:after="0" w:line="240" w:lineRule="auto"/>
      <w:rPr>
        <w:rFonts w:ascii="Arial" w:hAnsi="Arial" w:cs="Arial"/>
      </w:rPr>
    </w:pPr>
    <w:r w:rsidRPr="007E506E">
      <w:rPr>
        <w:rFonts w:ascii="Arial" w:hAnsi="Arial" w:cs="Arial"/>
        <w:noProof/>
        <w:color w:val="000000" w:themeColor="text1"/>
        <w:lang w:eastAsia="lt-LT"/>
      </w:rPr>
      <w:drawing>
        <wp:anchor distT="0" distB="0" distL="114300" distR="114300" simplePos="0" relativeHeight="251658240" behindDoc="0" locked="0" layoutInCell="1" allowOverlap="1" wp14:anchorId="5A4F043C" wp14:editId="0F7E21A9">
          <wp:simplePos x="0" y="0"/>
          <wp:positionH relativeFrom="column">
            <wp:posOffset>5867400</wp:posOffset>
          </wp:positionH>
          <wp:positionV relativeFrom="paragraph">
            <wp:posOffset>-10795</wp:posOffset>
          </wp:positionV>
          <wp:extent cx="656883" cy="69187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6883" cy="6918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506E" w:rsidRPr="007E506E">
      <w:rPr>
        <w:rFonts w:ascii="Arial" w:hAnsi="Arial" w:cs="Arial"/>
      </w:rPr>
      <w:t>Gamtinių dujų infrastruktūros (tinklo) vystymo standartas</w:t>
    </w:r>
  </w:p>
  <w:p w14:paraId="29541103" w14:textId="2F6AD632" w:rsidR="007E506E" w:rsidRPr="007E506E" w:rsidRDefault="007E506E" w:rsidP="007E506E">
    <w:pPr>
      <w:spacing w:after="0" w:line="240" w:lineRule="auto"/>
      <w:rPr>
        <w:rFonts w:ascii="Arial" w:hAnsi="Arial" w:cs="Arial"/>
      </w:rPr>
    </w:pPr>
    <w:r w:rsidRPr="007E506E">
      <w:rPr>
        <w:rFonts w:ascii="Arial" w:hAnsi="Arial" w:cs="Arial"/>
        <w:noProof/>
        <w:color w:val="000000" w:themeColor="text1"/>
        <w:lang w:eastAsia="lt-LT"/>
      </w:rPr>
      <w:drawing>
        <wp:anchor distT="0" distB="0" distL="114300" distR="114300" simplePos="0" relativeHeight="251658241" behindDoc="0" locked="0" layoutInCell="1" allowOverlap="1" wp14:anchorId="6997E269" wp14:editId="02D5CCAF">
          <wp:simplePos x="0" y="0"/>
          <wp:positionH relativeFrom="column">
            <wp:posOffset>8680615</wp:posOffset>
          </wp:positionH>
          <wp:positionV relativeFrom="paragraph">
            <wp:posOffset>-562528</wp:posOffset>
          </wp:positionV>
          <wp:extent cx="899698" cy="947619"/>
          <wp:effectExtent l="0" t="0" r="0" b="508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590" name="Picture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698" cy="9476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bCs/>
        <w:color w:val="000000" w:themeColor="text1"/>
        <w:lang w:val="en-US"/>
      </w:rPr>
      <w:t>2</w:t>
    </w:r>
    <w:r w:rsidR="0026507A">
      <w:rPr>
        <w:rFonts w:ascii="Arial" w:hAnsi="Arial" w:cs="Arial"/>
        <w:b/>
        <w:bCs/>
        <w:color w:val="000000" w:themeColor="text1"/>
        <w:lang w:val="en-US"/>
      </w:rPr>
      <w:t>b</w:t>
    </w:r>
    <w:r w:rsidRPr="007E506E">
      <w:rPr>
        <w:rFonts w:ascii="Arial" w:hAnsi="Arial" w:cs="Arial"/>
        <w:b/>
        <w:bCs/>
        <w:color w:val="000000" w:themeColor="text1"/>
      </w:rPr>
      <w:t xml:space="preserve"> priedas. </w:t>
    </w:r>
    <w:r w:rsidR="00FF3132" w:rsidRPr="00FF3132">
      <w:rPr>
        <w:rFonts w:ascii="Arial" w:hAnsi="Arial" w:cs="Arial"/>
        <w:color w:val="000000" w:themeColor="text1"/>
      </w:rPr>
      <w:t>Nebuitinių klientų</w:t>
    </w:r>
    <w:r w:rsidR="00FF3132">
      <w:rPr>
        <w:rFonts w:ascii="Arial" w:hAnsi="Arial" w:cs="Arial"/>
        <w:b/>
        <w:bCs/>
        <w:color w:val="000000" w:themeColor="text1"/>
      </w:rPr>
      <w:t xml:space="preserve"> a</w:t>
    </w:r>
    <w:r w:rsidR="004B4037" w:rsidRPr="004B4037">
      <w:rPr>
        <w:rFonts w:ascii="Arial" w:hAnsi="Arial" w:cs="Arial"/>
        <w:color w:val="000000"/>
        <w:lang w:eastAsia="lt-LT"/>
      </w:rPr>
      <w:t>pskaitos matavimo priemonių galingumų nustatymo metodika</w:t>
    </w:r>
  </w:p>
  <w:p w14:paraId="191D590A" w14:textId="77777777" w:rsidR="007E506E" w:rsidRPr="007E506E" w:rsidRDefault="007E506E" w:rsidP="007E506E">
    <w:pPr>
      <w:pStyle w:val="Antrats"/>
      <w:rPr>
        <w:rFonts w:ascii="Arial" w:hAnsi="Arial" w:cs="Arial"/>
      </w:rPr>
    </w:pPr>
  </w:p>
  <w:p w14:paraId="2A86D366" w14:textId="099A6148" w:rsidR="004D3B72" w:rsidRPr="007E506E" w:rsidRDefault="004D3B72">
    <w:pPr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7711C" w14:textId="623FABCA" w:rsidR="00E46337" w:rsidRDefault="00E4633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trackRevisions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0F9"/>
    <w:rsid w:val="0001707F"/>
    <w:rsid w:val="00020149"/>
    <w:rsid w:val="00093CD5"/>
    <w:rsid w:val="000A6095"/>
    <w:rsid w:val="000B4B57"/>
    <w:rsid w:val="000D436A"/>
    <w:rsid w:val="000D61B4"/>
    <w:rsid w:val="001005B2"/>
    <w:rsid w:val="001B087A"/>
    <w:rsid w:val="001F2FE8"/>
    <w:rsid w:val="00240E0B"/>
    <w:rsid w:val="0026507A"/>
    <w:rsid w:val="0030634F"/>
    <w:rsid w:val="0032718E"/>
    <w:rsid w:val="00347A70"/>
    <w:rsid w:val="00375A4B"/>
    <w:rsid w:val="003A1BC8"/>
    <w:rsid w:val="003A79CE"/>
    <w:rsid w:val="004B4037"/>
    <w:rsid w:val="004D3B72"/>
    <w:rsid w:val="005B6343"/>
    <w:rsid w:val="005C7D63"/>
    <w:rsid w:val="005D6E18"/>
    <w:rsid w:val="005F7A7B"/>
    <w:rsid w:val="005F7D2C"/>
    <w:rsid w:val="00613DC9"/>
    <w:rsid w:val="006358ED"/>
    <w:rsid w:val="0066732B"/>
    <w:rsid w:val="007C0C94"/>
    <w:rsid w:val="007E506E"/>
    <w:rsid w:val="008765B4"/>
    <w:rsid w:val="008E2F3A"/>
    <w:rsid w:val="008E2FE8"/>
    <w:rsid w:val="00970D1E"/>
    <w:rsid w:val="00971380"/>
    <w:rsid w:val="009E4F6E"/>
    <w:rsid w:val="009E674D"/>
    <w:rsid w:val="009F4725"/>
    <w:rsid w:val="00A40F76"/>
    <w:rsid w:val="00AA41B7"/>
    <w:rsid w:val="00AA51D5"/>
    <w:rsid w:val="00AE72B4"/>
    <w:rsid w:val="00B200F9"/>
    <w:rsid w:val="00B255E0"/>
    <w:rsid w:val="00B70CF2"/>
    <w:rsid w:val="00B8258F"/>
    <w:rsid w:val="00B82FB0"/>
    <w:rsid w:val="00BA4D51"/>
    <w:rsid w:val="00BA78A3"/>
    <w:rsid w:val="00BA7FF6"/>
    <w:rsid w:val="00BE77B6"/>
    <w:rsid w:val="00C31A66"/>
    <w:rsid w:val="00C41BDD"/>
    <w:rsid w:val="00C525F4"/>
    <w:rsid w:val="00C7454D"/>
    <w:rsid w:val="00CC63BB"/>
    <w:rsid w:val="00D00837"/>
    <w:rsid w:val="00D012B9"/>
    <w:rsid w:val="00D278D1"/>
    <w:rsid w:val="00DA692E"/>
    <w:rsid w:val="00E012BE"/>
    <w:rsid w:val="00E25202"/>
    <w:rsid w:val="00E46337"/>
    <w:rsid w:val="00E87E55"/>
    <w:rsid w:val="00EB1602"/>
    <w:rsid w:val="00EB459B"/>
    <w:rsid w:val="00ED1519"/>
    <w:rsid w:val="00EE4BF5"/>
    <w:rsid w:val="00FC2BAE"/>
    <w:rsid w:val="00FF3132"/>
    <w:rsid w:val="01D08513"/>
    <w:rsid w:val="0DFDFC5E"/>
    <w:rsid w:val="0F99CCBF"/>
    <w:rsid w:val="1085A22C"/>
    <w:rsid w:val="11359D20"/>
    <w:rsid w:val="12D16D81"/>
    <w:rsid w:val="140DE5AD"/>
    <w:rsid w:val="15D75208"/>
    <w:rsid w:val="18778BB4"/>
    <w:rsid w:val="18BB1FFE"/>
    <w:rsid w:val="1F6A1711"/>
    <w:rsid w:val="2467B9A1"/>
    <w:rsid w:val="273690CB"/>
    <w:rsid w:val="2B794BB9"/>
    <w:rsid w:val="2EEBB62B"/>
    <w:rsid w:val="2F04DE88"/>
    <w:rsid w:val="3159A82C"/>
    <w:rsid w:val="32D2764B"/>
    <w:rsid w:val="3C77CC4E"/>
    <w:rsid w:val="3FA1AB70"/>
    <w:rsid w:val="4025DD92"/>
    <w:rsid w:val="45DA2B29"/>
    <w:rsid w:val="460841D4"/>
    <w:rsid w:val="4BF148D2"/>
    <w:rsid w:val="4BF4126C"/>
    <w:rsid w:val="4E4701B8"/>
    <w:rsid w:val="50746990"/>
    <w:rsid w:val="50A1D40A"/>
    <w:rsid w:val="52A4F3E9"/>
    <w:rsid w:val="547C3739"/>
    <w:rsid w:val="54CB2252"/>
    <w:rsid w:val="55A97DF0"/>
    <w:rsid w:val="56A9E23B"/>
    <w:rsid w:val="58379AD9"/>
    <w:rsid w:val="5AB2557D"/>
    <w:rsid w:val="5B3D3882"/>
    <w:rsid w:val="5C99C977"/>
    <w:rsid w:val="5D0C9143"/>
    <w:rsid w:val="60829648"/>
    <w:rsid w:val="699E638E"/>
    <w:rsid w:val="6BEA2EE3"/>
    <w:rsid w:val="6F1D8A9D"/>
    <w:rsid w:val="6FD27A5E"/>
    <w:rsid w:val="703A5B2A"/>
    <w:rsid w:val="70D34DFB"/>
    <w:rsid w:val="7175B678"/>
    <w:rsid w:val="7529C4A0"/>
    <w:rsid w:val="78A4DE5E"/>
    <w:rsid w:val="7A3CA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17D33A"/>
  <w15:chartTrackingRefBased/>
  <w15:docId w15:val="{D8D6DB55-91BC-406F-B1AE-409BFBD2E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paragraph">
    <w:name w:val="paragraph"/>
    <w:basedOn w:val="prastasis"/>
    <w:rsid w:val="00B20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B200F9"/>
  </w:style>
  <w:style w:type="character" w:customStyle="1" w:styleId="eop">
    <w:name w:val="eop"/>
    <w:basedOn w:val="Numatytasispastraiposriftas"/>
    <w:rsid w:val="00B200F9"/>
  </w:style>
  <w:style w:type="table" w:styleId="Lentelstinklelis">
    <w:name w:val="Table Grid"/>
    <w:basedOn w:val="prastojilentel"/>
    <w:uiPriority w:val="39"/>
    <w:rsid w:val="004D3B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4D3B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4D3B72"/>
  </w:style>
  <w:style w:type="paragraph" w:styleId="Porat">
    <w:name w:val="footer"/>
    <w:basedOn w:val="prastasis"/>
    <w:link w:val="PoratDiagrama"/>
    <w:uiPriority w:val="99"/>
    <w:unhideWhenUsed/>
    <w:rsid w:val="004D3B7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4D3B72"/>
  </w:style>
  <w:style w:type="paragraph" w:styleId="Pataisymai">
    <w:name w:val="Revision"/>
    <w:hidden/>
    <w:uiPriority w:val="99"/>
    <w:semiHidden/>
    <w:rsid w:val="00ED1519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00837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00837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00837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00837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0083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4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53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6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3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1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7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85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FA77B926082347B70916705F77DD2F" ma:contentTypeVersion="5" ma:contentTypeDescription="Create a new document." ma:contentTypeScope="" ma:versionID="9318eb266532fe49d3368a21dacbccc0">
  <xsd:schema xmlns:xsd="http://www.w3.org/2001/XMLSchema" xmlns:xs="http://www.w3.org/2001/XMLSchema" xmlns:p="http://schemas.microsoft.com/office/2006/metadata/properties" xmlns:ns2="5fa81c7c-4df9-482d-ba3b-e96a84b25360" xmlns:ns3="ce17c02d-dcef-4697-a134-ec3e2a31273b" targetNamespace="http://schemas.microsoft.com/office/2006/metadata/properties" ma:root="true" ma:fieldsID="a1865a9245c85277af976262865cc045" ns2:_="" ns3:_="">
    <xsd:import namespace="5fa81c7c-4df9-482d-ba3b-e96a84b25360"/>
    <xsd:import namespace="ce17c02d-dcef-4697-a134-ec3e2a3127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a81c7c-4df9-482d-ba3b-e96a84b253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17c02d-dcef-4697-a134-ec3e2a31273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DA96F9-8201-4CE1-BC96-56FDAF57836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7E290D0-A9F0-4885-958B-61D08232A89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E1ED77F-8871-4483-B69F-68E438162E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a81c7c-4df9-482d-ba3b-e96a84b25360"/>
    <ds:schemaRef ds:uri="ce17c02d-dcef-4697-a134-ec3e2a3127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4CC47D-89A1-4B18-8C58-E3C5EF0C7D48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1705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Mučinis</dc:creator>
  <cp:keywords/>
  <dc:description/>
  <cp:lastModifiedBy>Gediminas Nicys</cp:lastModifiedBy>
  <cp:revision>20</cp:revision>
  <dcterms:created xsi:type="dcterms:W3CDTF">2023-08-30T10:55:00Z</dcterms:created>
  <dcterms:modified xsi:type="dcterms:W3CDTF">2026-07-08T06:38:00Z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72f41c3-e13f-459e-b97d-f5bcb1a697c0_Enabled">
    <vt:lpwstr>True</vt:lpwstr>
  </property>
  <property fmtid="{D5CDD505-2E9C-101B-9397-08002B2CF9AE}" pid="3" name="MSIP_Label_c72f41c3-e13f-459e-b97d-f5bcb1a697c0_SiteId">
    <vt:lpwstr>ea88e983-d65a-47b3-adb4-3e1c6d2110d2</vt:lpwstr>
  </property>
  <property fmtid="{D5CDD505-2E9C-101B-9397-08002B2CF9AE}" pid="4" name="MSIP_Label_c72f41c3-e13f-459e-b97d-f5bcb1a697c0_Owner">
    <vt:lpwstr>Mindaugas.Mucinis@eso.lt</vt:lpwstr>
  </property>
  <property fmtid="{D5CDD505-2E9C-101B-9397-08002B2CF9AE}" pid="5" name="MSIP_Label_c72f41c3-e13f-459e-b97d-f5bcb1a697c0_SetDate">
    <vt:lpwstr>2020-09-25T11:15:03.5341777Z</vt:lpwstr>
  </property>
  <property fmtid="{D5CDD505-2E9C-101B-9397-08002B2CF9AE}" pid="6" name="MSIP_Label_c72f41c3-e13f-459e-b97d-f5bcb1a697c0_Name">
    <vt:lpwstr>Vidaus naudojimo</vt:lpwstr>
  </property>
  <property fmtid="{D5CDD505-2E9C-101B-9397-08002B2CF9AE}" pid="7" name="MSIP_Label_c72f41c3-e13f-459e-b97d-f5bcb1a697c0_Application">
    <vt:lpwstr>Microsoft Azure Information Protection</vt:lpwstr>
  </property>
  <property fmtid="{D5CDD505-2E9C-101B-9397-08002B2CF9AE}" pid="8" name="MSIP_Label_c72f41c3-e13f-459e-b97d-f5bcb1a697c0_ActionId">
    <vt:lpwstr>c26f5cc9-a6cc-4279-bfc7-ced845c7609a</vt:lpwstr>
  </property>
  <property fmtid="{D5CDD505-2E9C-101B-9397-08002B2CF9AE}" pid="9" name="MSIP_Label_c72f41c3-e13f-459e-b97d-f5bcb1a697c0_Extended_MSFT_Method">
    <vt:lpwstr>Automatic</vt:lpwstr>
  </property>
  <property fmtid="{D5CDD505-2E9C-101B-9397-08002B2CF9AE}" pid="10" name="MSIP_Label_39c4488a-2382-4e02-93af-ef5dabf4b71d_Enabled">
    <vt:lpwstr>True</vt:lpwstr>
  </property>
  <property fmtid="{D5CDD505-2E9C-101B-9397-08002B2CF9AE}" pid="11" name="MSIP_Label_39c4488a-2382-4e02-93af-ef5dabf4b71d_SiteId">
    <vt:lpwstr>ea88e983-d65a-47b3-adb4-3e1c6d2110d2</vt:lpwstr>
  </property>
  <property fmtid="{D5CDD505-2E9C-101B-9397-08002B2CF9AE}" pid="12" name="MSIP_Label_39c4488a-2382-4e02-93af-ef5dabf4b71d_Owner">
    <vt:lpwstr>Mindaugas.Mucinis@eso.lt</vt:lpwstr>
  </property>
  <property fmtid="{D5CDD505-2E9C-101B-9397-08002B2CF9AE}" pid="13" name="MSIP_Label_39c4488a-2382-4e02-93af-ef5dabf4b71d_SetDate">
    <vt:lpwstr>2020-09-25T11:15:03.5341777Z</vt:lpwstr>
  </property>
  <property fmtid="{D5CDD505-2E9C-101B-9397-08002B2CF9AE}" pid="14" name="MSIP_Label_39c4488a-2382-4e02-93af-ef5dabf4b71d_Name">
    <vt:lpwstr>Vidaus naudojimo</vt:lpwstr>
  </property>
  <property fmtid="{D5CDD505-2E9C-101B-9397-08002B2CF9AE}" pid="15" name="MSIP_Label_39c4488a-2382-4e02-93af-ef5dabf4b71d_Application">
    <vt:lpwstr>Microsoft Azure Information Protection</vt:lpwstr>
  </property>
  <property fmtid="{D5CDD505-2E9C-101B-9397-08002B2CF9AE}" pid="16" name="MSIP_Label_39c4488a-2382-4e02-93af-ef5dabf4b71d_ActionId">
    <vt:lpwstr>c26f5cc9-a6cc-4279-bfc7-ced845c7609a</vt:lpwstr>
  </property>
  <property fmtid="{D5CDD505-2E9C-101B-9397-08002B2CF9AE}" pid="17" name="MSIP_Label_39c4488a-2382-4e02-93af-ef5dabf4b71d_Parent">
    <vt:lpwstr>c72f41c3-e13f-459e-b97d-f5bcb1a697c0</vt:lpwstr>
  </property>
  <property fmtid="{D5CDD505-2E9C-101B-9397-08002B2CF9AE}" pid="18" name="MSIP_Label_39c4488a-2382-4e02-93af-ef5dabf4b71d_Extended_MSFT_Method">
    <vt:lpwstr>Automatic</vt:lpwstr>
  </property>
  <property fmtid="{D5CDD505-2E9C-101B-9397-08002B2CF9AE}" pid="19" name="Sensitivity">
    <vt:lpwstr>Vidaus naudojimo Vidaus naudojimo</vt:lpwstr>
  </property>
  <property fmtid="{D5CDD505-2E9C-101B-9397-08002B2CF9AE}" pid="20" name="ContentTypeId">
    <vt:lpwstr>0x0101006FFA77B926082347B70916705F77DD2F</vt:lpwstr>
  </property>
</Properties>
</file>