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80AD" w14:textId="1A6AC769" w:rsidR="0094539F" w:rsidRDefault="4156540B" w:rsidP="0A3EF688">
      <w:pPr>
        <w:pStyle w:val="Sraopastraipa"/>
        <w:numPr>
          <w:ilvl w:val="0"/>
          <w:numId w:val="18"/>
        </w:numPr>
        <w:spacing w:before="120" w:after="120"/>
        <w:jc w:val="both"/>
        <w:rPr>
          <w:rFonts w:ascii="Arial" w:hAnsi="Arial" w:cs="Arial"/>
          <w:b/>
          <w:bCs/>
          <w:sz w:val="22"/>
        </w:rPr>
      </w:pPr>
      <w:r w:rsidRPr="0A3EF688">
        <w:rPr>
          <w:rFonts w:ascii="Arial" w:hAnsi="Arial" w:cs="Arial"/>
          <w:b/>
          <w:bCs/>
          <w:sz w:val="22"/>
        </w:rPr>
        <w:t>Nuotolinio duomenų surinkimo ir valdymo sistemų įrengimas</w:t>
      </w:r>
      <w:r w:rsidR="4CE18F04" w:rsidRPr="0A3EF688">
        <w:rPr>
          <w:rFonts w:ascii="Arial" w:hAnsi="Arial" w:cs="Arial"/>
          <w:b/>
          <w:bCs/>
          <w:sz w:val="22"/>
        </w:rPr>
        <w:t xml:space="preserve"> </w:t>
      </w:r>
    </w:p>
    <w:p w14:paraId="68AD1020" w14:textId="77777777" w:rsidR="0094539F" w:rsidRPr="0094539F" w:rsidRDefault="0094539F" w:rsidP="0094539F">
      <w:pPr>
        <w:pStyle w:val="Sraopastraipa"/>
        <w:spacing w:before="120" w:after="120"/>
        <w:ind w:left="360"/>
        <w:jc w:val="both"/>
        <w:rPr>
          <w:rFonts w:ascii="Arial" w:hAnsi="Arial" w:cs="Arial"/>
          <w:b/>
          <w:bCs/>
          <w:sz w:val="22"/>
        </w:rPr>
      </w:pPr>
    </w:p>
    <w:p w14:paraId="66F4FBAA" w14:textId="4BBE5B87" w:rsidR="009F788E" w:rsidRDefault="00DB501A" w:rsidP="593F5E4B">
      <w:pPr>
        <w:pStyle w:val="Sraopastraipa"/>
        <w:numPr>
          <w:ilvl w:val="2"/>
          <w:numId w:val="18"/>
        </w:numPr>
        <w:spacing w:before="120" w:after="120"/>
        <w:rPr>
          <w:rFonts w:ascii="Arial" w:hAnsi="Arial" w:cs="Arial"/>
          <w:sz w:val="22"/>
        </w:rPr>
      </w:pPr>
      <w:r w:rsidRPr="593F5E4B">
        <w:rPr>
          <w:rFonts w:ascii="Arial" w:hAnsi="Arial" w:cs="Arial"/>
          <w:sz w:val="22"/>
        </w:rPr>
        <w:t xml:space="preserve">Bendrieji techniniai nuotolinio duomenų surinkimo ir valdymo sistemų </w:t>
      </w:r>
      <w:r w:rsidR="00C456C4" w:rsidRPr="593F5E4B">
        <w:rPr>
          <w:rFonts w:ascii="Arial" w:hAnsi="Arial" w:cs="Arial"/>
          <w:sz w:val="22"/>
        </w:rPr>
        <w:t xml:space="preserve">(NVS) </w:t>
      </w:r>
      <w:r w:rsidRPr="593F5E4B">
        <w:rPr>
          <w:rFonts w:ascii="Arial" w:hAnsi="Arial" w:cs="Arial"/>
          <w:sz w:val="22"/>
        </w:rPr>
        <w:t>įrengimo sprendiniai</w:t>
      </w:r>
    </w:p>
    <w:p w14:paraId="29DC930C" w14:textId="77777777" w:rsidR="009F788E" w:rsidRPr="009F788E" w:rsidRDefault="009F788E" w:rsidP="009F788E">
      <w:pPr>
        <w:pStyle w:val="Sraopastraipa"/>
        <w:spacing w:before="120" w:after="120"/>
        <w:ind w:left="1071"/>
        <w:rPr>
          <w:rFonts w:ascii="Arial" w:hAnsi="Arial" w:cs="Arial"/>
          <w:sz w:val="22"/>
        </w:rPr>
      </w:pPr>
    </w:p>
    <w:p w14:paraId="3C5916BB" w14:textId="54D2F538" w:rsidR="00DB501A" w:rsidRPr="004544AA" w:rsidRDefault="004544AA" w:rsidP="00106F08">
      <w:pPr>
        <w:pStyle w:val="Sraopastraipa"/>
        <w:numPr>
          <w:ilvl w:val="2"/>
          <w:numId w:val="19"/>
        </w:numPr>
        <w:spacing w:after="0"/>
        <w:jc w:val="both"/>
        <w:rPr>
          <w:rFonts w:ascii="Arial" w:hAnsi="Arial" w:cs="Arial"/>
          <w:b/>
          <w:bCs/>
          <w:sz w:val="22"/>
        </w:rPr>
      </w:pPr>
      <w:r w:rsidRPr="004544AA">
        <w:rPr>
          <w:rFonts w:ascii="Arial" w:hAnsi="Arial" w:cs="Arial"/>
          <w:sz w:val="22"/>
        </w:rPr>
        <w:t xml:space="preserve"> </w:t>
      </w:r>
      <w:r w:rsidR="2C2BBED5" w:rsidRPr="004544AA">
        <w:rPr>
          <w:rFonts w:ascii="Arial" w:hAnsi="Arial" w:cs="Arial"/>
          <w:sz w:val="22"/>
        </w:rPr>
        <w:t xml:space="preserve">NVS </w:t>
      </w:r>
      <w:r w:rsidR="00DB501A" w:rsidRPr="004544AA">
        <w:rPr>
          <w:rFonts w:ascii="Arial" w:hAnsi="Arial" w:cs="Arial"/>
          <w:sz w:val="22"/>
        </w:rPr>
        <w:t>sudaro</w:t>
      </w:r>
      <w:r w:rsidR="00DB501A" w:rsidRPr="004544AA">
        <w:rPr>
          <w:rFonts w:ascii="Arial" w:hAnsi="Arial" w:cs="Arial"/>
          <w:b/>
          <w:bCs/>
          <w:sz w:val="22"/>
        </w:rPr>
        <w:t xml:space="preserve">: </w:t>
      </w:r>
    </w:p>
    <w:p w14:paraId="40C9C6EB" w14:textId="78B14045" w:rsidR="00DB501A" w:rsidRPr="004544AA" w:rsidRDefault="00620902" w:rsidP="00AA6C3D">
      <w:pPr>
        <w:pStyle w:val="Sraopastraipa"/>
        <w:numPr>
          <w:ilvl w:val="3"/>
          <w:numId w:val="20"/>
        </w:numPr>
        <w:spacing w:after="0"/>
        <w:ind w:left="1922" w:hanging="646"/>
        <w:jc w:val="both"/>
        <w:rPr>
          <w:rFonts w:ascii="Arial" w:hAnsi="Arial" w:cs="Arial"/>
          <w:sz w:val="22"/>
        </w:rPr>
      </w:pPr>
      <w:r w:rsidRPr="40730572">
        <w:rPr>
          <w:rFonts w:ascii="Arial" w:hAnsi="Arial" w:cs="Arial"/>
          <w:sz w:val="22"/>
        </w:rPr>
        <w:t>S</w:t>
      </w:r>
      <w:r w:rsidR="00DB501A" w:rsidRPr="40730572">
        <w:rPr>
          <w:rFonts w:ascii="Arial" w:hAnsi="Arial" w:cs="Arial"/>
          <w:sz w:val="22"/>
        </w:rPr>
        <w:t>urinkimo ir perdavimo įrenginiai (TSPĮ), įrengti stebimuose objektuose kartu su reikalingais fizikinių dydžių keitikliais DSRĮr darbo bei saugos parametrų nuskaitymu</w:t>
      </w:r>
      <w:r w:rsidR="00E31175" w:rsidRPr="40730572">
        <w:rPr>
          <w:rFonts w:ascii="Arial" w:hAnsi="Arial" w:cs="Arial"/>
          <w:sz w:val="22"/>
        </w:rPr>
        <w:t xml:space="preserve">i, </w:t>
      </w:r>
      <w:r w:rsidR="00DB501A" w:rsidRPr="40730572">
        <w:rPr>
          <w:rFonts w:ascii="Arial" w:hAnsi="Arial" w:cs="Arial"/>
          <w:sz w:val="22"/>
        </w:rPr>
        <w:t>skaitmeninėmis sąsajomis dujų apskaitos prietaisų parametrų nuskaitymui</w:t>
      </w:r>
      <w:r w:rsidR="00D41B4E" w:rsidRPr="40730572">
        <w:rPr>
          <w:rFonts w:ascii="Arial" w:hAnsi="Arial" w:cs="Arial"/>
          <w:sz w:val="22"/>
        </w:rPr>
        <w:t xml:space="preserve">, </w:t>
      </w:r>
      <w:r w:rsidRPr="40730572">
        <w:rPr>
          <w:rFonts w:ascii="Arial" w:eastAsia="Arial" w:hAnsi="Arial" w:cs="Arial"/>
          <w:sz w:val="22"/>
        </w:rPr>
        <w:t>dujotiekių apsaugos nuo korozijos įrenginiuose</w:t>
      </w:r>
      <w:r w:rsidR="00E31175" w:rsidRPr="40730572">
        <w:rPr>
          <w:rFonts w:ascii="Arial" w:hAnsi="Arial" w:cs="Arial"/>
          <w:sz w:val="22"/>
        </w:rPr>
        <w:t xml:space="preserve"> NVS įranga</w:t>
      </w:r>
      <w:r w:rsidR="00D41B4E" w:rsidRPr="40730572">
        <w:rPr>
          <w:rFonts w:ascii="Arial" w:hAnsi="Arial" w:cs="Arial"/>
          <w:sz w:val="22"/>
        </w:rPr>
        <w:t xml:space="preserve"> </w:t>
      </w:r>
      <w:r w:rsidR="009764AD" w:rsidRPr="40730572">
        <w:rPr>
          <w:rFonts w:ascii="Arial" w:hAnsi="Arial" w:cs="Arial"/>
          <w:sz w:val="22"/>
        </w:rPr>
        <w:t xml:space="preserve">bei </w:t>
      </w:r>
      <w:r w:rsidR="00AD19F4" w:rsidRPr="40730572">
        <w:rPr>
          <w:rFonts w:ascii="Arial" w:hAnsi="Arial" w:cs="Arial"/>
          <w:sz w:val="22"/>
        </w:rPr>
        <w:t>stacionarių slėgio daviklių</w:t>
      </w:r>
      <w:r w:rsidR="00D41B4E" w:rsidRPr="40730572">
        <w:rPr>
          <w:rFonts w:ascii="Arial" w:hAnsi="Arial" w:cs="Arial"/>
          <w:sz w:val="22"/>
        </w:rPr>
        <w:t xml:space="preserve"> sistemos</w:t>
      </w:r>
      <w:r w:rsidR="008E0438" w:rsidRPr="40730572">
        <w:rPr>
          <w:rFonts w:ascii="Arial" w:hAnsi="Arial" w:cs="Arial"/>
          <w:sz w:val="22"/>
        </w:rPr>
        <w:t>;</w:t>
      </w:r>
    </w:p>
    <w:p w14:paraId="17E10E0C" w14:textId="660B10C1" w:rsidR="00DB501A" w:rsidRPr="004544AA" w:rsidRDefault="008801DB" w:rsidP="001972AA">
      <w:pPr>
        <w:pStyle w:val="Sraopastraipa"/>
        <w:numPr>
          <w:ilvl w:val="3"/>
          <w:numId w:val="20"/>
        </w:numPr>
        <w:spacing w:after="0"/>
        <w:ind w:left="1871" w:hanging="646"/>
        <w:jc w:val="both"/>
        <w:rPr>
          <w:rFonts w:ascii="Arial" w:hAnsi="Arial" w:cs="Arial"/>
          <w:sz w:val="22"/>
        </w:rPr>
      </w:pPr>
      <w:r w:rsidRPr="004544AA">
        <w:rPr>
          <w:rFonts w:ascii="Arial" w:hAnsi="Arial" w:cs="Arial"/>
          <w:sz w:val="22"/>
        </w:rPr>
        <w:t>D</w:t>
      </w:r>
      <w:r w:rsidR="00DB501A" w:rsidRPr="004544AA">
        <w:rPr>
          <w:rFonts w:ascii="Arial" w:hAnsi="Arial" w:cs="Arial"/>
          <w:sz w:val="22"/>
        </w:rPr>
        <w:t>uomenų kaupimo serveriai;</w:t>
      </w:r>
    </w:p>
    <w:p w14:paraId="2FE4B2AF" w14:textId="1E240EBE" w:rsidR="00DB501A" w:rsidRPr="004544AA" w:rsidRDefault="004544AA" w:rsidP="40730572">
      <w:pPr>
        <w:pStyle w:val="Sraopastraipa"/>
        <w:numPr>
          <w:ilvl w:val="3"/>
          <w:numId w:val="20"/>
        </w:numPr>
        <w:spacing w:after="0"/>
        <w:ind w:left="1871"/>
        <w:jc w:val="both"/>
        <w:rPr>
          <w:rFonts w:ascii="Arial" w:hAnsi="Arial" w:cs="Arial"/>
          <w:sz w:val="22"/>
        </w:rPr>
      </w:pPr>
      <w:r w:rsidRPr="40730572">
        <w:rPr>
          <w:rFonts w:ascii="Arial" w:hAnsi="Arial" w:cs="Arial"/>
          <w:sz w:val="22"/>
        </w:rPr>
        <w:t>NVS duomenų perdavimo įranga (įmonėje naudojamas mobilusis GSM/GPRS ryšys 4G</w:t>
      </w:r>
      <w:r w:rsidR="63C5624B" w:rsidRPr="40730572">
        <w:rPr>
          <w:rFonts w:ascii="Arial" w:hAnsi="Arial" w:cs="Arial"/>
          <w:sz w:val="22"/>
        </w:rPr>
        <w:t>/5G</w:t>
      </w:r>
      <w:r w:rsidRPr="40730572">
        <w:rPr>
          <w:rFonts w:ascii="Arial" w:hAnsi="Arial" w:cs="Arial"/>
          <w:sz w:val="22"/>
        </w:rPr>
        <w:t xml:space="preserve"> technologija).</w:t>
      </w:r>
    </w:p>
    <w:p w14:paraId="037C6FCE" w14:textId="0F0E22CD" w:rsidR="00DB501A" w:rsidRPr="004544AA" w:rsidRDefault="004544AA" w:rsidP="004544AA">
      <w:pPr>
        <w:pStyle w:val="Sraopastraipa"/>
        <w:numPr>
          <w:ilvl w:val="2"/>
          <w:numId w:val="20"/>
        </w:numPr>
        <w:spacing w:after="0"/>
        <w:ind w:left="1241"/>
        <w:jc w:val="both"/>
        <w:rPr>
          <w:rFonts w:ascii="Arial" w:hAnsi="Arial" w:cs="Arial"/>
          <w:b/>
          <w:bCs/>
          <w:sz w:val="22"/>
        </w:rPr>
      </w:pPr>
      <w:r w:rsidRPr="004544AA">
        <w:rPr>
          <w:rFonts w:ascii="Arial" w:hAnsi="Arial" w:cs="Arial"/>
          <w:sz w:val="22"/>
        </w:rPr>
        <w:t xml:space="preserve"> </w:t>
      </w:r>
      <w:r w:rsidR="00DB501A" w:rsidRPr="004544AA">
        <w:rPr>
          <w:rFonts w:ascii="Arial" w:hAnsi="Arial" w:cs="Arial"/>
          <w:sz w:val="22"/>
        </w:rPr>
        <w:t>TSPĮ funkcijos</w:t>
      </w:r>
      <w:r w:rsidR="00DB501A" w:rsidRPr="004544AA">
        <w:rPr>
          <w:rFonts w:ascii="Arial" w:hAnsi="Arial" w:cs="Arial"/>
          <w:b/>
          <w:bCs/>
          <w:sz w:val="22"/>
        </w:rPr>
        <w:t>:</w:t>
      </w:r>
    </w:p>
    <w:p w14:paraId="57D9F6FE" w14:textId="7536F64E" w:rsidR="00DB501A" w:rsidRPr="00D75D13" w:rsidRDefault="00DB501A" w:rsidP="004544AA">
      <w:pPr>
        <w:pStyle w:val="Sraopastraipa"/>
        <w:numPr>
          <w:ilvl w:val="3"/>
          <w:numId w:val="20"/>
        </w:numPr>
        <w:spacing w:after="0"/>
        <w:ind w:left="1871"/>
        <w:jc w:val="both"/>
        <w:rPr>
          <w:rFonts w:ascii="Arial" w:eastAsia="Arial" w:hAnsi="Arial" w:cs="Arial"/>
          <w:sz w:val="22"/>
        </w:rPr>
      </w:pPr>
      <w:r w:rsidRPr="004544AA">
        <w:rPr>
          <w:rFonts w:ascii="Arial" w:hAnsi="Arial" w:cs="Arial"/>
          <w:sz w:val="22"/>
        </w:rPr>
        <w:t>stebimų parametrų nuskaitymas</w:t>
      </w:r>
      <w:r w:rsidR="004421C7" w:rsidRPr="004544AA">
        <w:rPr>
          <w:rFonts w:ascii="Arial" w:hAnsi="Arial" w:cs="Arial"/>
          <w:sz w:val="22"/>
        </w:rPr>
        <w:t xml:space="preserve">, įvykių sekos (angl. SOE) kaupimas vidinėje atmintyje </w:t>
      </w:r>
      <w:r w:rsidR="0D796A43" w:rsidRPr="004544AA">
        <w:rPr>
          <w:rFonts w:ascii="Arial" w:eastAsia="Arial" w:hAnsi="Arial" w:cs="Arial"/>
          <w:sz w:val="22"/>
        </w:rPr>
        <w:t xml:space="preserve">(ne </w:t>
      </w:r>
      <w:r w:rsidR="0D796A43" w:rsidRPr="00D75D13">
        <w:rPr>
          <w:rFonts w:ascii="Arial" w:eastAsia="Arial" w:hAnsi="Arial" w:cs="Arial"/>
          <w:sz w:val="22"/>
        </w:rPr>
        <w:t>mažiau</w:t>
      </w:r>
      <w:r w:rsidR="004421C7" w:rsidRPr="00D75D13">
        <w:rPr>
          <w:rFonts w:ascii="Arial" w:eastAsia="Arial" w:hAnsi="Arial" w:cs="Arial"/>
          <w:sz w:val="22"/>
        </w:rPr>
        <w:t xml:space="preserve">, kaip </w:t>
      </w:r>
      <w:r w:rsidR="004421C7" w:rsidRPr="00D75D13">
        <w:rPr>
          <w:rFonts w:ascii="Arial" w:hAnsi="Arial" w:cs="Arial"/>
          <w:sz w:val="22"/>
        </w:rPr>
        <w:t>1000  (SOE) įvykių</w:t>
      </w:r>
      <w:r w:rsidR="0D796A43" w:rsidRPr="00D75D13">
        <w:rPr>
          <w:rFonts w:ascii="Arial" w:eastAsia="Arial" w:hAnsi="Arial" w:cs="Arial"/>
          <w:sz w:val="22"/>
        </w:rPr>
        <w:t>)</w:t>
      </w:r>
      <w:r w:rsidR="004421C7" w:rsidRPr="00D75D13">
        <w:rPr>
          <w:rFonts w:ascii="Arial" w:hAnsi="Arial" w:cs="Arial"/>
          <w:sz w:val="22"/>
        </w:rPr>
        <w:t>;</w:t>
      </w:r>
      <w:r w:rsidR="004421C7" w:rsidRPr="00D75D13">
        <w:rPr>
          <w:rFonts w:ascii="Arial" w:eastAsia="Arial" w:hAnsi="Arial" w:cs="Arial"/>
          <w:sz w:val="22"/>
        </w:rPr>
        <w:t xml:space="preserve"> </w:t>
      </w:r>
    </w:p>
    <w:p w14:paraId="5FE56136" w14:textId="322266AB" w:rsidR="00DB501A" w:rsidRDefault="00DB501A" w:rsidP="004544AA">
      <w:pPr>
        <w:pStyle w:val="Sraopastraipa"/>
        <w:numPr>
          <w:ilvl w:val="3"/>
          <w:numId w:val="20"/>
        </w:numPr>
        <w:spacing w:after="0"/>
        <w:ind w:left="1871"/>
        <w:jc w:val="both"/>
        <w:rPr>
          <w:rFonts w:ascii="Arial" w:hAnsi="Arial" w:cs="Arial"/>
          <w:sz w:val="22"/>
        </w:rPr>
      </w:pPr>
      <w:r w:rsidRPr="00D75D13">
        <w:rPr>
          <w:rFonts w:ascii="Arial" w:hAnsi="Arial" w:cs="Arial"/>
          <w:sz w:val="22"/>
        </w:rPr>
        <w:t>sukauptų duomenų perdavimas ryšio kanalu;</w:t>
      </w:r>
    </w:p>
    <w:p w14:paraId="7DCF46E1" w14:textId="77777777" w:rsidR="00DB501A" w:rsidRPr="00D75D13" w:rsidRDefault="00DB501A" w:rsidP="004544AA">
      <w:pPr>
        <w:pStyle w:val="Sraopastraipa"/>
        <w:numPr>
          <w:ilvl w:val="3"/>
          <w:numId w:val="20"/>
        </w:numPr>
        <w:spacing w:after="0"/>
        <w:ind w:left="1871"/>
        <w:jc w:val="both"/>
        <w:rPr>
          <w:rFonts w:ascii="Arial" w:hAnsi="Arial" w:cs="Arial"/>
          <w:sz w:val="22"/>
        </w:rPr>
      </w:pPr>
      <w:r w:rsidRPr="00D75D13">
        <w:rPr>
          <w:rFonts w:ascii="Arial" w:hAnsi="Arial" w:cs="Arial"/>
          <w:sz w:val="22"/>
        </w:rPr>
        <w:t>aliarminio signalo generavimas ir išsiuntimas, bet kuriam parametrui nukrypus už nustatytų ribų.</w:t>
      </w:r>
    </w:p>
    <w:p w14:paraId="1D45D3B3" w14:textId="299CB257" w:rsidR="00DB501A" w:rsidRPr="00D75D13" w:rsidRDefault="004544AA" w:rsidP="004544AA">
      <w:pPr>
        <w:pStyle w:val="Sraopastraipa"/>
        <w:numPr>
          <w:ilvl w:val="2"/>
          <w:numId w:val="20"/>
        </w:numPr>
        <w:spacing w:after="0"/>
        <w:ind w:left="1241"/>
        <w:jc w:val="both"/>
        <w:rPr>
          <w:rFonts w:ascii="Arial" w:hAnsi="Arial" w:cs="Arial"/>
          <w:sz w:val="22"/>
        </w:rPr>
      </w:pPr>
      <w:r>
        <w:rPr>
          <w:rFonts w:ascii="Arial" w:hAnsi="Arial" w:cs="Arial"/>
          <w:sz w:val="22"/>
        </w:rPr>
        <w:t xml:space="preserve"> </w:t>
      </w:r>
      <w:r w:rsidR="00DB501A" w:rsidRPr="00D75D13">
        <w:rPr>
          <w:rFonts w:ascii="Arial" w:hAnsi="Arial" w:cs="Arial"/>
          <w:sz w:val="22"/>
        </w:rPr>
        <w:t>TSPĮ komplektavim</w:t>
      </w:r>
      <w:r w:rsidR="00954639">
        <w:rPr>
          <w:rFonts w:ascii="Arial" w:hAnsi="Arial" w:cs="Arial"/>
          <w:sz w:val="22"/>
        </w:rPr>
        <w:t>as</w:t>
      </w:r>
      <w:r w:rsidR="00DB501A" w:rsidRPr="00D75D13">
        <w:rPr>
          <w:rFonts w:ascii="Arial" w:hAnsi="Arial" w:cs="Arial"/>
          <w:sz w:val="22"/>
        </w:rPr>
        <w:t>:</w:t>
      </w:r>
    </w:p>
    <w:p w14:paraId="2121ADFD" w14:textId="00C1938A" w:rsidR="00DB501A" w:rsidRPr="00D75D13" w:rsidRDefault="00DB501A" w:rsidP="004544AA">
      <w:pPr>
        <w:pStyle w:val="Sraopastraipa"/>
        <w:numPr>
          <w:ilvl w:val="3"/>
          <w:numId w:val="20"/>
        </w:numPr>
        <w:spacing w:after="0"/>
        <w:ind w:left="1871"/>
        <w:jc w:val="both"/>
        <w:rPr>
          <w:rFonts w:ascii="Arial" w:hAnsi="Arial" w:cs="Arial"/>
          <w:sz w:val="22"/>
        </w:rPr>
      </w:pPr>
      <w:r w:rsidRPr="00D75D13">
        <w:rPr>
          <w:rFonts w:ascii="Arial" w:hAnsi="Arial" w:cs="Arial"/>
          <w:sz w:val="22"/>
        </w:rPr>
        <w:t xml:space="preserve">mikroprocesorinis valdiklis, užtikrinantis galimybę nuskaityti ir kaupti visus reikiamus parametrus, numatant </w:t>
      </w:r>
      <w:r w:rsidRPr="00D75D13">
        <w:rPr>
          <w:rFonts w:ascii="Arial" w:hAnsi="Arial" w:cs="Arial"/>
          <w:sz w:val="22"/>
          <w:lang w:val="en-US"/>
        </w:rPr>
        <w:t xml:space="preserve">10 – 20 </w:t>
      </w:r>
      <w:r w:rsidRPr="00D75D13">
        <w:rPr>
          <w:rFonts w:ascii="Arial" w:hAnsi="Arial" w:cs="Arial"/>
          <w:sz w:val="22"/>
        </w:rPr>
        <w:t>% parametrų kiekio rezervą sistemų plėtrai;</w:t>
      </w:r>
    </w:p>
    <w:p w14:paraId="3DB125FA" w14:textId="36E2964D" w:rsidR="001E3E33" w:rsidRDefault="00DB501A" w:rsidP="00957F46">
      <w:pPr>
        <w:pStyle w:val="Sraopastraipa"/>
        <w:numPr>
          <w:ilvl w:val="3"/>
          <w:numId w:val="20"/>
        </w:numPr>
        <w:spacing w:after="0"/>
        <w:ind w:left="1871" w:hanging="646"/>
        <w:jc w:val="both"/>
        <w:rPr>
          <w:rFonts w:ascii="Arial" w:hAnsi="Arial" w:cs="Arial"/>
          <w:sz w:val="22"/>
        </w:rPr>
      </w:pPr>
      <w:r w:rsidRPr="00D75D13">
        <w:rPr>
          <w:rFonts w:ascii="Arial" w:hAnsi="Arial" w:cs="Arial"/>
          <w:sz w:val="22"/>
        </w:rPr>
        <w:t>stebimų parametrų keitikliai (matavimo priemonės);</w:t>
      </w:r>
    </w:p>
    <w:p w14:paraId="770CD68F" w14:textId="3DEB043C" w:rsidR="00DB501A" w:rsidRPr="00954639" w:rsidRDefault="001E3E33" w:rsidP="00954639">
      <w:pPr>
        <w:pStyle w:val="Sraopastraipa"/>
        <w:numPr>
          <w:ilvl w:val="3"/>
          <w:numId w:val="20"/>
        </w:numPr>
        <w:spacing w:after="0"/>
        <w:ind w:left="1871" w:hanging="646"/>
        <w:jc w:val="both"/>
        <w:rPr>
          <w:rFonts w:ascii="Arial" w:hAnsi="Arial" w:cs="Arial"/>
          <w:sz w:val="22"/>
        </w:rPr>
      </w:pPr>
      <w:bookmarkStart w:id="0" w:name="_Hlk54785846"/>
      <w:r w:rsidRPr="00D75D13">
        <w:rPr>
          <w:rFonts w:ascii="Arial" w:hAnsi="Arial" w:cs="Arial"/>
          <w:sz w:val="22"/>
        </w:rPr>
        <w:t>izoliaciniai barjerai, skirti matavimo signalų perdavimui iš „Ex“ zonos (sprogios aplinkos) į ne “Ex“ zoną</w:t>
      </w:r>
      <w:bookmarkEnd w:id="0"/>
      <w:r w:rsidR="005345FB" w:rsidRPr="00D75D13">
        <w:rPr>
          <w:rFonts w:ascii="Arial" w:hAnsi="Arial" w:cs="Arial"/>
          <w:sz w:val="22"/>
        </w:rPr>
        <w:t>;</w:t>
      </w:r>
    </w:p>
    <w:p w14:paraId="429027CE" w14:textId="5B5A1C1A" w:rsidR="00DB501A" w:rsidRPr="00D75D13" w:rsidRDefault="00DB501A" w:rsidP="00957F46">
      <w:pPr>
        <w:pStyle w:val="Sraopastraipa"/>
        <w:numPr>
          <w:ilvl w:val="3"/>
          <w:numId w:val="20"/>
        </w:numPr>
        <w:spacing w:after="0"/>
        <w:ind w:left="1871" w:hanging="646"/>
        <w:jc w:val="both"/>
        <w:rPr>
          <w:rFonts w:ascii="Arial" w:hAnsi="Arial" w:cs="Arial"/>
          <w:sz w:val="22"/>
        </w:rPr>
      </w:pPr>
      <w:bookmarkStart w:id="1" w:name="_Hlk54866543"/>
      <w:r w:rsidRPr="00D75D13">
        <w:rPr>
          <w:rFonts w:ascii="Arial" w:hAnsi="Arial" w:cs="Arial"/>
          <w:sz w:val="22"/>
        </w:rPr>
        <w:t>maitinimo šaltinis su rezervinio maitinimo akumuliatoriais</w:t>
      </w:r>
      <w:r w:rsidR="001E3E33" w:rsidRPr="00D75D13">
        <w:rPr>
          <w:rFonts w:ascii="Arial" w:hAnsi="Arial" w:cs="Arial"/>
          <w:sz w:val="22"/>
        </w:rPr>
        <w:t xml:space="preserve"> (Įrangos pajungtos iš akumuliatorių veikimo laikas</w:t>
      </w:r>
      <w:r w:rsidR="001E3E33" w:rsidRPr="00D75D13">
        <w:rPr>
          <w:rFonts w:ascii="Arial" w:hAnsi="Arial" w:cs="Arial"/>
          <w:noProof/>
          <w:sz w:val="22"/>
        </w:rPr>
        <w:t xml:space="preserve"> </w:t>
      </w:r>
      <w:r w:rsidR="001E3E33" w:rsidRPr="00D75D13">
        <w:rPr>
          <w:rFonts w:ascii="Arial" w:hAnsi="Arial" w:cs="Arial"/>
          <w:sz w:val="22"/>
        </w:rPr>
        <w:t>≥ 4 val.)</w:t>
      </w:r>
      <w:r w:rsidRPr="00D75D13">
        <w:rPr>
          <w:rFonts w:ascii="Arial" w:hAnsi="Arial" w:cs="Arial"/>
          <w:sz w:val="22"/>
        </w:rPr>
        <w:t>.</w:t>
      </w:r>
    </w:p>
    <w:bookmarkEnd w:id="1"/>
    <w:p w14:paraId="2F53ED6B" w14:textId="0AD24F8A" w:rsidR="00DB501A" w:rsidRDefault="004544AA" w:rsidP="00501AF1">
      <w:pPr>
        <w:pStyle w:val="Sraopastraipa"/>
        <w:numPr>
          <w:ilvl w:val="2"/>
          <w:numId w:val="36"/>
        </w:numPr>
        <w:spacing w:after="0"/>
        <w:jc w:val="both"/>
        <w:rPr>
          <w:rFonts w:ascii="Arial" w:hAnsi="Arial" w:cs="Arial"/>
          <w:sz w:val="22"/>
        </w:rPr>
      </w:pPr>
      <w:r w:rsidRPr="36215FA4">
        <w:rPr>
          <w:rFonts w:ascii="Arial" w:hAnsi="Arial" w:cs="Arial"/>
          <w:sz w:val="22"/>
        </w:rPr>
        <w:t xml:space="preserve"> </w:t>
      </w:r>
      <w:r w:rsidR="00DB501A" w:rsidRPr="36215FA4">
        <w:rPr>
          <w:rFonts w:ascii="Arial" w:hAnsi="Arial" w:cs="Arial"/>
          <w:sz w:val="22"/>
        </w:rPr>
        <w:t>Naujai įrengiamų TSPĮ duomenų perdavimo protokolai turi būti pilnai suderinti su duomenų surinkimo centre veikiančia įranga.</w:t>
      </w:r>
    </w:p>
    <w:p w14:paraId="23B8CCFC" w14:textId="5D855616" w:rsidR="5F651E04" w:rsidRPr="00D75D13" w:rsidRDefault="004544AA" w:rsidP="06C504B1">
      <w:pPr>
        <w:pStyle w:val="Sraopastraipa"/>
        <w:numPr>
          <w:ilvl w:val="2"/>
          <w:numId w:val="36"/>
        </w:numPr>
        <w:spacing w:after="0"/>
        <w:jc w:val="both"/>
        <w:rPr>
          <w:rFonts w:ascii="Arial" w:hAnsi="Arial" w:cs="Arial"/>
          <w:sz w:val="22"/>
        </w:rPr>
      </w:pPr>
      <w:r w:rsidRPr="06C504B1">
        <w:rPr>
          <w:rFonts w:ascii="Arial" w:eastAsia="Arial" w:hAnsi="Arial" w:cs="Arial"/>
          <w:sz w:val="22"/>
        </w:rPr>
        <w:t xml:space="preserve"> </w:t>
      </w:r>
      <w:r w:rsidR="5F651E04" w:rsidRPr="06C504B1">
        <w:rPr>
          <w:rFonts w:ascii="Arial" w:eastAsia="Arial" w:hAnsi="Arial" w:cs="Arial"/>
          <w:sz w:val="22"/>
        </w:rPr>
        <w:t>NVS nuskaityti duomenys ir užfiksuoti įvykiai DMS/SCADA sistemoje (duomenų kaupimo serveriuose) turi būti saugomi ne mažiau kaip 3 met</w:t>
      </w:r>
      <w:r w:rsidR="00954639">
        <w:rPr>
          <w:rFonts w:ascii="Arial" w:eastAsia="Arial" w:hAnsi="Arial" w:cs="Arial"/>
          <w:sz w:val="22"/>
        </w:rPr>
        <w:t>us</w:t>
      </w:r>
      <w:r w:rsidR="5F651E04" w:rsidRPr="06C504B1">
        <w:rPr>
          <w:rFonts w:ascii="Arial" w:eastAsia="Arial" w:hAnsi="Arial" w:cs="Arial"/>
          <w:sz w:val="22"/>
        </w:rPr>
        <w:t xml:space="preserve">. </w:t>
      </w:r>
    </w:p>
    <w:p w14:paraId="2C9DCE7E" w14:textId="6F13DBE8" w:rsidR="00DB501A" w:rsidRDefault="004544AA" w:rsidP="40730572">
      <w:pPr>
        <w:pStyle w:val="Sraopastraipa"/>
        <w:numPr>
          <w:ilvl w:val="2"/>
          <w:numId w:val="36"/>
        </w:numPr>
        <w:spacing w:after="0"/>
        <w:jc w:val="both"/>
        <w:rPr>
          <w:rFonts w:ascii="Arial" w:hAnsi="Arial" w:cs="Arial"/>
          <w:sz w:val="22"/>
        </w:rPr>
      </w:pPr>
      <w:bookmarkStart w:id="2" w:name="_Hlk54960776"/>
      <w:r w:rsidRPr="36215FA4">
        <w:rPr>
          <w:rFonts w:ascii="Arial" w:hAnsi="Arial" w:cs="Arial"/>
          <w:sz w:val="22"/>
        </w:rPr>
        <w:t xml:space="preserve"> </w:t>
      </w:r>
      <w:r w:rsidR="00740F3A" w:rsidRPr="36215FA4">
        <w:rPr>
          <w:rFonts w:ascii="Arial" w:hAnsi="Arial" w:cs="Arial"/>
          <w:sz w:val="22"/>
        </w:rPr>
        <w:t>NVS įrengimas</w:t>
      </w:r>
      <w:r w:rsidR="1EEF3008" w:rsidRPr="36215FA4">
        <w:rPr>
          <w:rFonts w:ascii="Arial" w:hAnsi="Arial" w:cs="Arial"/>
          <w:sz w:val="22"/>
        </w:rPr>
        <w:t xml:space="preserve"> ir </w:t>
      </w:r>
      <w:r w:rsidR="00740F3A" w:rsidRPr="36215FA4">
        <w:rPr>
          <w:rFonts w:ascii="Arial" w:hAnsi="Arial" w:cs="Arial"/>
          <w:sz w:val="22"/>
        </w:rPr>
        <w:t>eksploatavimas</w:t>
      </w:r>
      <w:r w:rsidR="200EB8F7" w:rsidRPr="36215FA4">
        <w:rPr>
          <w:rFonts w:ascii="Arial" w:hAnsi="Arial" w:cs="Arial"/>
          <w:sz w:val="22"/>
        </w:rPr>
        <w:t xml:space="preserve"> </w:t>
      </w:r>
      <w:r w:rsidR="00740F3A" w:rsidRPr="36215FA4">
        <w:rPr>
          <w:rFonts w:ascii="Arial" w:hAnsi="Arial" w:cs="Arial"/>
          <w:sz w:val="22"/>
        </w:rPr>
        <w:t xml:space="preserve">turi pilnai atitikti </w:t>
      </w:r>
      <w:r w:rsidR="70F31FE2" w:rsidRPr="36215FA4">
        <w:rPr>
          <w:rFonts w:ascii="Arial" w:eastAsia="Arial" w:hAnsi="Arial" w:cs="Arial"/>
          <w:sz w:val="22"/>
        </w:rPr>
        <w:t xml:space="preserve">GRUPĖS IT/OT SISTEMŲ SAUGOS UŽTIKRINIMO TAISYKLIŲ </w:t>
      </w:r>
      <w:r w:rsidR="00740F3A" w:rsidRPr="36215FA4">
        <w:rPr>
          <w:rFonts w:ascii="Arial" w:hAnsi="Arial" w:cs="Arial"/>
          <w:sz w:val="22"/>
        </w:rPr>
        <w:t>reikalavimams.</w:t>
      </w:r>
    </w:p>
    <w:p w14:paraId="134AE6FB" w14:textId="77777777" w:rsidR="00106F08" w:rsidRPr="00D75D13" w:rsidRDefault="00106F08" w:rsidP="00106F08">
      <w:pPr>
        <w:pStyle w:val="Sraopastraipa"/>
        <w:spacing w:after="0"/>
        <w:ind w:left="737"/>
        <w:jc w:val="both"/>
        <w:rPr>
          <w:rFonts w:ascii="Arial" w:hAnsi="Arial" w:cs="Arial"/>
          <w:sz w:val="22"/>
        </w:rPr>
      </w:pPr>
    </w:p>
    <w:bookmarkEnd w:id="2"/>
    <w:p w14:paraId="1E942582" w14:textId="2C9C21F9" w:rsidR="0074607F" w:rsidRDefault="0074607F" w:rsidP="00231797">
      <w:pPr>
        <w:pStyle w:val="Sraopastraipa"/>
        <w:numPr>
          <w:ilvl w:val="1"/>
          <w:numId w:val="36"/>
        </w:numPr>
        <w:spacing w:before="120" w:after="120"/>
        <w:jc w:val="both"/>
        <w:rPr>
          <w:rFonts w:ascii="Arial" w:hAnsi="Arial" w:cs="Arial"/>
          <w:sz w:val="22"/>
        </w:rPr>
      </w:pPr>
      <w:r w:rsidRPr="0074607F">
        <w:rPr>
          <w:rFonts w:ascii="Arial" w:hAnsi="Arial" w:cs="Arial"/>
          <w:sz w:val="22"/>
        </w:rPr>
        <w:t>NVS įrengimas dujų apskaitos sistemose</w:t>
      </w:r>
    </w:p>
    <w:p w14:paraId="55D2CF20" w14:textId="77777777" w:rsidR="00231797" w:rsidRPr="00231797" w:rsidRDefault="00231797" w:rsidP="5B1EEADD">
      <w:pPr>
        <w:pStyle w:val="Sraopastraipa"/>
        <w:spacing w:before="120" w:after="120"/>
        <w:ind w:left="792"/>
        <w:jc w:val="both"/>
        <w:rPr>
          <w:rFonts w:ascii="Arial" w:hAnsi="Arial" w:cs="Arial"/>
          <w:sz w:val="22"/>
        </w:rPr>
      </w:pPr>
    </w:p>
    <w:p w14:paraId="3C4BBAD5" w14:textId="2D0B415D" w:rsidR="0074607F" w:rsidRPr="00231797" w:rsidRDefault="0074607F" w:rsidP="5B1EEADD">
      <w:pPr>
        <w:pStyle w:val="Sraopastraipa"/>
        <w:numPr>
          <w:ilvl w:val="1"/>
          <w:numId w:val="45"/>
        </w:numPr>
        <w:spacing w:after="0"/>
        <w:ind w:left="1140" w:hanging="431"/>
        <w:jc w:val="both"/>
        <w:rPr>
          <w:rFonts w:ascii="Arial" w:hAnsi="Arial" w:cs="Arial"/>
          <w:sz w:val="22"/>
        </w:rPr>
      </w:pPr>
      <w:r w:rsidRPr="5B1EEADD">
        <w:rPr>
          <w:rFonts w:ascii="Arial" w:hAnsi="Arial" w:cs="Arial"/>
          <w:sz w:val="22"/>
        </w:rPr>
        <w:t>Bendrovė įrengia NVS visose dujų apskaitos vietose kur planuojamas arba faktinis dujų sunaudojimas yra didesnis nei 100 tūkst. m3 per metus. Įrengiamos NVS, kurios nuskaito ir perduoda duomenis ne rečiau kaip kas 15 min.</w:t>
      </w:r>
    </w:p>
    <w:p w14:paraId="39E12778" w14:textId="13195B49" w:rsidR="0074607F" w:rsidRPr="0074607F" w:rsidRDefault="0074607F" w:rsidP="00AA6C3D">
      <w:pPr>
        <w:pStyle w:val="Sraopastraipa"/>
        <w:numPr>
          <w:ilvl w:val="2"/>
          <w:numId w:val="46"/>
        </w:numPr>
        <w:spacing w:after="0"/>
        <w:ind w:left="1429"/>
        <w:jc w:val="both"/>
        <w:rPr>
          <w:rFonts w:ascii="Arial" w:hAnsi="Arial" w:cs="Arial"/>
          <w:sz w:val="22"/>
        </w:rPr>
      </w:pPr>
      <w:r w:rsidRPr="0074607F">
        <w:rPr>
          <w:rFonts w:ascii="Arial" w:hAnsi="Arial" w:cs="Arial"/>
          <w:sz w:val="22"/>
        </w:rPr>
        <w:t xml:space="preserve">Naujai įrengiamose arba rekonstruojamose apskaitos vietose kuriose projektinė galia yra 1000 m3/h ar didesnė turi būti įrengiamos NVS, kurios nuskaito ir perduoda duomenis ne rečiau kaip kas 15 min.    </w:t>
      </w:r>
    </w:p>
    <w:p w14:paraId="62CF2610" w14:textId="71171632" w:rsidR="04DA12FA" w:rsidRPr="00720271" w:rsidRDefault="04DA12FA" w:rsidP="0072018C">
      <w:pPr>
        <w:numPr>
          <w:ilvl w:val="2"/>
          <w:numId w:val="45"/>
        </w:numPr>
        <w:spacing w:after="0"/>
        <w:ind w:left="1214" w:hanging="505"/>
        <w:jc w:val="both"/>
        <w:rPr>
          <w:rFonts w:ascii="Arial" w:hAnsi="Arial" w:cs="Arial"/>
          <w:sz w:val="22"/>
        </w:rPr>
      </w:pPr>
      <w:r w:rsidRPr="40730572">
        <w:rPr>
          <w:rFonts w:ascii="Arial" w:hAnsi="Arial" w:cs="Arial"/>
          <w:sz w:val="22"/>
        </w:rPr>
        <w:t xml:space="preserve">Siekiant tiksliau suprognozuoti atskirų vartotojų per balansavimo laikotarpį suvartotą dujų kiekį </w:t>
      </w:r>
      <w:r w:rsidR="0EDBA0AD" w:rsidRPr="40730572">
        <w:rPr>
          <w:rFonts w:ascii="Arial" w:hAnsi="Arial" w:cs="Arial"/>
          <w:sz w:val="22"/>
        </w:rPr>
        <w:t>NVS</w:t>
      </w:r>
      <w:r w:rsidRPr="40730572">
        <w:rPr>
          <w:rFonts w:ascii="Arial" w:hAnsi="Arial" w:cs="Arial"/>
          <w:sz w:val="22"/>
        </w:rPr>
        <w:t xml:space="preserve"> gali būti įrengiamos ir kitiems vartotojams.</w:t>
      </w:r>
    </w:p>
    <w:p w14:paraId="455A42CF" w14:textId="2A936266" w:rsidR="528D06E3" w:rsidRPr="0074607F" w:rsidRDefault="528D06E3" w:rsidP="00126D3C">
      <w:pPr>
        <w:pStyle w:val="Sraopastraipa"/>
        <w:numPr>
          <w:ilvl w:val="2"/>
          <w:numId w:val="47"/>
        </w:numPr>
        <w:spacing w:after="0"/>
        <w:ind w:left="1214" w:hanging="505"/>
        <w:jc w:val="both"/>
        <w:rPr>
          <w:rFonts w:ascii="Arial" w:hAnsi="Arial" w:cs="Arial"/>
          <w:sz w:val="22"/>
        </w:rPr>
      </w:pPr>
      <w:r w:rsidRPr="0074607F">
        <w:rPr>
          <w:rFonts w:ascii="Arial" w:hAnsi="Arial" w:cs="Arial"/>
          <w:sz w:val="22"/>
        </w:rPr>
        <w:t>NVS</w:t>
      </w:r>
      <w:r w:rsidR="04DA12FA" w:rsidRPr="0074607F">
        <w:rPr>
          <w:rFonts w:ascii="Arial" w:hAnsi="Arial" w:cs="Arial"/>
          <w:sz w:val="22"/>
        </w:rPr>
        <w:t xml:space="preserve"> gali būti įrengiamos vartotojo ar sistemos naudotojo iniciatyva, jei vartotojas apmoka </w:t>
      </w:r>
      <w:r w:rsidR="00C51C08" w:rsidRPr="0074607F">
        <w:rPr>
          <w:rFonts w:ascii="Arial" w:hAnsi="Arial" w:cs="Arial"/>
          <w:sz w:val="22"/>
        </w:rPr>
        <w:t>Bendrovei</w:t>
      </w:r>
      <w:r w:rsidR="04DA12FA" w:rsidRPr="0074607F">
        <w:rPr>
          <w:rFonts w:ascii="Arial" w:hAnsi="Arial" w:cs="Arial"/>
          <w:sz w:val="22"/>
        </w:rPr>
        <w:t xml:space="preserve"> šių sistemų įrengimo sąnaudas. </w:t>
      </w:r>
    </w:p>
    <w:p w14:paraId="1157C3E6" w14:textId="7D48464E" w:rsidR="00883944" w:rsidRDefault="6FE2FABF" w:rsidP="00126D3C">
      <w:pPr>
        <w:numPr>
          <w:ilvl w:val="2"/>
          <w:numId w:val="47"/>
        </w:numPr>
        <w:spacing w:after="0"/>
        <w:ind w:left="1214" w:hanging="505"/>
        <w:jc w:val="both"/>
        <w:rPr>
          <w:rFonts w:ascii="Arial" w:hAnsi="Arial" w:cs="Arial"/>
          <w:sz w:val="22"/>
        </w:rPr>
      </w:pPr>
      <w:r w:rsidRPr="40730572">
        <w:rPr>
          <w:rFonts w:ascii="Arial" w:hAnsi="Arial" w:cs="Arial"/>
          <w:sz w:val="22"/>
        </w:rPr>
        <w:t>NVS</w:t>
      </w:r>
      <w:r w:rsidR="04DA12FA" w:rsidRPr="40730572">
        <w:rPr>
          <w:rFonts w:ascii="Arial" w:hAnsi="Arial" w:cs="Arial"/>
          <w:sz w:val="22"/>
        </w:rPr>
        <w:t xml:space="preserve"> elektros energija aprūpina vartotojas pagal </w:t>
      </w:r>
      <w:r w:rsidR="00A26AE5" w:rsidRPr="40730572">
        <w:rPr>
          <w:rFonts w:ascii="Arial" w:hAnsi="Arial" w:cs="Arial"/>
          <w:sz w:val="22"/>
        </w:rPr>
        <w:t xml:space="preserve">Bendrovės </w:t>
      </w:r>
      <w:r w:rsidR="04DA12FA" w:rsidRPr="40730572">
        <w:rPr>
          <w:rFonts w:ascii="Arial" w:hAnsi="Arial" w:cs="Arial"/>
          <w:sz w:val="22"/>
        </w:rPr>
        <w:t xml:space="preserve">ir vartotojo pasirašytas elektros energijos pirkimo-pardavimo sutartis. </w:t>
      </w:r>
    </w:p>
    <w:p w14:paraId="58D6E045" w14:textId="57EBFEC0" w:rsidR="25967ED6" w:rsidRPr="008528C2" w:rsidRDefault="25967ED6" w:rsidP="00126D3C">
      <w:pPr>
        <w:numPr>
          <w:ilvl w:val="2"/>
          <w:numId w:val="47"/>
        </w:numPr>
        <w:spacing w:after="0"/>
        <w:ind w:left="1214" w:hanging="505"/>
        <w:jc w:val="both"/>
        <w:rPr>
          <w:rFonts w:ascii="Arial" w:hAnsi="Arial" w:cs="Arial"/>
          <w:sz w:val="22"/>
        </w:rPr>
      </w:pPr>
      <w:r w:rsidRPr="008528C2">
        <w:rPr>
          <w:rFonts w:ascii="Arial" w:hAnsi="Arial" w:cs="Arial"/>
          <w:sz w:val="22"/>
        </w:rPr>
        <w:t>NVS</w:t>
      </w:r>
      <w:r w:rsidR="04DA12FA" w:rsidRPr="008528C2">
        <w:rPr>
          <w:rFonts w:ascii="Arial" w:hAnsi="Arial" w:cs="Arial"/>
          <w:sz w:val="22"/>
        </w:rPr>
        <w:t xml:space="preserve"> į kurių sudėtį įeina dujų tūrio perskaičiavimo įtaisai su</w:t>
      </w:r>
      <w:r w:rsidR="00DE7FD3" w:rsidRPr="008528C2">
        <w:rPr>
          <w:rFonts w:ascii="Arial" w:hAnsi="Arial" w:cs="Arial"/>
          <w:sz w:val="22"/>
        </w:rPr>
        <w:t xml:space="preserve"> integruot</w:t>
      </w:r>
      <w:r w:rsidR="00507C44" w:rsidRPr="008528C2">
        <w:rPr>
          <w:rFonts w:ascii="Arial" w:hAnsi="Arial" w:cs="Arial"/>
          <w:sz w:val="22"/>
        </w:rPr>
        <w:t>u</w:t>
      </w:r>
      <w:r w:rsidR="00DE7FD3" w:rsidRPr="008528C2">
        <w:rPr>
          <w:rFonts w:ascii="Arial" w:hAnsi="Arial" w:cs="Arial"/>
          <w:sz w:val="22"/>
        </w:rPr>
        <w:t xml:space="preserve"> duomenų perdavimo modul</w:t>
      </w:r>
      <w:r w:rsidR="00507C44" w:rsidRPr="008528C2">
        <w:rPr>
          <w:rFonts w:ascii="Arial" w:hAnsi="Arial" w:cs="Arial"/>
          <w:sz w:val="22"/>
        </w:rPr>
        <w:t>iu</w:t>
      </w:r>
      <w:r w:rsidR="00112F02" w:rsidRPr="008528C2">
        <w:rPr>
          <w:rFonts w:ascii="Arial" w:hAnsi="Arial" w:cs="Arial"/>
          <w:sz w:val="22"/>
        </w:rPr>
        <w:t xml:space="preserve"> (</w:t>
      </w:r>
      <w:r w:rsidR="00DE7FD3" w:rsidRPr="008528C2">
        <w:rPr>
          <w:rFonts w:ascii="Arial" w:hAnsi="Arial" w:cs="Arial"/>
          <w:sz w:val="22"/>
        </w:rPr>
        <w:t>GSM/GPRS modem</w:t>
      </w:r>
      <w:r w:rsidR="00112F02" w:rsidRPr="008528C2">
        <w:rPr>
          <w:rFonts w:ascii="Arial" w:hAnsi="Arial" w:cs="Arial"/>
          <w:sz w:val="22"/>
        </w:rPr>
        <w:t xml:space="preserve">u) </w:t>
      </w:r>
      <w:r w:rsidR="04DA12FA" w:rsidRPr="008528C2">
        <w:rPr>
          <w:rFonts w:ascii="Arial" w:hAnsi="Arial" w:cs="Arial"/>
          <w:sz w:val="22"/>
        </w:rPr>
        <w:t>maitinamos iš vidinės baterijos ir duomenis nuskaitant kartą į parą išorinio maitinimo nereikalauja.</w:t>
      </w:r>
    </w:p>
    <w:p w14:paraId="59D89C73" w14:textId="46FEC43F" w:rsidR="00501287" w:rsidRPr="00720271" w:rsidRDefault="00FB067D" w:rsidP="0072018C">
      <w:pPr>
        <w:pStyle w:val="Sraopastraipa"/>
        <w:numPr>
          <w:ilvl w:val="2"/>
          <w:numId w:val="47"/>
        </w:numPr>
        <w:spacing w:after="0"/>
        <w:ind w:left="1214" w:hanging="505"/>
        <w:jc w:val="both"/>
        <w:rPr>
          <w:rFonts w:ascii="Arial" w:eastAsia="Arial" w:hAnsi="Arial" w:cs="Arial"/>
          <w:sz w:val="22"/>
        </w:rPr>
      </w:pPr>
      <w:r w:rsidRPr="40730572">
        <w:rPr>
          <w:rFonts w:ascii="Arial" w:hAnsi="Arial" w:cs="Arial"/>
          <w:sz w:val="22"/>
        </w:rPr>
        <w:t xml:space="preserve">Dujų apskaitos </w:t>
      </w:r>
      <w:r w:rsidR="002122B8" w:rsidRPr="40730572">
        <w:rPr>
          <w:rFonts w:ascii="Arial" w:hAnsi="Arial" w:cs="Arial"/>
          <w:sz w:val="22"/>
        </w:rPr>
        <w:t>NVS</w:t>
      </w:r>
      <w:r w:rsidRPr="40730572">
        <w:rPr>
          <w:rFonts w:ascii="Arial" w:hAnsi="Arial" w:cs="Arial"/>
          <w:sz w:val="22"/>
        </w:rPr>
        <w:t xml:space="preserve"> </w:t>
      </w:r>
      <w:r w:rsidR="00DB501A" w:rsidRPr="40730572">
        <w:rPr>
          <w:rFonts w:ascii="Arial" w:hAnsi="Arial" w:cs="Arial"/>
          <w:sz w:val="22"/>
        </w:rPr>
        <w:t>naudojam</w:t>
      </w:r>
      <w:r w:rsidR="00501287" w:rsidRPr="40730572">
        <w:rPr>
          <w:rFonts w:ascii="Arial" w:hAnsi="Arial" w:cs="Arial"/>
          <w:sz w:val="22"/>
        </w:rPr>
        <w:t>i:</w:t>
      </w:r>
      <w:r w:rsidR="00DB501A" w:rsidRPr="40730572">
        <w:rPr>
          <w:rFonts w:ascii="Arial" w:hAnsi="Arial" w:cs="Arial"/>
          <w:sz w:val="22"/>
        </w:rPr>
        <w:t xml:space="preserve"> </w:t>
      </w:r>
    </w:p>
    <w:p w14:paraId="54904D2B" w14:textId="222E5099" w:rsidR="001F1F5C" w:rsidRPr="00720271" w:rsidRDefault="00682EEE" w:rsidP="0024576E">
      <w:pPr>
        <w:pStyle w:val="Sraopastraipa"/>
        <w:numPr>
          <w:ilvl w:val="3"/>
          <w:numId w:val="47"/>
        </w:numPr>
        <w:spacing w:after="0"/>
        <w:ind w:left="1871" w:hanging="624"/>
        <w:jc w:val="both"/>
        <w:rPr>
          <w:rFonts w:ascii="Arial" w:hAnsi="Arial" w:cs="Arial"/>
          <w:sz w:val="22"/>
        </w:rPr>
      </w:pPr>
      <w:r w:rsidRPr="00720271">
        <w:rPr>
          <w:rFonts w:ascii="Arial" w:hAnsi="Arial" w:cs="Arial"/>
          <w:sz w:val="22"/>
        </w:rPr>
        <w:lastRenderedPageBreak/>
        <w:t xml:space="preserve">Dujų kiekio perskaičiavimo įtaisai vykdantys duomenų surinkimą ir perdavimą </w:t>
      </w:r>
      <w:r w:rsidR="007A1E95" w:rsidRPr="00720271">
        <w:rPr>
          <w:rFonts w:ascii="Arial" w:hAnsi="Arial" w:cs="Arial"/>
          <w:sz w:val="22"/>
        </w:rPr>
        <w:t xml:space="preserve">į </w:t>
      </w:r>
      <w:r w:rsidR="00501287" w:rsidRPr="00720271">
        <w:rPr>
          <w:rFonts w:ascii="Arial" w:hAnsi="Arial" w:cs="Arial"/>
          <w:sz w:val="22"/>
        </w:rPr>
        <w:t>TSPĮ</w:t>
      </w:r>
      <w:r w:rsidR="001F1F5C" w:rsidRPr="00720271">
        <w:rPr>
          <w:rFonts w:ascii="Arial" w:hAnsi="Arial" w:cs="Arial"/>
          <w:sz w:val="22"/>
        </w:rPr>
        <w:t>,</w:t>
      </w:r>
      <w:r w:rsidR="00245306" w:rsidRPr="00720271">
        <w:rPr>
          <w:rFonts w:ascii="Arial" w:hAnsi="Arial" w:cs="Arial"/>
          <w:sz w:val="22"/>
        </w:rPr>
        <w:t xml:space="preserve"> </w:t>
      </w:r>
      <w:r w:rsidR="001F1F5C" w:rsidRPr="00720271">
        <w:rPr>
          <w:rFonts w:ascii="Arial" w:hAnsi="Arial" w:cs="Arial"/>
          <w:sz w:val="22"/>
        </w:rPr>
        <w:t>elektros energijos apskaitos prietaisas bei rezervinio maitinimo įranga.</w:t>
      </w:r>
    </w:p>
    <w:p w14:paraId="2E88070A" w14:textId="19434FB3" w:rsidR="00B4102D" w:rsidRDefault="00A81C92" w:rsidP="0024576E">
      <w:pPr>
        <w:pStyle w:val="Sraopastraipa"/>
        <w:numPr>
          <w:ilvl w:val="3"/>
          <w:numId w:val="47"/>
        </w:numPr>
        <w:spacing w:after="0"/>
        <w:ind w:left="1871" w:hanging="624"/>
        <w:jc w:val="both"/>
        <w:rPr>
          <w:rFonts w:ascii="Arial" w:hAnsi="Arial" w:cs="Arial"/>
          <w:sz w:val="22"/>
        </w:rPr>
      </w:pPr>
      <w:r w:rsidRPr="40730572">
        <w:rPr>
          <w:rFonts w:ascii="Arial" w:hAnsi="Arial" w:cs="Arial"/>
          <w:sz w:val="22"/>
        </w:rPr>
        <w:t>D</w:t>
      </w:r>
      <w:r w:rsidR="00DB501A" w:rsidRPr="40730572">
        <w:rPr>
          <w:rFonts w:ascii="Arial" w:hAnsi="Arial" w:cs="Arial"/>
          <w:sz w:val="22"/>
        </w:rPr>
        <w:t>ujų kiekio perskaičiavimo įtaisas</w:t>
      </w:r>
      <w:r w:rsidR="00501287" w:rsidRPr="40730572">
        <w:rPr>
          <w:rFonts w:ascii="Arial" w:hAnsi="Arial" w:cs="Arial"/>
          <w:sz w:val="22"/>
        </w:rPr>
        <w:t xml:space="preserve"> vykdantis </w:t>
      </w:r>
      <w:r w:rsidR="00DB501A" w:rsidRPr="40730572">
        <w:rPr>
          <w:rFonts w:ascii="Arial" w:hAnsi="Arial" w:cs="Arial"/>
          <w:sz w:val="22"/>
        </w:rPr>
        <w:t>duomenų surinkim</w:t>
      </w:r>
      <w:r w:rsidR="00501287" w:rsidRPr="40730572">
        <w:rPr>
          <w:rFonts w:ascii="Arial" w:hAnsi="Arial" w:cs="Arial"/>
          <w:sz w:val="22"/>
        </w:rPr>
        <w:t xml:space="preserve">ą ir perdavimą </w:t>
      </w:r>
      <w:r w:rsidR="00BF484E" w:rsidRPr="40730572">
        <w:rPr>
          <w:rFonts w:ascii="Arial" w:hAnsi="Arial" w:cs="Arial"/>
          <w:sz w:val="22"/>
        </w:rPr>
        <w:t>su integruotu duomenų perdavimo moduliu (GSM/GPRS modemu) maitinam</w:t>
      </w:r>
      <w:r w:rsidR="00C07124" w:rsidRPr="40730572">
        <w:rPr>
          <w:rFonts w:ascii="Arial" w:hAnsi="Arial" w:cs="Arial"/>
          <w:sz w:val="22"/>
        </w:rPr>
        <w:t>u</w:t>
      </w:r>
      <w:r w:rsidR="00BF484E" w:rsidRPr="40730572">
        <w:rPr>
          <w:rFonts w:ascii="Arial" w:hAnsi="Arial" w:cs="Arial"/>
          <w:sz w:val="22"/>
        </w:rPr>
        <w:t xml:space="preserve"> iš </w:t>
      </w:r>
      <w:r w:rsidR="006B5424">
        <w:rPr>
          <w:rFonts w:ascii="Arial" w:hAnsi="Arial" w:cs="Arial"/>
          <w:sz w:val="22"/>
        </w:rPr>
        <w:t>elektros tinklo</w:t>
      </w:r>
      <w:r w:rsidR="0034782B">
        <w:rPr>
          <w:rFonts w:ascii="Arial" w:hAnsi="Arial" w:cs="Arial"/>
          <w:sz w:val="22"/>
        </w:rPr>
        <w:t>.</w:t>
      </w:r>
      <w:r w:rsidR="00416697">
        <w:rPr>
          <w:rFonts w:ascii="Arial" w:hAnsi="Arial" w:cs="Arial"/>
          <w:sz w:val="22"/>
        </w:rPr>
        <w:t xml:space="preserve"> </w:t>
      </w:r>
    </w:p>
    <w:p w14:paraId="179F4598" w14:textId="77777777" w:rsidR="00545200" w:rsidRPr="00720271" w:rsidRDefault="00545200" w:rsidP="00545200">
      <w:pPr>
        <w:pStyle w:val="Sraopastraipa"/>
        <w:spacing w:after="0"/>
        <w:ind w:left="3348"/>
        <w:jc w:val="both"/>
        <w:rPr>
          <w:rFonts w:ascii="Arial" w:hAnsi="Arial" w:cs="Arial"/>
          <w:sz w:val="22"/>
        </w:rPr>
      </w:pPr>
    </w:p>
    <w:p w14:paraId="0A13104E" w14:textId="35797460" w:rsidR="00001FBC" w:rsidRPr="009067E4" w:rsidRDefault="009067E4" w:rsidP="009067E4">
      <w:pPr>
        <w:tabs>
          <w:tab w:val="left" w:pos="2835"/>
        </w:tabs>
        <w:spacing w:after="0"/>
        <w:jc w:val="both"/>
        <w:rPr>
          <w:rFonts w:ascii="Arial" w:hAnsi="Arial" w:cs="Arial"/>
          <w:sz w:val="22"/>
        </w:rPr>
      </w:pPr>
      <w:r>
        <w:rPr>
          <w:rFonts w:ascii="Arial" w:hAnsi="Arial" w:cs="Arial"/>
          <w:sz w:val="22"/>
        </w:rPr>
        <w:t xml:space="preserve">            1.2.8. </w:t>
      </w:r>
      <w:r w:rsidR="00DB501A" w:rsidRPr="009067E4">
        <w:rPr>
          <w:rFonts w:ascii="Arial" w:hAnsi="Arial" w:cs="Arial"/>
          <w:sz w:val="22"/>
        </w:rPr>
        <w:t xml:space="preserve">Dujų kiekio perskaičiavimo įtaisuose turi būti nuskaitomi, bet neapsiribojant, šie </w:t>
      </w:r>
      <w:r w:rsidR="49E4CE66" w:rsidRPr="009067E4">
        <w:rPr>
          <w:rFonts w:ascii="Arial" w:hAnsi="Arial" w:cs="Arial"/>
          <w:sz w:val="22"/>
        </w:rPr>
        <w:t>duomenys</w:t>
      </w:r>
      <w:r w:rsidR="00DB501A" w:rsidRPr="009067E4">
        <w:rPr>
          <w:rFonts w:ascii="Arial" w:hAnsi="Arial" w:cs="Arial"/>
          <w:sz w:val="22"/>
        </w:rPr>
        <w:t>:</w:t>
      </w:r>
    </w:p>
    <w:p w14:paraId="61D94BEE" w14:textId="77777777" w:rsidR="00204CA8" w:rsidRPr="00204CA8" w:rsidRDefault="00204CA8" w:rsidP="00204CA8">
      <w:pPr>
        <w:pStyle w:val="Sraopastraipa"/>
        <w:numPr>
          <w:ilvl w:val="2"/>
          <w:numId w:val="47"/>
        </w:numPr>
        <w:spacing w:after="0"/>
        <w:jc w:val="both"/>
        <w:rPr>
          <w:rFonts w:ascii="Arial" w:hAnsi="Arial" w:cs="Arial"/>
          <w:vanish/>
          <w:sz w:val="22"/>
        </w:rPr>
      </w:pPr>
    </w:p>
    <w:p w14:paraId="7A0142C4" w14:textId="49D3EA88" w:rsidR="00F3130B" w:rsidRDefault="00DB501A" w:rsidP="00204CA8">
      <w:pPr>
        <w:pStyle w:val="Sraopastraipa"/>
        <w:numPr>
          <w:ilvl w:val="3"/>
          <w:numId w:val="47"/>
        </w:numPr>
        <w:spacing w:after="0"/>
        <w:ind w:left="2327"/>
        <w:jc w:val="both"/>
        <w:rPr>
          <w:rFonts w:ascii="Arial" w:hAnsi="Arial" w:cs="Arial"/>
          <w:sz w:val="22"/>
        </w:rPr>
      </w:pPr>
      <w:r w:rsidRPr="1C91F618">
        <w:rPr>
          <w:rFonts w:ascii="Arial" w:hAnsi="Arial" w:cs="Arial"/>
          <w:sz w:val="22"/>
        </w:rPr>
        <w:t>nekoreguotas dujų srautas (m3/h);</w:t>
      </w:r>
    </w:p>
    <w:p w14:paraId="0BBD6221" w14:textId="0DC8ADE8" w:rsidR="2BFB7C3B" w:rsidRPr="008528C2" w:rsidRDefault="0AE132D8" w:rsidP="002D7C09">
      <w:pPr>
        <w:pStyle w:val="Sraopastraipa"/>
        <w:numPr>
          <w:ilvl w:val="3"/>
          <w:numId w:val="47"/>
        </w:numPr>
        <w:spacing w:after="0"/>
        <w:ind w:left="1360" w:hanging="113"/>
        <w:jc w:val="both"/>
        <w:rPr>
          <w:rFonts w:ascii="Arial" w:hAnsi="Arial" w:cs="Arial"/>
          <w:sz w:val="22"/>
        </w:rPr>
      </w:pPr>
      <w:r w:rsidRPr="36215FA4">
        <w:rPr>
          <w:rFonts w:ascii="Arial" w:hAnsi="Arial" w:cs="Arial"/>
          <w:sz w:val="22"/>
        </w:rPr>
        <w:t>m</w:t>
      </w:r>
      <w:r w:rsidR="2BFB7C3B" w:rsidRPr="36215FA4">
        <w:rPr>
          <w:rFonts w:ascii="Arial" w:hAnsi="Arial" w:cs="Arial"/>
          <w:sz w:val="22"/>
        </w:rPr>
        <w:t>aksimalus momentinis dujų srautas (m3/h)</w:t>
      </w:r>
      <w:r w:rsidR="7CE0DD52" w:rsidRPr="36215FA4">
        <w:rPr>
          <w:rFonts w:ascii="Arial" w:hAnsi="Arial" w:cs="Arial"/>
          <w:sz w:val="22"/>
        </w:rPr>
        <w:t>, jei yra matuojama</w:t>
      </w:r>
      <w:r w:rsidR="2BFB7C3B" w:rsidRPr="36215FA4">
        <w:rPr>
          <w:rFonts w:ascii="Arial" w:hAnsi="Arial" w:cs="Arial"/>
          <w:sz w:val="22"/>
        </w:rPr>
        <w:t>;</w:t>
      </w:r>
    </w:p>
    <w:p w14:paraId="2BE435B4" w14:textId="73DFF663" w:rsidR="00F3130B" w:rsidRPr="00720271" w:rsidRDefault="00DB501A" w:rsidP="002D7C09">
      <w:pPr>
        <w:pStyle w:val="Sraopastraipa"/>
        <w:numPr>
          <w:ilvl w:val="3"/>
          <w:numId w:val="47"/>
        </w:numPr>
        <w:spacing w:after="0"/>
        <w:ind w:left="1360" w:hanging="113"/>
        <w:jc w:val="both"/>
        <w:rPr>
          <w:rFonts w:ascii="Arial" w:hAnsi="Arial" w:cs="Arial"/>
          <w:sz w:val="22"/>
        </w:rPr>
      </w:pPr>
      <w:r w:rsidRPr="40730572">
        <w:rPr>
          <w:rFonts w:ascii="Arial" w:hAnsi="Arial" w:cs="Arial"/>
          <w:sz w:val="22"/>
        </w:rPr>
        <w:t>koreguotas dujų srautas (m3/h);</w:t>
      </w:r>
    </w:p>
    <w:p w14:paraId="45542DF8" w14:textId="0B6A3DB5" w:rsidR="00DB501A" w:rsidRPr="00720271" w:rsidRDefault="00DB501A" w:rsidP="002D7C09">
      <w:pPr>
        <w:pStyle w:val="Sraopastraipa"/>
        <w:numPr>
          <w:ilvl w:val="3"/>
          <w:numId w:val="47"/>
        </w:numPr>
        <w:spacing w:after="0"/>
        <w:ind w:left="1360" w:hanging="113"/>
        <w:jc w:val="both"/>
        <w:rPr>
          <w:rFonts w:ascii="Arial" w:hAnsi="Arial" w:cs="Arial"/>
          <w:sz w:val="22"/>
        </w:rPr>
      </w:pPr>
      <w:r w:rsidRPr="40730572">
        <w:rPr>
          <w:rFonts w:ascii="Arial" w:hAnsi="Arial" w:cs="Arial"/>
          <w:sz w:val="22"/>
        </w:rPr>
        <w:t>nekoreguoti dujų kiekio matavimo priemonės rodmenys (m3);</w:t>
      </w:r>
    </w:p>
    <w:p w14:paraId="497454B1" w14:textId="2EA9FD72" w:rsidR="00DB501A" w:rsidRPr="00720271" w:rsidRDefault="00DB501A" w:rsidP="002D7C09">
      <w:pPr>
        <w:pStyle w:val="Sraopastraipa"/>
        <w:numPr>
          <w:ilvl w:val="3"/>
          <w:numId w:val="47"/>
        </w:numPr>
        <w:spacing w:after="0"/>
        <w:ind w:left="1360" w:hanging="113"/>
        <w:jc w:val="both"/>
        <w:rPr>
          <w:rFonts w:ascii="Arial" w:hAnsi="Arial" w:cs="Arial"/>
          <w:sz w:val="22"/>
        </w:rPr>
      </w:pPr>
      <w:r w:rsidRPr="40730572">
        <w:rPr>
          <w:rFonts w:ascii="Arial" w:hAnsi="Arial" w:cs="Arial"/>
          <w:sz w:val="22"/>
        </w:rPr>
        <w:t>koreguoti dujų kiekio matavimo priemonės rodmenys (m3);</w:t>
      </w:r>
    </w:p>
    <w:p w14:paraId="0EE1DCBA" w14:textId="70A83469" w:rsidR="00DB501A" w:rsidRPr="00720271" w:rsidRDefault="00DB501A" w:rsidP="002D7C09">
      <w:pPr>
        <w:pStyle w:val="Sraopastraipa"/>
        <w:numPr>
          <w:ilvl w:val="3"/>
          <w:numId w:val="47"/>
        </w:numPr>
        <w:spacing w:after="0"/>
        <w:ind w:left="1360" w:hanging="113"/>
        <w:jc w:val="both"/>
        <w:rPr>
          <w:rFonts w:ascii="Arial" w:hAnsi="Arial" w:cs="Arial"/>
          <w:sz w:val="22"/>
        </w:rPr>
      </w:pPr>
      <w:r w:rsidRPr="40730572">
        <w:rPr>
          <w:rFonts w:ascii="Arial" w:hAnsi="Arial" w:cs="Arial"/>
          <w:sz w:val="22"/>
        </w:rPr>
        <w:t>absoliutinis dujų slėgis (bar);</w:t>
      </w:r>
    </w:p>
    <w:p w14:paraId="09DD778F" w14:textId="675A9141" w:rsidR="00DB501A" w:rsidRPr="00720271" w:rsidRDefault="00DB501A" w:rsidP="002D7C09">
      <w:pPr>
        <w:pStyle w:val="Sraopastraipa"/>
        <w:numPr>
          <w:ilvl w:val="3"/>
          <w:numId w:val="47"/>
        </w:numPr>
        <w:spacing w:after="0"/>
        <w:ind w:left="1360" w:hanging="113"/>
        <w:jc w:val="both"/>
        <w:rPr>
          <w:rFonts w:ascii="Arial" w:hAnsi="Arial" w:cs="Arial"/>
          <w:sz w:val="22"/>
        </w:rPr>
      </w:pPr>
      <w:r w:rsidRPr="40730572">
        <w:rPr>
          <w:rFonts w:ascii="Arial" w:hAnsi="Arial" w:cs="Arial"/>
          <w:sz w:val="22"/>
        </w:rPr>
        <w:t>dujų temperatūra (°C);</w:t>
      </w:r>
    </w:p>
    <w:p w14:paraId="10404DF8" w14:textId="514A4286" w:rsidR="00DB501A" w:rsidRPr="00720271" w:rsidRDefault="00DB501A" w:rsidP="002D7C09">
      <w:pPr>
        <w:pStyle w:val="Sraopastraipa"/>
        <w:numPr>
          <w:ilvl w:val="3"/>
          <w:numId w:val="47"/>
        </w:numPr>
        <w:spacing w:after="0"/>
        <w:ind w:left="1360" w:hanging="113"/>
        <w:jc w:val="both"/>
        <w:rPr>
          <w:rFonts w:ascii="Arial" w:hAnsi="Arial" w:cs="Arial"/>
          <w:sz w:val="22"/>
        </w:rPr>
      </w:pPr>
      <w:r w:rsidRPr="40730572">
        <w:rPr>
          <w:rFonts w:ascii="Arial" w:hAnsi="Arial" w:cs="Arial"/>
          <w:sz w:val="22"/>
        </w:rPr>
        <w:t>aplinkos temperatūra, jei yra matuojama (°C);</w:t>
      </w:r>
    </w:p>
    <w:p w14:paraId="43F99AA8" w14:textId="0268174E" w:rsidR="00BB0FF9" w:rsidRPr="00720271" w:rsidRDefault="00DB501A" w:rsidP="002D7C09">
      <w:pPr>
        <w:pStyle w:val="Sraopastraipa"/>
        <w:numPr>
          <w:ilvl w:val="3"/>
          <w:numId w:val="47"/>
        </w:numPr>
        <w:spacing w:after="0"/>
        <w:ind w:left="1360" w:hanging="113"/>
        <w:jc w:val="both"/>
        <w:rPr>
          <w:rFonts w:ascii="Arial" w:hAnsi="Arial" w:cs="Arial"/>
          <w:sz w:val="22"/>
        </w:rPr>
      </w:pPr>
      <w:r w:rsidRPr="40730572">
        <w:rPr>
          <w:rFonts w:ascii="Arial" w:hAnsi="Arial" w:cs="Arial"/>
          <w:sz w:val="22"/>
        </w:rPr>
        <w:t>klaidos registro rodmenys</w:t>
      </w:r>
      <w:r w:rsidR="659FE19F" w:rsidRPr="40730572">
        <w:rPr>
          <w:rFonts w:ascii="Arial" w:hAnsi="Arial" w:cs="Arial"/>
          <w:sz w:val="22"/>
        </w:rPr>
        <w:t xml:space="preserve"> naujai įrengiamiems</w:t>
      </w:r>
      <w:r w:rsidR="349D5326" w:rsidRPr="40730572">
        <w:rPr>
          <w:rFonts w:ascii="Arial" w:hAnsi="Arial" w:cs="Arial"/>
          <w:sz w:val="22"/>
        </w:rPr>
        <w:t xml:space="preserve"> įtaisams</w:t>
      </w:r>
      <w:r w:rsidR="553875F1" w:rsidRPr="40730572">
        <w:rPr>
          <w:rFonts w:ascii="Arial" w:hAnsi="Arial" w:cs="Arial"/>
          <w:sz w:val="22"/>
        </w:rPr>
        <w:t>, jei yra matuojama</w:t>
      </w:r>
      <w:r w:rsidRPr="40730572">
        <w:rPr>
          <w:rFonts w:ascii="Arial" w:hAnsi="Arial" w:cs="Arial"/>
          <w:sz w:val="22"/>
        </w:rPr>
        <w:t>;</w:t>
      </w:r>
    </w:p>
    <w:p w14:paraId="5F28E7BB" w14:textId="24A44C2B" w:rsidR="00605C67" w:rsidRPr="00720271" w:rsidRDefault="5A1D068B" w:rsidP="002D7C09">
      <w:pPr>
        <w:pStyle w:val="Sraopastraipa"/>
        <w:numPr>
          <w:ilvl w:val="3"/>
          <w:numId w:val="47"/>
        </w:numPr>
        <w:spacing w:after="0"/>
        <w:ind w:left="1360" w:hanging="113"/>
        <w:jc w:val="both"/>
        <w:rPr>
          <w:rFonts w:ascii="Arial" w:hAnsi="Arial" w:cs="Arial"/>
          <w:sz w:val="22"/>
        </w:rPr>
      </w:pPr>
      <w:r w:rsidRPr="40730572">
        <w:rPr>
          <w:rFonts w:ascii="Arial" w:hAnsi="Arial" w:cs="Arial"/>
          <w:sz w:val="22"/>
        </w:rPr>
        <w:t>į</w:t>
      </w:r>
      <w:r w:rsidR="00DB501A" w:rsidRPr="40730572">
        <w:rPr>
          <w:rFonts w:ascii="Arial" w:hAnsi="Arial" w:cs="Arial"/>
          <w:sz w:val="22"/>
        </w:rPr>
        <w:t>vykių ir aliarmų žurnalas</w:t>
      </w:r>
      <w:r w:rsidR="44F25438" w:rsidRPr="40730572">
        <w:rPr>
          <w:rFonts w:ascii="Arial" w:hAnsi="Arial" w:cs="Arial"/>
          <w:sz w:val="22"/>
        </w:rPr>
        <w:t xml:space="preserve"> naujai įrengiamiems</w:t>
      </w:r>
      <w:r w:rsidR="76D91EE6" w:rsidRPr="40730572">
        <w:rPr>
          <w:rFonts w:ascii="Arial" w:hAnsi="Arial" w:cs="Arial"/>
          <w:sz w:val="22"/>
        </w:rPr>
        <w:t xml:space="preserve"> įtaisams</w:t>
      </w:r>
      <w:r w:rsidR="68F7385E" w:rsidRPr="40730572">
        <w:rPr>
          <w:rFonts w:ascii="Arial" w:hAnsi="Arial" w:cs="Arial"/>
          <w:sz w:val="22"/>
        </w:rPr>
        <w:t>, jei yra matuojama</w:t>
      </w:r>
      <w:r w:rsidR="00DB501A" w:rsidRPr="40730572">
        <w:rPr>
          <w:rFonts w:ascii="Arial" w:hAnsi="Arial" w:cs="Arial"/>
          <w:sz w:val="22"/>
        </w:rPr>
        <w:t>.</w:t>
      </w:r>
    </w:p>
    <w:p w14:paraId="67D2A138" w14:textId="167FCE84" w:rsidR="00C64C81" w:rsidRDefault="00C64C81" w:rsidP="00E57FDA">
      <w:pPr>
        <w:spacing w:after="0"/>
        <w:ind w:left="1360" w:hanging="113"/>
        <w:jc w:val="both"/>
        <w:rPr>
          <w:rFonts w:ascii="Arial" w:hAnsi="Arial" w:cs="Arial"/>
          <w:sz w:val="22"/>
        </w:rPr>
      </w:pPr>
    </w:p>
    <w:p w14:paraId="5BFFB7D9" w14:textId="257C3762" w:rsidR="00827B37" w:rsidRPr="009F788E" w:rsidRDefault="00DB501A" w:rsidP="002D7C09">
      <w:pPr>
        <w:pStyle w:val="Sraopastraipa"/>
        <w:numPr>
          <w:ilvl w:val="1"/>
          <w:numId w:val="47"/>
        </w:numPr>
        <w:ind w:left="794" w:hanging="454"/>
        <w:rPr>
          <w:rFonts w:ascii="Arial" w:eastAsia="Times New Roman" w:hAnsi="Arial" w:cs="Arial"/>
          <w:sz w:val="22"/>
        </w:rPr>
      </w:pPr>
      <w:bookmarkStart w:id="3" w:name="_Hlk57287147"/>
      <w:r w:rsidRPr="593F5E4B">
        <w:rPr>
          <w:rFonts w:ascii="Arial" w:hAnsi="Arial" w:cs="Arial"/>
          <w:sz w:val="22"/>
        </w:rPr>
        <w:t>N</w:t>
      </w:r>
      <w:r w:rsidR="007F304C" w:rsidRPr="593F5E4B">
        <w:rPr>
          <w:rFonts w:ascii="Arial" w:hAnsi="Arial" w:cs="Arial"/>
          <w:sz w:val="22"/>
        </w:rPr>
        <w:t>VS</w:t>
      </w:r>
      <w:r w:rsidRPr="593F5E4B">
        <w:rPr>
          <w:rFonts w:ascii="Arial" w:hAnsi="Arial" w:cs="Arial"/>
          <w:sz w:val="22"/>
        </w:rPr>
        <w:t xml:space="preserve"> įrengimas </w:t>
      </w:r>
      <w:r w:rsidR="009F788E" w:rsidRPr="593F5E4B">
        <w:rPr>
          <w:rFonts w:ascii="Arial" w:hAnsi="Arial" w:cs="Arial"/>
          <w:sz w:val="22"/>
        </w:rPr>
        <w:t>DSRĮr</w:t>
      </w:r>
    </w:p>
    <w:p w14:paraId="69675CC6" w14:textId="6635EB61" w:rsidR="00ED1222" w:rsidRPr="00ED1222" w:rsidRDefault="00ED1222" w:rsidP="00827B37">
      <w:pPr>
        <w:pStyle w:val="Sraopastraipa"/>
        <w:tabs>
          <w:tab w:val="left" w:pos="2835"/>
        </w:tabs>
        <w:spacing w:after="0"/>
        <w:ind w:left="792"/>
        <w:jc w:val="both"/>
        <w:rPr>
          <w:rFonts w:ascii="Arial" w:eastAsia="Times New Roman" w:hAnsi="Arial" w:cs="Arial"/>
          <w:b/>
          <w:bCs/>
          <w:sz w:val="22"/>
        </w:rPr>
      </w:pPr>
    </w:p>
    <w:p w14:paraId="3BCA7BF0" w14:textId="2D268F5A" w:rsidR="00C64C81" w:rsidRPr="00720271" w:rsidRDefault="002D7C09" w:rsidP="00E57FDA">
      <w:pPr>
        <w:pStyle w:val="Sraopastraipa"/>
        <w:numPr>
          <w:ilvl w:val="2"/>
          <w:numId w:val="49"/>
        </w:numPr>
        <w:spacing w:after="0"/>
        <w:ind w:left="1190" w:hanging="510"/>
        <w:jc w:val="both"/>
        <w:rPr>
          <w:rFonts w:ascii="Arial" w:hAnsi="Arial" w:cs="Arial"/>
          <w:sz w:val="22"/>
        </w:rPr>
      </w:pPr>
      <w:r>
        <w:rPr>
          <w:rFonts w:ascii="Arial" w:hAnsi="Arial" w:cs="Arial"/>
          <w:sz w:val="22"/>
        </w:rPr>
        <w:t xml:space="preserve"> </w:t>
      </w:r>
      <w:r w:rsidR="00C64C81" w:rsidRPr="00720271">
        <w:rPr>
          <w:rFonts w:ascii="Arial" w:hAnsi="Arial" w:cs="Arial"/>
          <w:sz w:val="22"/>
        </w:rPr>
        <w:t>DSRĮr turi būti stebimi ir nuskaitomi, bet neapsiribojant, šie parametrai:</w:t>
      </w:r>
    </w:p>
    <w:p w14:paraId="1B887EAC" w14:textId="31C1E116" w:rsidR="000C69F6" w:rsidRPr="00720271" w:rsidRDefault="00DB501A" w:rsidP="00E57FDA">
      <w:pPr>
        <w:pStyle w:val="Sraopastraipa"/>
        <w:numPr>
          <w:ilvl w:val="3"/>
          <w:numId w:val="49"/>
        </w:numPr>
        <w:spacing w:after="0"/>
        <w:ind w:left="1360" w:hanging="113"/>
        <w:jc w:val="both"/>
        <w:rPr>
          <w:rFonts w:ascii="Arial" w:hAnsi="Arial" w:cs="Arial"/>
          <w:sz w:val="22"/>
        </w:rPr>
      </w:pPr>
      <w:r w:rsidRPr="00720271">
        <w:rPr>
          <w:rFonts w:ascii="Arial" w:hAnsi="Arial" w:cs="Arial"/>
          <w:sz w:val="22"/>
        </w:rPr>
        <w:t>įtekančių dujų slėgis kiekviename DSRĮr įėjime (</w:t>
      </w:r>
      <w:r w:rsidR="05B33DB4" w:rsidRPr="00720271">
        <w:rPr>
          <w:rFonts w:ascii="Arial" w:hAnsi="Arial" w:cs="Arial"/>
          <w:sz w:val="22"/>
        </w:rPr>
        <w:t>prieš filtrą</w:t>
      </w:r>
      <w:r w:rsidRPr="00720271">
        <w:rPr>
          <w:rFonts w:ascii="Arial" w:hAnsi="Arial" w:cs="Arial"/>
          <w:sz w:val="22"/>
        </w:rPr>
        <w:t xml:space="preserve"> dujų tekėjimo </w:t>
      </w:r>
      <w:r w:rsidR="000C69F6" w:rsidRPr="00720271">
        <w:rPr>
          <w:rFonts w:ascii="Arial" w:hAnsi="Arial" w:cs="Arial"/>
          <w:sz w:val="22"/>
        </w:rPr>
        <w:t xml:space="preserve"> </w:t>
      </w:r>
      <w:r w:rsidRPr="00720271">
        <w:rPr>
          <w:rFonts w:ascii="Arial" w:hAnsi="Arial" w:cs="Arial"/>
          <w:sz w:val="22"/>
        </w:rPr>
        <w:t>kryptimi);</w:t>
      </w:r>
    </w:p>
    <w:p w14:paraId="621D508B" w14:textId="4E8FE5C6" w:rsidR="000C69F6" w:rsidRPr="00720271" w:rsidRDefault="00DB501A" w:rsidP="00E57FDA">
      <w:pPr>
        <w:pStyle w:val="Sraopastraipa"/>
        <w:numPr>
          <w:ilvl w:val="3"/>
          <w:numId w:val="49"/>
        </w:numPr>
        <w:spacing w:after="0"/>
        <w:ind w:left="1360" w:hanging="113"/>
        <w:jc w:val="both"/>
        <w:rPr>
          <w:rFonts w:ascii="Arial" w:hAnsi="Arial" w:cs="Arial"/>
          <w:sz w:val="22"/>
        </w:rPr>
      </w:pPr>
      <w:r w:rsidRPr="00720271">
        <w:rPr>
          <w:rFonts w:ascii="Arial" w:hAnsi="Arial" w:cs="Arial"/>
          <w:sz w:val="22"/>
        </w:rPr>
        <w:t>ištekančių dujų slėgis kiekvienoje DSRĮr išėjimo linijoje;</w:t>
      </w:r>
      <w:r w:rsidR="000C69F6" w:rsidRPr="00720271">
        <w:rPr>
          <w:rFonts w:ascii="Arial" w:hAnsi="Arial" w:cs="Arial"/>
          <w:sz w:val="22"/>
        </w:rPr>
        <w:t xml:space="preserve"> </w:t>
      </w:r>
    </w:p>
    <w:p w14:paraId="6B5C9DFE" w14:textId="351784DF" w:rsidR="00DB501A" w:rsidRPr="00720271" w:rsidRDefault="00DB501A" w:rsidP="00E57FDA">
      <w:pPr>
        <w:pStyle w:val="Sraopastraipa"/>
        <w:numPr>
          <w:ilvl w:val="3"/>
          <w:numId w:val="49"/>
        </w:numPr>
        <w:spacing w:after="0"/>
        <w:ind w:left="1360" w:hanging="113"/>
        <w:jc w:val="both"/>
        <w:rPr>
          <w:rFonts w:ascii="Arial" w:hAnsi="Arial" w:cs="Arial"/>
          <w:sz w:val="22"/>
        </w:rPr>
      </w:pPr>
      <w:r w:rsidRPr="06C504B1">
        <w:rPr>
          <w:rFonts w:ascii="Arial" w:hAnsi="Arial" w:cs="Arial"/>
          <w:sz w:val="22"/>
        </w:rPr>
        <w:t>DSRĮr dujų slėgio perkr</w:t>
      </w:r>
      <w:r w:rsidR="1EF2DBE6" w:rsidRPr="06C504B1">
        <w:rPr>
          <w:rFonts w:ascii="Arial" w:hAnsi="Arial" w:cs="Arial"/>
          <w:sz w:val="22"/>
        </w:rPr>
        <w:t>y</w:t>
      </w:r>
      <w:r w:rsidRPr="06C504B1">
        <w:rPr>
          <w:rFonts w:ascii="Arial" w:hAnsi="Arial" w:cs="Arial"/>
          <w:sz w:val="22"/>
        </w:rPr>
        <w:t>tis filtro būklei stebėti</w:t>
      </w:r>
      <w:r w:rsidR="008E0438" w:rsidRPr="06C504B1">
        <w:rPr>
          <w:rFonts w:ascii="Arial" w:hAnsi="Arial" w:cs="Arial"/>
          <w:sz w:val="22"/>
        </w:rPr>
        <w:t>;</w:t>
      </w:r>
    </w:p>
    <w:p w14:paraId="048A0945" w14:textId="29F5863E" w:rsidR="008E0438" w:rsidRPr="00720271" w:rsidRDefault="008E0438" w:rsidP="00E57FDA">
      <w:pPr>
        <w:pStyle w:val="Sraopastraipa"/>
        <w:numPr>
          <w:ilvl w:val="3"/>
          <w:numId w:val="49"/>
        </w:numPr>
        <w:spacing w:after="0"/>
        <w:ind w:left="1360" w:hanging="113"/>
        <w:jc w:val="both"/>
        <w:rPr>
          <w:rFonts w:ascii="Arial" w:hAnsi="Arial" w:cs="Arial"/>
          <w:sz w:val="22"/>
        </w:rPr>
      </w:pPr>
      <w:r w:rsidRPr="00720271">
        <w:rPr>
          <w:rFonts w:ascii="Arial" w:hAnsi="Arial" w:cs="Arial"/>
          <w:sz w:val="22"/>
        </w:rPr>
        <w:t>DSRĮr uždarymo vožtuvo padėtis;</w:t>
      </w:r>
    </w:p>
    <w:p w14:paraId="10D08DE5" w14:textId="3CFC620A" w:rsidR="008E0438" w:rsidRPr="00720271" w:rsidRDefault="008E0438" w:rsidP="00E57FDA">
      <w:pPr>
        <w:pStyle w:val="Sraopastraipa"/>
        <w:numPr>
          <w:ilvl w:val="3"/>
          <w:numId w:val="49"/>
        </w:numPr>
        <w:spacing w:after="0"/>
        <w:ind w:left="1360" w:hanging="113"/>
        <w:jc w:val="both"/>
        <w:rPr>
          <w:rFonts w:ascii="Arial" w:hAnsi="Arial" w:cs="Arial"/>
          <w:sz w:val="22"/>
        </w:rPr>
      </w:pPr>
      <w:r w:rsidRPr="00720271">
        <w:rPr>
          <w:rFonts w:ascii="Arial" w:hAnsi="Arial" w:cs="Arial"/>
          <w:sz w:val="22"/>
        </w:rPr>
        <w:t>DSRĮr apsauginio numetimo vožtuvo padėtis;</w:t>
      </w:r>
    </w:p>
    <w:p w14:paraId="5B260625" w14:textId="6C0D3ADF" w:rsidR="00DB501A" w:rsidRPr="00720271" w:rsidRDefault="00DB501A" w:rsidP="00E57FDA">
      <w:pPr>
        <w:pStyle w:val="Sraopastraipa"/>
        <w:numPr>
          <w:ilvl w:val="3"/>
          <w:numId w:val="49"/>
        </w:numPr>
        <w:spacing w:after="0"/>
        <w:ind w:left="1360" w:hanging="113"/>
        <w:jc w:val="both"/>
        <w:rPr>
          <w:rFonts w:ascii="Arial" w:hAnsi="Arial" w:cs="Arial"/>
          <w:sz w:val="22"/>
        </w:rPr>
      </w:pPr>
      <w:r w:rsidRPr="00720271">
        <w:rPr>
          <w:rFonts w:ascii="Arial" w:hAnsi="Arial" w:cs="Arial"/>
          <w:sz w:val="22"/>
        </w:rPr>
        <w:t>TSPĮ rezervinio maitinimo akumuliatorių</w:t>
      </w:r>
      <w:r w:rsidR="008E0438" w:rsidRPr="00720271">
        <w:rPr>
          <w:rFonts w:ascii="Arial" w:hAnsi="Arial" w:cs="Arial"/>
          <w:sz w:val="22"/>
        </w:rPr>
        <w:t>s</w:t>
      </w:r>
      <w:r w:rsidRPr="00720271">
        <w:rPr>
          <w:rFonts w:ascii="Arial" w:hAnsi="Arial" w:cs="Arial"/>
          <w:sz w:val="22"/>
        </w:rPr>
        <w:t xml:space="preserve"> įtampa;</w:t>
      </w:r>
    </w:p>
    <w:p w14:paraId="5CC6906F" w14:textId="7D0F7D22" w:rsidR="00DB501A" w:rsidRPr="00720271" w:rsidRDefault="00DB501A" w:rsidP="00E57FDA">
      <w:pPr>
        <w:pStyle w:val="Sraopastraipa"/>
        <w:numPr>
          <w:ilvl w:val="3"/>
          <w:numId w:val="49"/>
        </w:numPr>
        <w:spacing w:after="0"/>
        <w:ind w:left="1360" w:hanging="113"/>
        <w:jc w:val="both"/>
        <w:rPr>
          <w:rFonts w:ascii="Arial" w:hAnsi="Arial" w:cs="Arial"/>
          <w:sz w:val="22"/>
        </w:rPr>
      </w:pPr>
      <w:r w:rsidRPr="00720271">
        <w:rPr>
          <w:rFonts w:ascii="Arial" w:hAnsi="Arial" w:cs="Arial"/>
          <w:sz w:val="22"/>
        </w:rPr>
        <w:t>perimetro apsauga – DSRĮr pastato arba spintos durų, langų ir kitų angų padėtys (atidaryta/uždaryta);</w:t>
      </w:r>
    </w:p>
    <w:p w14:paraId="4E0CDB06" w14:textId="7CAE34B4" w:rsidR="00ED1222" w:rsidRPr="00720271" w:rsidRDefault="00DB501A" w:rsidP="00E57FDA">
      <w:pPr>
        <w:pStyle w:val="Sraopastraipa"/>
        <w:numPr>
          <w:ilvl w:val="3"/>
          <w:numId w:val="49"/>
        </w:numPr>
        <w:spacing w:after="0"/>
        <w:ind w:left="1360" w:hanging="113"/>
        <w:jc w:val="both"/>
        <w:rPr>
          <w:rFonts w:ascii="Arial" w:hAnsi="Arial" w:cs="Arial"/>
          <w:sz w:val="22"/>
        </w:rPr>
      </w:pPr>
      <w:r w:rsidRPr="00720271">
        <w:rPr>
          <w:rFonts w:ascii="Arial" w:hAnsi="Arial" w:cs="Arial"/>
          <w:sz w:val="22"/>
        </w:rPr>
        <w:t>dujų nuotėki</w:t>
      </w:r>
      <w:r w:rsidR="004011FC" w:rsidRPr="00720271">
        <w:rPr>
          <w:rFonts w:ascii="Arial" w:hAnsi="Arial" w:cs="Arial"/>
          <w:sz w:val="22"/>
        </w:rPr>
        <w:t>o signalizacija</w:t>
      </w:r>
      <w:r w:rsidRPr="00720271">
        <w:rPr>
          <w:rFonts w:ascii="Arial" w:hAnsi="Arial" w:cs="Arial"/>
          <w:sz w:val="22"/>
        </w:rPr>
        <w:t>;</w:t>
      </w:r>
    </w:p>
    <w:p w14:paraId="314C321B" w14:textId="1A5C810D" w:rsidR="00716B17" w:rsidRPr="00720271" w:rsidRDefault="00DB501A" w:rsidP="00E57FDA">
      <w:pPr>
        <w:pStyle w:val="Sraopastraipa"/>
        <w:numPr>
          <w:ilvl w:val="2"/>
          <w:numId w:val="49"/>
        </w:numPr>
        <w:spacing w:after="0"/>
        <w:ind w:left="1190" w:hanging="510"/>
        <w:jc w:val="both"/>
        <w:rPr>
          <w:rFonts w:ascii="Arial" w:hAnsi="Arial" w:cs="Arial"/>
          <w:sz w:val="22"/>
        </w:rPr>
      </w:pPr>
      <w:r w:rsidRPr="00720271">
        <w:rPr>
          <w:rFonts w:ascii="Arial" w:hAnsi="Arial" w:cs="Arial"/>
          <w:sz w:val="22"/>
        </w:rPr>
        <w:t>Kiekvienam nuskaitomam parametrui nukrypus nuo nustatytų parametrų ribų TSPĮ turi sugeneruoti ir išsiųsti aliarminį signalą į duomenų surinkimo serverį.</w:t>
      </w:r>
    </w:p>
    <w:p w14:paraId="0E2994DC" w14:textId="547A3F4A" w:rsidR="00E10A17" w:rsidRPr="00720271" w:rsidRDefault="495DF406" w:rsidP="00E57FDA">
      <w:pPr>
        <w:pStyle w:val="Sraopastraipa"/>
        <w:numPr>
          <w:ilvl w:val="2"/>
          <w:numId w:val="49"/>
        </w:numPr>
        <w:spacing w:after="0"/>
        <w:ind w:left="1190" w:hanging="510"/>
        <w:jc w:val="both"/>
        <w:rPr>
          <w:rFonts w:ascii="Arial" w:hAnsi="Arial" w:cs="Arial"/>
          <w:sz w:val="22"/>
        </w:rPr>
      </w:pPr>
      <w:r w:rsidRPr="2A36B1DD">
        <w:rPr>
          <w:rFonts w:ascii="Arial" w:hAnsi="Arial" w:cs="Arial"/>
          <w:sz w:val="22"/>
        </w:rPr>
        <w:t>TSPĮ montuojami IP61 apsaugos klases indekso, pagal IEC 60529</w:t>
      </w:r>
      <w:r w:rsidR="182E2915" w:rsidRPr="2A36B1DD">
        <w:rPr>
          <w:rFonts w:ascii="Arial" w:hAnsi="Arial" w:cs="Arial"/>
          <w:sz w:val="22"/>
        </w:rPr>
        <w:t>:2016</w:t>
      </w:r>
      <w:r w:rsidRPr="2A36B1DD">
        <w:rPr>
          <w:rFonts w:ascii="Arial" w:hAnsi="Arial" w:cs="Arial"/>
          <w:sz w:val="22"/>
        </w:rPr>
        <w:t xml:space="preserve">  reikalavimus atitinkančioje spintoje ( sandarioje nuo dulkių ir apsaugotoje nuo vandens srauto), todėl pagal poreikį gali būti įrengti pastate</w:t>
      </w:r>
      <w:r w:rsidRPr="2A36B1DD">
        <w:rPr>
          <w:rFonts w:ascii="Arial" w:hAnsi="Arial" w:cs="Arial"/>
          <w:strike/>
          <w:sz w:val="22"/>
        </w:rPr>
        <w:t>.</w:t>
      </w:r>
      <w:r w:rsidRPr="2A36B1DD">
        <w:rPr>
          <w:rFonts w:ascii="Arial" w:hAnsi="Arial" w:cs="Arial"/>
          <w:sz w:val="22"/>
        </w:rPr>
        <w:t xml:space="preserve"> Papildomai apsaugai lauke  TSPĮ spintos įrengiamos specialiose sutvirtintose (atspariose nesankcionuotam atidarymui) IP 44 apsaugos klases indekso, pagal IEC 60529</w:t>
      </w:r>
      <w:r w:rsidR="037E2734" w:rsidRPr="2A36B1DD">
        <w:rPr>
          <w:rFonts w:ascii="Arial" w:hAnsi="Arial" w:cs="Arial"/>
          <w:sz w:val="22"/>
        </w:rPr>
        <w:t>:2016</w:t>
      </w:r>
      <w:r w:rsidRPr="2A36B1DD">
        <w:rPr>
          <w:rFonts w:ascii="Arial" w:hAnsi="Arial" w:cs="Arial"/>
          <w:sz w:val="22"/>
        </w:rPr>
        <w:t xml:space="preserve">  ir  IK10 klases indekso, pagal IEC 62262</w:t>
      </w:r>
      <w:r w:rsidR="13168109" w:rsidRPr="2A36B1DD">
        <w:rPr>
          <w:rFonts w:ascii="Arial" w:hAnsi="Arial" w:cs="Arial"/>
          <w:sz w:val="22"/>
        </w:rPr>
        <w:t>:</w:t>
      </w:r>
      <w:r w:rsidR="6E72FF6C" w:rsidRPr="2A36B1DD">
        <w:rPr>
          <w:rFonts w:ascii="Arial" w:hAnsi="Arial" w:cs="Arial"/>
          <w:sz w:val="22"/>
        </w:rPr>
        <w:t>2021</w:t>
      </w:r>
      <w:r w:rsidRPr="2A36B1DD">
        <w:rPr>
          <w:rFonts w:ascii="Arial" w:hAnsi="Arial" w:cs="Arial"/>
          <w:sz w:val="22"/>
        </w:rPr>
        <w:t xml:space="preserve"> spintose.</w:t>
      </w:r>
    </w:p>
    <w:p w14:paraId="14D48C76" w14:textId="6CA2D212" w:rsidR="00DB501A" w:rsidRPr="00720271" w:rsidDel="00F80A2A" w:rsidRDefault="00DB501A" w:rsidP="00E57FDA">
      <w:pPr>
        <w:pStyle w:val="Sraopastraipa"/>
        <w:numPr>
          <w:ilvl w:val="2"/>
          <w:numId w:val="49"/>
        </w:numPr>
        <w:spacing w:after="0"/>
        <w:ind w:left="1190" w:hanging="510"/>
        <w:jc w:val="both"/>
        <w:rPr>
          <w:rFonts w:ascii="Arial" w:hAnsi="Arial" w:cs="Arial"/>
          <w:sz w:val="22"/>
        </w:rPr>
      </w:pPr>
      <w:r w:rsidRPr="00720271">
        <w:rPr>
          <w:rFonts w:ascii="Arial" w:hAnsi="Arial" w:cs="Arial"/>
          <w:sz w:val="22"/>
        </w:rPr>
        <w:t>DSRĮr nuotolinio duomenų surinkimo ir valdymo sistemų plėtros kryptys yra šios:</w:t>
      </w:r>
    </w:p>
    <w:p w14:paraId="0E3BF297" w14:textId="405F9342" w:rsidR="00AF3006" w:rsidRPr="00720271" w:rsidRDefault="00AF3006" w:rsidP="00E57FDA">
      <w:pPr>
        <w:pStyle w:val="Sraopastraipa"/>
        <w:numPr>
          <w:ilvl w:val="3"/>
          <w:numId w:val="49"/>
        </w:numPr>
        <w:spacing w:after="0"/>
        <w:ind w:left="1360" w:hanging="113"/>
        <w:jc w:val="both"/>
        <w:rPr>
          <w:rFonts w:ascii="Arial" w:hAnsi="Arial" w:cs="Arial"/>
          <w:sz w:val="22"/>
        </w:rPr>
      </w:pPr>
      <w:r w:rsidRPr="00720271">
        <w:rPr>
          <w:rFonts w:ascii="Arial" w:hAnsi="Arial" w:cs="Arial"/>
          <w:sz w:val="22"/>
        </w:rPr>
        <w:t>NVS įrengiamos visuose naujuose DSRĮr, kurių našumas – 200 m</w:t>
      </w:r>
      <w:r w:rsidRPr="00720271">
        <w:rPr>
          <w:rFonts w:ascii="Arial" w:hAnsi="Arial" w:cs="Arial"/>
          <w:sz w:val="22"/>
          <w:vertAlign w:val="superscript"/>
        </w:rPr>
        <w:t>3</w:t>
      </w:r>
      <w:r w:rsidRPr="00720271">
        <w:rPr>
          <w:rFonts w:ascii="Arial" w:hAnsi="Arial" w:cs="Arial"/>
          <w:sz w:val="22"/>
        </w:rPr>
        <w:t>/val. ir didesnis.</w:t>
      </w:r>
    </w:p>
    <w:p w14:paraId="604AF460" w14:textId="0D0718E5" w:rsidR="00F80A2A" w:rsidRPr="00720271" w:rsidRDefault="00001CE3" w:rsidP="00E57FDA">
      <w:pPr>
        <w:pStyle w:val="Sraopastraipa"/>
        <w:numPr>
          <w:ilvl w:val="3"/>
          <w:numId w:val="49"/>
        </w:numPr>
        <w:spacing w:after="0"/>
        <w:ind w:left="1360" w:hanging="113"/>
        <w:jc w:val="both"/>
        <w:rPr>
          <w:rFonts w:ascii="Arial" w:hAnsi="Arial" w:cs="Arial"/>
          <w:sz w:val="22"/>
        </w:rPr>
      </w:pPr>
      <w:r w:rsidRPr="40730572">
        <w:rPr>
          <w:rFonts w:ascii="Arial" w:hAnsi="Arial" w:cs="Arial"/>
          <w:sz w:val="22"/>
        </w:rPr>
        <w:t xml:space="preserve">Rekonstruojant </w:t>
      </w:r>
      <w:r w:rsidR="00FC7EDD" w:rsidRPr="40730572">
        <w:rPr>
          <w:rFonts w:ascii="Arial" w:hAnsi="Arial" w:cs="Arial"/>
          <w:sz w:val="22"/>
        </w:rPr>
        <w:t>aklagalinius</w:t>
      </w:r>
      <w:r w:rsidR="005156FC" w:rsidRPr="40730572">
        <w:rPr>
          <w:rFonts w:ascii="Arial" w:hAnsi="Arial" w:cs="Arial"/>
          <w:sz w:val="22"/>
        </w:rPr>
        <w:t xml:space="preserve"> DSRĮr</w:t>
      </w:r>
      <w:r w:rsidRPr="40730572">
        <w:rPr>
          <w:rFonts w:ascii="Arial" w:hAnsi="Arial" w:cs="Arial"/>
          <w:sz w:val="22"/>
        </w:rPr>
        <w:t>,</w:t>
      </w:r>
      <w:r w:rsidR="00024E13" w:rsidRPr="40730572">
        <w:rPr>
          <w:rFonts w:ascii="Arial" w:hAnsi="Arial" w:cs="Arial"/>
          <w:sz w:val="22"/>
        </w:rPr>
        <w:t xml:space="preserve"> </w:t>
      </w:r>
      <w:r w:rsidR="00421D89" w:rsidRPr="40730572">
        <w:rPr>
          <w:rFonts w:ascii="Arial" w:hAnsi="Arial" w:cs="Arial"/>
          <w:sz w:val="22"/>
        </w:rPr>
        <w:t>NVS</w:t>
      </w:r>
      <w:r w:rsidR="005844AF" w:rsidRPr="40730572">
        <w:rPr>
          <w:rFonts w:ascii="Arial" w:hAnsi="Arial" w:cs="Arial"/>
          <w:sz w:val="22"/>
        </w:rPr>
        <w:t xml:space="preserve"> įrengiamos </w:t>
      </w:r>
      <w:r w:rsidR="00421D89" w:rsidRPr="40730572">
        <w:rPr>
          <w:rFonts w:ascii="Arial" w:hAnsi="Arial" w:cs="Arial"/>
          <w:sz w:val="22"/>
        </w:rPr>
        <w:t>kai</w:t>
      </w:r>
      <w:r w:rsidR="00F80A2A" w:rsidRPr="40730572">
        <w:rPr>
          <w:rFonts w:ascii="Arial" w:hAnsi="Arial" w:cs="Arial"/>
          <w:sz w:val="22"/>
        </w:rPr>
        <w:t>:</w:t>
      </w:r>
    </w:p>
    <w:p w14:paraId="6CE7F41D" w14:textId="03572F92" w:rsidR="00421D89" w:rsidRPr="00120AAD" w:rsidRDefault="00024E13" w:rsidP="00E57FDA">
      <w:pPr>
        <w:pStyle w:val="Sraopastraipa"/>
        <w:numPr>
          <w:ilvl w:val="4"/>
          <w:numId w:val="49"/>
        </w:numPr>
        <w:spacing w:after="0"/>
        <w:ind w:left="1360" w:hanging="113"/>
        <w:jc w:val="both"/>
        <w:rPr>
          <w:rFonts w:ascii="Arial" w:eastAsia="Times New Roman" w:hAnsi="Arial" w:cs="Arial"/>
          <w:sz w:val="22"/>
        </w:rPr>
      </w:pPr>
      <w:r w:rsidRPr="00120AAD">
        <w:rPr>
          <w:rFonts w:ascii="Arial" w:hAnsi="Arial" w:cs="Arial"/>
          <w:sz w:val="22"/>
        </w:rPr>
        <w:t>DSRĮr skirs</w:t>
      </w:r>
      <w:r w:rsidR="00B639C2" w:rsidRPr="00120AAD">
        <w:rPr>
          <w:rFonts w:ascii="Arial" w:hAnsi="Arial" w:cs="Arial"/>
          <w:sz w:val="22"/>
        </w:rPr>
        <w:t>to dujas</w:t>
      </w:r>
      <w:r w:rsidR="00421D89" w:rsidRPr="00120AAD">
        <w:rPr>
          <w:rFonts w:ascii="Arial" w:eastAsia="Times New Roman" w:hAnsi="Arial" w:cs="Arial"/>
          <w:sz w:val="22"/>
        </w:rPr>
        <w:t xml:space="preserve"> daugiau nei </w:t>
      </w:r>
      <w:r w:rsidR="00421D89" w:rsidRPr="0074607F">
        <w:rPr>
          <w:rFonts w:ascii="Arial" w:eastAsia="Times New Roman" w:hAnsi="Arial" w:cs="Arial"/>
          <w:sz w:val="22"/>
        </w:rPr>
        <w:t xml:space="preserve">50 </w:t>
      </w:r>
      <w:r w:rsidR="009872EF" w:rsidRPr="0074607F">
        <w:rPr>
          <w:rFonts w:ascii="Arial" w:eastAsia="Times New Roman" w:hAnsi="Arial" w:cs="Arial"/>
          <w:sz w:val="22"/>
        </w:rPr>
        <w:t xml:space="preserve">klientų (skaičiuojami </w:t>
      </w:r>
      <w:r w:rsidR="00C11024" w:rsidRPr="0074607F">
        <w:rPr>
          <w:rFonts w:ascii="Arial" w:eastAsia="Times New Roman" w:hAnsi="Arial" w:cs="Arial"/>
          <w:sz w:val="22"/>
        </w:rPr>
        <w:t>buitini</w:t>
      </w:r>
      <w:r w:rsidR="009872EF" w:rsidRPr="0074607F">
        <w:rPr>
          <w:rFonts w:ascii="Arial" w:eastAsia="Times New Roman" w:hAnsi="Arial" w:cs="Arial"/>
          <w:sz w:val="22"/>
        </w:rPr>
        <w:t>ai</w:t>
      </w:r>
      <w:r w:rsidR="00C11024" w:rsidRPr="0074607F">
        <w:rPr>
          <w:rFonts w:ascii="Arial" w:eastAsia="Times New Roman" w:hAnsi="Arial" w:cs="Arial"/>
          <w:sz w:val="22"/>
        </w:rPr>
        <w:t xml:space="preserve"> </w:t>
      </w:r>
      <w:r w:rsidR="00FC658F" w:rsidRPr="0074607F">
        <w:rPr>
          <w:rFonts w:ascii="Arial" w:eastAsia="Times New Roman" w:hAnsi="Arial" w:cs="Arial"/>
          <w:sz w:val="22"/>
        </w:rPr>
        <w:t>klient</w:t>
      </w:r>
      <w:r w:rsidR="009872EF" w:rsidRPr="0074607F">
        <w:rPr>
          <w:rFonts w:ascii="Arial" w:eastAsia="Times New Roman" w:hAnsi="Arial" w:cs="Arial"/>
          <w:sz w:val="22"/>
        </w:rPr>
        <w:t>ai</w:t>
      </w:r>
      <w:r w:rsidR="00FC658F" w:rsidRPr="0074607F">
        <w:rPr>
          <w:rFonts w:ascii="Arial" w:eastAsia="Times New Roman" w:hAnsi="Arial" w:cs="Arial"/>
          <w:sz w:val="22"/>
        </w:rPr>
        <w:t xml:space="preserve">, kurie turi </w:t>
      </w:r>
      <w:r w:rsidR="00421D89" w:rsidRPr="0074607F">
        <w:rPr>
          <w:rFonts w:ascii="Arial" w:eastAsia="Times New Roman" w:hAnsi="Arial" w:cs="Arial"/>
          <w:sz w:val="22"/>
        </w:rPr>
        <w:t>individuali</w:t>
      </w:r>
      <w:r w:rsidR="00FC658F" w:rsidRPr="00120AAD">
        <w:rPr>
          <w:rFonts w:ascii="Arial" w:eastAsia="Times New Roman" w:hAnsi="Arial" w:cs="Arial"/>
          <w:sz w:val="22"/>
        </w:rPr>
        <w:t>us</w:t>
      </w:r>
      <w:r w:rsidR="00421D89" w:rsidRPr="00120AAD">
        <w:rPr>
          <w:rFonts w:ascii="Arial" w:eastAsia="Times New Roman" w:hAnsi="Arial" w:cs="Arial"/>
          <w:sz w:val="22"/>
        </w:rPr>
        <w:t xml:space="preserve"> gyv</w:t>
      </w:r>
      <w:r w:rsidR="00FC658F" w:rsidRPr="00120AAD">
        <w:rPr>
          <w:rFonts w:ascii="Arial" w:eastAsia="Times New Roman" w:hAnsi="Arial" w:cs="Arial"/>
          <w:sz w:val="22"/>
        </w:rPr>
        <w:t>enamuosius</w:t>
      </w:r>
      <w:r w:rsidR="00421D89" w:rsidRPr="00120AAD">
        <w:rPr>
          <w:rFonts w:ascii="Arial" w:eastAsia="Times New Roman" w:hAnsi="Arial" w:cs="Arial"/>
          <w:sz w:val="22"/>
        </w:rPr>
        <w:t xml:space="preserve"> nam</w:t>
      </w:r>
      <w:r w:rsidR="00FC658F" w:rsidRPr="00120AAD">
        <w:rPr>
          <w:rFonts w:ascii="Arial" w:eastAsia="Times New Roman" w:hAnsi="Arial" w:cs="Arial"/>
          <w:sz w:val="22"/>
        </w:rPr>
        <w:t>us</w:t>
      </w:r>
      <w:r w:rsidR="00421D89" w:rsidRPr="00120AAD">
        <w:rPr>
          <w:rFonts w:ascii="Arial" w:eastAsia="Times New Roman" w:hAnsi="Arial" w:cs="Arial"/>
          <w:sz w:val="22"/>
        </w:rPr>
        <w:t xml:space="preserve"> </w:t>
      </w:r>
      <w:r w:rsidR="009872EF" w:rsidRPr="00120AAD">
        <w:rPr>
          <w:rFonts w:ascii="Arial" w:eastAsia="Times New Roman" w:hAnsi="Arial" w:cs="Arial"/>
          <w:sz w:val="22"/>
        </w:rPr>
        <w:t>ir visi</w:t>
      </w:r>
      <w:r w:rsidR="00FC658F" w:rsidRPr="00120AAD">
        <w:rPr>
          <w:rFonts w:ascii="Arial" w:eastAsia="Times New Roman" w:hAnsi="Arial" w:cs="Arial"/>
          <w:sz w:val="22"/>
        </w:rPr>
        <w:t xml:space="preserve"> </w:t>
      </w:r>
      <w:r w:rsidR="00BD5EEA" w:rsidRPr="00120AAD">
        <w:rPr>
          <w:rFonts w:ascii="Arial" w:eastAsia="Times New Roman" w:hAnsi="Arial" w:cs="Arial"/>
          <w:sz w:val="22"/>
        </w:rPr>
        <w:t>nebuitini</w:t>
      </w:r>
      <w:r w:rsidR="009872EF" w:rsidRPr="00120AAD">
        <w:rPr>
          <w:rFonts w:ascii="Arial" w:eastAsia="Times New Roman" w:hAnsi="Arial" w:cs="Arial"/>
          <w:sz w:val="22"/>
        </w:rPr>
        <w:t>ai</w:t>
      </w:r>
      <w:r w:rsidR="00421D89" w:rsidRPr="00120AAD">
        <w:rPr>
          <w:rFonts w:ascii="Arial" w:eastAsia="Times New Roman" w:hAnsi="Arial" w:cs="Arial"/>
          <w:sz w:val="22"/>
        </w:rPr>
        <w:t xml:space="preserve"> klient</w:t>
      </w:r>
      <w:r w:rsidR="009872EF" w:rsidRPr="00120AAD">
        <w:rPr>
          <w:rFonts w:ascii="Arial" w:eastAsia="Times New Roman" w:hAnsi="Arial" w:cs="Arial"/>
          <w:sz w:val="22"/>
        </w:rPr>
        <w:t>ai</w:t>
      </w:r>
      <w:r w:rsidR="0089700A" w:rsidRPr="00120AAD">
        <w:rPr>
          <w:rFonts w:ascii="Arial" w:eastAsia="Times New Roman" w:hAnsi="Arial" w:cs="Arial"/>
          <w:sz w:val="22"/>
        </w:rPr>
        <w:t>)</w:t>
      </w:r>
      <w:r w:rsidR="00421D89" w:rsidRPr="00120AAD">
        <w:rPr>
          <w:rFonts w:ascii="Arial" w:eastAsia="Times New Roman" w:hAnsi="Arial" w:cs="Arial"/>
          <w:sz w:val="22"/>
        </w:rPr>
        <w:t>;</w:t>
      </w:r>
    </w:p>
    <w:p w14:paraId="3218F21D" w14:textId="24FD9994" w:rsidR="00716B17" w:rsidRPr="00106F08" w:rsidRDefault="005064CE" w:rsidP="00E57FDA">
      <w:pPr>
        <w:pStyle w:val="Sraopastraipa"/>
        <w:numPr>
          <w:ilvl w:val="4"/>
          <w:numId w:val="49"/>
        </w:numPr>
        <w:spacing w:after="0"/>
        <w:ind w:left="1360" w:hanging="113"/>
        <w:jc w:val="both"/>
        <w:rPr>
          <w:rFonts w:ascii="Arial" w:eastAsia="Times New Roman" w:hAnsi="Arial" w:cs="Arial"/>
          <w:sz w:val="22"/>
        </w:rPr>
      </w:pPr>
      <w:r w:rsidRPr="00120AAD">
        <w:rPr>
          <w:rFonts w:ascii="Arial" w:hAnsi="Arial" w:cs="Arial"/>
          <w:sz w:val="22"/>
        </w:rPr>
        <w:t>DSRĮr skirsto dujas</w:t>
      </w:r>
      <w:r w:rsidRPr="00120AAD">
        <w:rPr>
          <w:rFonts w:ascii="Arial" w:eastAsia="Times New Roman" w:hAnsi="Arial" w:cs="Arial"/>
          <w:sz w:val="22"/>
        </w:rPr>
        <w:t xml:space="preserve"> </w:t>
      </w:r>
      <w:r w:rsidR="00421D89" w:rsidRPr="00120AAD">
        <w:rPr>
          <w:rFonts w:ascii="Arial" w:eastAsia="Times New Roman" w:hAnsi="Arial" w:cs="Arial"/>
          <w:sz w:val="22"/>
        </w:rPr>
        <w:t xml:space="preserve">daugiau nei </w:t>
      </w:r>
      <w:r w:rsidR="00421D89" w:rsidRPr="0074607F">
        <w:rPr>
          <w:rFonts w:ascii="Arial" w:eastAsia="Times New Roman" w:hAnsi="Arial" w:cs="Arial"/>
          <w:sz w:val="22"/>
        </w:rPr>
        <w:t>100 buitini</w:t>
      </w:r>
      <w:r w:rsidR="00421D89" w:rsidRPr="00120AAD">
        <w:rPr>
          <w:rFonts w:ascii="Arial" w:eastAsia="Times New Roman" w:hAnsi="Arial" w:cs="Arial"/>
          <w:sz w:val="22"/>
        </w:rPr>
        <w:t xml:space="preserve">ų </w:t>
      </w:r>
      <w:r w:rsidR="00421D89" w:rsidRPr="0074607F">
        <w:rPr>
          <w:rFonts w:ascii="Arial" w:eastAsia="Times New Roman" w:hAnsi="Arial" w:cs="Arial"/>
          <w:sz w:val="22"/>
        </w:rPr>
        <w:t>klient</w:t>
      </w:r>
      <w:r w:rsidR="00421D89" w:rsidRPr="00120AAD">
        <w:rPr>
          <w:rFonts w:ascii="Arial" w:eastAsia="Times New Roman" w:hAnsi="Arial" w:cs="Arial"/>
          <w:sz w:val="22"/>
        </w:rPr>
        <w:t xml:space="preserve">ų </w:t>
      </w:r>
      <w:r w:rsidR="006A42B0" w:rsidRPr="00120AAD">
        <w:rPr>
          <w:rFonts w:ascii="Arial" w:eastAsia="Times New Roman" w:hAnsi="Arial" w:cs="Arial"/>
          <w:sz w:val="22"/>
        </w:rPr>
        <w:t xml:space="preserve">bei </w:t>
      </w:r>
      <w:r w:rsidR="00EB3A52" w:rsidRPr="00120AAD">
        <w:rPr>
          <w:rFonts w:ascii="Arial" w:eastAsia="Times New Roman" w:hAnsi="Arial" w:cs="Arial"/>
          <w:sz w:val="22"/>
        </w:rPr>
        <w:t xml:space="preserve">į </w:t>
      </w:r>
      <w:r w:rsidR="00421D89" w:rsidRPr="00120AAD">
        <w:rPr>
          <w:rFonts w:ascii="Arial" w:eastAsia="Times New Roman" w:hAnsi="Arial" w:cs="Arial"/>
          <w:sz w:val="22"/>
        </w:rPr>
        <w:t xml:space="preserve">daugiau nei </w:t>
      </w:r>
      <w:r w:rsidR="00421D89" w:rsidRPr="0074607F">
        <w:rPr>
          <w:rFonts w:ascii="Arial" w:eastAsia="Times New Roman" w:hAnsi="Arial" w:cs="Arial"/>
          <w:sz w:val="22"/>
        </w:rPr>
        <w:t>1 daugiabu</w:t>
      </w:r>
      <w:r w:rsidR="00EB3A52" w:rsidRPr="0074607F">
        <w:rPr>
          <w:rFonts w:ascii="Arial" w:eastAsia="Times New Roman" w:hAnsi="Arial" w:cs="Arial"/>
          <w:sz w:val="22"/>
        </w:rPr>
        <w:t>tį</w:t>
      </w:r>
      <w:r w:rsidR="00421D89" w:rsidRPr="0074607F">
        <w:rPr>
          <w:rFonts w:ascii="Arial" w:eastAsia="Times New Roman" w:hAnsi="Arial" w:cs="Arial"/>
          <w:sz w:val="22"/>
        </w:rPr>
        <w:t xml:space="preserve"> pastatą</w:t>
      </w:r>
      <w:r w:rsidR="00106F08" w:rsidRPr="0074607F">
        <w:rPr>
          <w:rFonts w:ascii="Arial" w:eastAsia="Times New Roman" w:hAnsi="Arial" w:cs="Arial"/>
          <w:sz w:val="22"/>
        </w:rPr>
        <w:t>.</w:t>
      </w:r>
    </w:p>
    <w:p w14:paraId="383486AD" w14:textId="20E39303" w:rsidR="00AF3006" w:rsidRDefault="00AF3006" w:rsidP="00E57FDA">
      <w:pPr>
        <w:pStyle w:val="Sraopastraipa"/>
        <w:numPr>
          <w:ilvl w:val="3"/>
          <w:numId w:val="49"/>
        </w:numPr>
        <w:ind w:left="1360" w:hanging="113"/>
        <w:jc w:val="both"/>
        <w:rPr>
          <w:rFonts w:ascii="Arial" w:eastAsia="Times New Roman" w:hAnsi="Arial" w:cs="Arial"/>
          <w:sz w:val="22"/>
        </w:rPr>
      </w:pPr>
      <w:r w:rsidRPr="40730572">
        <w:rPr>
          <w:rFonts w:ascii="Arial" w:hAnsi="Arial" w:cs="Arial"/>
          <w:sz w:val="22"/>
        </w:rPr>
        <w:t>NVS įrengiamos visuose rekonstruojamuose DSRĮr, kurie įrengti žiedinėse sistemose</w:t>
      </w:r>
      <w:r w:rsidR="00011FBF" w:rsidRPr="0074607F">
        <w:rPr>
          <w:rFonts w:ascii="Arial" w:hAnsi="Arial" w:cs="Arial"/>
          <w:sz w:val="22"/>
        </w:rPr>
        <w:t>,</w:t>
      </w:r>
      <w:r w:rsidR="00011FBF" w:rsidRPr="0074607F">
        <w:rPr>
          <w:rFonts w:ascii="Arial" w:eastAsia="Times New Roman" w:hAnsi="Arial" w:cs="Arial"/>
          <w:sz w:val="22"/>
        </w:rPr>
        <w:t xml:space="preserve"> išskyrus atvejus kai nėra techninės galimybės įrengti esamoje DSRĮr spintoje</w:t>
      </w:r>
      <w:r w:rsidR="00664FA8" w:rsidRPr="0074607F">
        <w:rPr>
          <w:rFonts w:ascii="Arial" w:eastAsia="Times New Roman" w:hAnsi="Arial" w:cs="Arial"/>
          <w:sz w:val="22"/>
        </w:rPr>
        <w:t>,</w:t>
      </w:r>
      <w:r w:rsidR="00011FBF" w:rsidRPr="0074607F">
        <w:rPr>
          <w:rFonts w:ascii="Arial" w:eastAsia="Times New Roman" w:hAnsi="Arial" w:cs="Arial"/>
          <w:sz w:val="22"/>
        </w:rPr>
        <w:t xml:space="preserve"> </w:t>
      </w:r>
      <w:r w:rsidR="00664FA8" w:rsidRPr="0074607F">
        <w:rPr>
          <w:rFonts w:ascii="Arial" w:eastAsia="Times New Roman" w:hAnsi="Arial" w:cs="Arial"/>
          <w:sz w:val="22"/>
        </w:rPr>
        <w:t>t</w:t>
      </w:r>
      <w:r w:rsidR="00011FBF" w:rsidRPr="0074607F">
        <w:rPr>
          <w:rFonts w:ascii="Arial" w:eastAsia="Times New Roman" w:hAnsi="Arial" w:cs="Arial"/>
          <w:sz w:val="22"/>
        </w:rPr>
        <w:t xml:space="preserve">okiu atveju </w:t>
      </w:r>
      <w:r w:rsidR="006E2E83" w:rsidRPr="0074607F">
        <w:rPr>
          <w:rFonts w:ascii="Arial" w:eastAsia="Times New Roman" w:hAnsi="Arial" w:cs="Arial"/>
          <w:sz w:val="22"/>
        </w:rPr>
        <w:t xml:space="preserve">NVS </w:t>
      </w:r>
      <w:r w:rsidR="00011FBF" w:rsidRPr="0074607F">
        <w:rPr>
          <w:rFonts w:ascii="Arial" w:eastAsia="Times New Roman" w:hAnsi="Arial" w:cs="Arial"/>
          <w:sz w:val="22"/>
        </w:rPr>
        <w:t>įrengiama tada kai rekonstru</w:t>
      </w:r>
      <w:r w:rsidRPr="0074607F">
        <w:rPr>
          <w:rFonts w:ascii="Arial" w:eastAsia="Times New Roman" w:hAnsi="Arial" w:cs="Arial"/>
          <w:sz w:val="22"/>
        </w:rPr>
        <w:t>ojant DSRĮr keičiama spinta.</w:t>
      </w:r>
    </w:p>
    <w:p w14:paraId="72B5E7B8" w14:textId="1A41F546" w:rsidR="0056003A" w:rsidRPr="0074607F" w:rsidRDefault="0056003A" w:rsidP="00E57FDA">
      <w:pPr>
        <w:pStyle w:val="Sraopastraipa"/>
        <w:numPr>
          <w:ilvl w:val="3"/>
          <w:numId w:val="49"/>
        </w:numPr>
        <w:ind w:left="1360" w:hanging="113"/>
        <w:jc w:val="both"/>
        <w:rPr>
          <w:rFonts w:ascii="Arial" w:eastAsia="Times New Roman" w:hAnsi="Arial" w:cs="Arial"/>
          <w:sz w:val="22"/>
        </w:rPr>
      </w:pPr>
      <w:r w:rsidRPr="0056003A">
        <w:rPr>
          <w:rFonts w:ascii="Arial" w:eastAsia="Times New Roman" w:hAnsi="Arial" w:cs="Arial"/>
          <w:sz w:val="22"/>
        </w:rPr>
        <w:t>Žiedinėse sistemose veikiančiuose DSRĮ, kurių rekonstruoti nereikia, NVS įrengiamos pagal sudaromą atskirą ilgalaikių investicijų planą.</w:t>
      </w:r>
    </w:p>
    <w:p w14:paraId="53B06DB1" w14:textId="0D5F9728" w:rsidR="003E0718" w:rsidRPr="00720271" w:rsidRDefault="00F333A4" w:rsidP="00E57FDA">
      <w:pPr>
        <w:pStyle w:val="Sraopastraipa"/>
        <w:numPr>
          <w:ilvl w:val="2"/>
          <w:numId w:val="49"/>
        </w:numPr>
        <w:spacing w:after="0"/>
        <w:ind w:left="1190" w:hanging="510"/>
        <w:jc w:val="both"/>
        <w:rPr>
          <w:rFonts w:ascii="Arial" w:hAnsi="Arial" w:cs="Arial"/>
          <w:sz w:val="22"/>
        </w:rPr>
      </w:pPr>
      <w:r w:rsidRPr="00720271">
        <w:rPr>
          <w:rFonts w:ascii="Arial" w:hAnsi="Arial" w:cs="Arial"/>
          <w:sz w:val="22"/>
        </w:rPr>
        <w:t>Mikro TSPĮ privalo atitikti kibernetinio saugumo (IEEE Standard for Substation Intelligent Electronic Devices (IEDs) Cyber Security Capabilities) reikalavimų (funkcijų) vykdymą pagal IEEE 1686-2007. Turi būti palaikomos šios kibernetinio saugumo funkcijos:</w:t>
      </w:r>
    </w:p>
    <w:p w14:paraId="0F20D313" w14:textId="30B3D5D1" w:rsidR="00F333A4" w:rsidRPr="007B7275" w:rsidRDefault="00F333A4" w:rsidP="00E57FDA">
      <w:pPr>
        <w:pStyle w:val="Sraopastraipa"/>
        <w:numPr>
          <w:ilvl w:val="3"/>
          <w:numId w:val="49"/>
        </w:numPr>
        <w:spacing w:after="0"/>
        <w:ind w:left="1247" w:firstLine="113"/>
        <w:jc w:val="both"/>
        <w:rPr>
          <w:rFonts w:ascii="Arial" w:hAnsi="Arial" w:cs="Arial"/>
          <w:sz w:val="22"/>
        </w:rPr>
      </w:pPr>
      <w:r w:rsidRPr="007B7275">
        <w:rPr>
          <w:rFonts w:ascii="Arial" w:hAnsi="Arial" w:cs="Arial"/>
          <w:sz w:val="22"/>
        </w:rPr>
        <w:t>Micro TSPĮ vartotojų paskyrų ir sąrašų valdymas - lokalinis ir nutolęs centralizuotas(Angl. User account management);</w:t>
      </w:r>
    </w:p>
    <w:p w14:paraId="794E3300" w14:textId="714DD7F0" w:rsidR="00F333A4" w:rsidRPr="00C64C81" w:rsidRDefault="00F333A4" w:rsidP="00E57FDA">
      <w:pPr>
        <w:pStyle w:val="Sraopastraipa"/>
        <w:numPr>
          <w:ilvl w:val="3"/>
          <w:numId w:val="49"/>
        </w:numPr>
        <w:spacing w:after="0"/>
        <w:ind w:left="1247" w:firstLine="113"/>
        <w:jc w:val="both"/>
        <w:rPr>
          <w:rFonts w:ascii="Arial" w:hAnsi="Arial" w:cs="Arial"/>
          <w:sz w:val="22"/>
        </w:rPr>
      </w:pPr>
      <w:r w:rsidRPr="00C64C81">
        <w:rPr>
          <w:rFonts w:ascii="Arial" w:hAnsi="Arial" w:cs="Arial"/>
          <w:sz w:val="22"/>
        </w:rPr>
        <w:lastRenderedPageBreak/>
        <w:t>Micro TSPĮ prieigos teisių valdymas (Angl. User account, User roles, Password policies);</w:t>
      </w:r>
    </w:p>
    <w:p w14:paraId="4807828E" w14:textId="1609A7DB" w:rsidR="00F333A4" w:rsidRPr="00C64C81" w:rsidRDefault="00F333A4" w:rsidP="00E57FDA">
      <w:pPr>
        <w:pStyle w:val="Sraopastraipa"/>
        <w:numPr>
          <w:ilvl w:val="3"/>
          <w:numId w:val="49"/>
        </w:numPr>
        <w:spacing w:after="0"/>
        <w:ind w:left="1247" w:firstLine="113"/>
        <w:jc w:val="both"/>
        <w:rPr>
          <w:rFonts w:ascii="Arial" w:hAnsi="Arial" w:cs="Arial"/>
          <w:sz w:val="22"/>
        </w:rPr>
      </w:pPr>
      <w:r w:rsidRPr="00C64C81">
        <w:rPr>
          <w:rFonts w:ascii="Arial" w:hAnsi="Arial" w:cs="Arial"/>
          <w:sz w:val="22"/>
        </w:rPr>
        <w:t>Galimybė siųsti lokalius saugumo įvykių archyvus į centralizuotą „syslog“ serverį (Angl. Security event logging);</w:t>
      </w:r>
    </w:p>
    <w:p w14:paraId="657CE674" w14:textId="44C9E8B5" w:rsidR="00CF6C3C" w:rsidRPr="00106F08" w:rsidRDefault="00F333A4" w:rsidP="00E57FDA">
      <w:pPr>
        <w:pStyle w:val="Sraopastraipa"/>
        <w:numPr>
          <w:ilvl w:val="3"/>
          <w:numId w:val="49"/>
        </w:numPr>
        <w:spacing w:after="0"/>
        <w:ind w:left="1247" w:firstLine="113"/>
        <w:jc w:val="both"/>
        <w:rPr>
          <w:rFonts w:ascii="Arial" w:hAnsi="Arial" w:cs="Arial"/>
          <w:sz w:val="22"/>
        </w:rPr>
      </w:pPr>
      <w:r w:rsidRPr="00C64C81">
        <w:rPr>
          <w:rFonts w:ascii="Arial" w:hAnsi="Arial" w:cs="Arial"/>
          <w:sz w:val="22"/>
        </w:rPr>
        <w:t>Micro TSPĮ įrangoje turi būti kaupiami įvykiai (Angl. Security event types) apie:</w:t>
      </w:r>
    </w:p>
    <w:p w14:paraId="2150535B" w14:textId="77777777" w:rsidR="00F333A4" w:rsidRPr="007B7275" w:rsidRDefault="00F333A4" w:rsidP="00E57FDA">
      <w:pPr>
        <w:pStyle w:val="Sraopastraipa"/>
        <w:numPr>
          <w:ilvl w:val="0"/>
          <w:numId w:val="30"/>
        </w:numPr>
        <w:spacing w:after="0"/>
        <w:ind w:left="1247" w:firstLine="113"/>
        <w:jc w:val="both"/>
        <w:rPr>
          <w:rFonts w:ascii="Arial" w:hAnsi="Arial" w:cs="Arial"/>
          <w:sz w:val="22"/>
        </w:rPr>
      </w:pPr>
      <w:r w:rsidRPr="007B7275">
        <w:rPr>
          <w:rFonts w:ascii="Arial" w:hAnsi="Arial" w:cs="Arial"/>
          <w:sz w:val="22"/>
        </w:rPr>
        <w:t>sėkmingą ir nesėkmingą prisijungimą;</w:t>
      </w:r>
    </w:p>
    <w:p w14:paraId="219A7CF0" w14:textId="77777777" w:rsidR="00F333A4" w:rsidRPr="007B7275" w:rsidRDefault="00F333A4" w:rsidP="00E57FDA">
      <w:pPr>
        <w:pStyle w:val="Sraopastraipa"/>
        <w:numPr>
          <w:ilvl w:val="0"/>
          <w:numId w:val="30"/>
        </w:numPr>
        <w:spacing w:after="0"/>
        <w:ind w:left="1247" w:firstLine="113"/>
        <w:jc w:val="both"/>
        <w:rPr>
          <w:rFonts w:ascii="Arial" w:hAnsi="Arial" w:cs="Arial"/>
          <w:sz w:val="22"/>
        </w:rPr>
      </w:pPr>
      <w:r w:rsidRPr="007B7275">
        <w:rPr>
          <w:rFonts w:ascii="Arial" w:hAnsi="Arial" w:cs="Arial"/>
          <w:sz w:val="22"/>
        </w:rPr>
        <w:t>įrangos perkrovimą;</w:t>
      </w:r>
    </w:p>
    <w:p w14:paraId="3EB7C37A" w14:textId="77777777" w:rsidR="00F333A4" w:rsidRPr="007B7275" w:rsidRDefault="00F333A4" w:rsidP="00E57FDA">
      <w:pPr>
        <w:pStyle w:val="Sraopastraipa"/>
        <w:numPr>
          <w:ilvl w:val="0"/>
          <w:numId w:val="30"/>
        </w:numPr>
        <w:spacing w:after="0"/>
        <w:ind w:left="1247" w:firstLine="113"/>
        <w:jc w:val="both"/>
        <w:rPr>
          <w:rFonts w:ascii="Arial" w:hAnsi="Arial" w:cs="Arial"/>
          <w:sz w:val="22"/>
        </w:rPr>
      </w:pPr>
      <w:r w:rsidRPr="007B7275">
        <w:rPr>
          <w:rFonts w:ascii="Arial" w:hAnsi="Arial" w:cs="Arial"/>
          <w:sz w:val="22"/>
        </w:rPr>
        <w:t>konfigūracijos pakeitimus;</w:t>
      </w:r>
    </w:p>
    <w:p w14:paraId="2CCD7101" w14:textId="4AE63666" w:rsidR="000C35BD" w:rsidRPr="00106F08" w:rsidRDefault="00F333A4" w:rsidP="00E57FDA">
      <w:pPr>
        <w:pStyle w:val="Sraopastraipa"/>
        <w:numPr>
          <w:ilvl w:val="0"/>
          <w:numId w:val="30"/>
        </w:numPr>
        <w:spacing w:after="0"/>
        <w:ind w:left="1247" w:firstLine="113"/>
        <w:jc w:val="both"/>
        <w:rPr>
          <w:rFonts w:ascii="Arial" w:hAnsi="Arial" w:cs="Arial"/>
          <w:sz w:val="22"/>
        </w:rPr>
      </w:pPr>
      <w:r w:rsidRPr="007B7275">
        <w:rPr>
          <w:rFonts w:ascii="Arial" w:hAnsi="Arial" w:cs="Arial"/>
          <w:sz w:val="22"/>
        </w:rPr>
        <w:t>laiko/ datos pakeitimus;</w:t>
      </w:r>
    </w:p>
    <w:p w14:paraId="41576E58" w14:textId="1C318B1A" w:rsidR="00926A50" w:rsidRPr="00720271" w:rsidRDefault="00F333A4" w:rsidP="00E57FDA">
      <w:pPr>
        <w:pStyle w:val="Sraopastraipa"/>
        <w:numPr>
          <w:ilvl w:val="3"/>
          <w:numId w:val="49"/>
        </w:numPr>
        <w:spacing w:after="0"/>
        <w:ind w:left="1247" w:firstLine="113"/>
        <w:jc w:val="both"/>
        <w:rPr>
          <w:rFonts w:ascii="Arial" w:hAnsi="Arial" w:cs="Arial"/>
          <w:sz w:val="22"/>
        </w:rPr>
      </w:pPr>
      <w:r w:rsidRPr="00720271">
        <w:rPr>
          <w:rFonts w:ascii="Arial" w:hAnsi="Arial" w:cs="Arial"/>
          <w:sz w:val="22"/>
        </w:rPr>
        <w:t>Visi prisijungimai prie Micro TSPĮ turi būti vykdomi per saugius protokolus (HTTPS, STFP ir pan.) (Angl. Secure Web server access ).</w:t>
      </w:r>
    </w:p>
    <w:p w14:paraId="11ECA67A" w14:textId="015B2F71" w:rsidR="00620902" w:rsidRPr="00720271" w:rsidRDefault="2D27F765" w:rsidP="00E57FDA">
      <w:pPr>
        <w:pStyle w:val="Sraopastraipa"/>
        <w:numPr>
          <w:ilvl w:val="2"/>
          <w:numId w:val="49"/>
        </w:numPr>
        <w:spacing w:after="0"/>
        <w:ind w:left="1190" w:hanging="510"/>
        <w:jc w:val="both"/>
        <w:rPr>
          <w:rFonts w:ascii="Arial" w:hAnsi="Arial" w:cs="Arial"/>
          <w:sz w:val="22"/>
        </w:rPr>
      </w:pPr>
      <w:r w:rsidRPr="2A36B1DD">
        <w:rPr>
          <w:rFonts w:ascii="Arial" w:hAnsi="Arial" w:cs="Arial"/>
          <w:sz w:val="22"/>
        </w:rPr>
        <w:t>NVS įrangos instaliavimui naudojamos medžiagos, naudojama darbų atlikimui įranga ir atliekami darbai Ex zonose turi būti parinkti ir atliekami vadovaujantis LST EN 60079-14</w:t>
      </w:r>
      <w:r w:rsidR="0B752457" w:rsidRPr="2A36B1DD">
        <w:rPr>
          <w:rFonts w:ascii="Arial" w:hAnsi="Arial" w:cs="Arial"/>
          <w:sz w:val="22"/>
        </w:rPr>
        <w:t>:2024</w:t>
      </w:r>
      <w:r w:rsidRPr="2A36B1DD">
        <w:rPr>
          <w:rFonts w:ascii="Arial" w:hAnsi="Arial" w:cs="Arial"/>
          <w:sz w:val="22"/>
        </w:rPr>
        <w:t xml:space="preserve"> ir </w:t>
      </w:r>
      <w:r w:rsidR="7F1F2EDC" w:rsidRPr="2A36B1DD">
        <w:rPr>
          <w:rFonts w:ascii="Arial" w:hAnsi="Arial" w:cs="Arial"/>
          <w:sz w:val="22"/>
        </w:rPr>
        <w:t>SIST EN IEC 60079-0:2018</w:t>
      </w:r>
      <w:r w:rsidRPr="2A36B1DD">
        <w:rPr>
          <w:rFonts w:ascii="Arial" w:hAnsi="Arial" w:cs="Arial"/>
          <w:sz w:val="22"/>
        </w:rPr>
        <w:t xml:space="preserve"> reikalavimais.</w:t>
      </w:r>
    </w:p>
    <w:p w14:paraId="287DF017" w14:textId="77777777" w:rsidR="00BC17B1" w:rsidRDefault="00BC17B1" w:rsidP="00C64C81">
      <w:pPr>
        <w:spacing w:after="0"/>
        <w:ind w:left="567"/>
        <w:jc w:val="both"/>
        <w:rPr>
          <w:rFonts w:ascii="Arial" w:hAnsi="Arial" w:cs="Arial"/>
          <w:sz w:val="22"/>
        </w:rPr>
      </w:pPr>
    </w:p>
    <w:bookmarkEnd w:id="3"/>
    <w:p w14:paraId="12AB4889" w14:textId="07BDB709" w:rsidR="00827B37" w:rsidRPr="009F788E" w:rsidRDefault="00DB501A" w:rsidP="006B0FD6">
      <w:pPr>
        <w:pStyle w:val="Sraopastraipa"/>
        <w:numPr>
          <w:ilvl w:val="1"/>
          <w:numId w:val="49"/>
        </w:numPr>
        <w:spacing w:after="0"/>
        <w:ind w:left="794" w:hanging="454"/>
        <w:jc w:val="both"/>
        <w:rPr>
          <w:rFonts w:ascii="Arial" w:eastAsia="Arial" w:hAnsi="Arial" w:cs="Arial"/>
          <w:sz w:val="22"/>
        </w:rPr>
      </w:pPr>
      <w:r w:rsidRPr="40730572">
        <w:rPr>
          <w:rFonts w:ascii="Arial" w:eastAsia="Arial" w:hAnsi="Arial" w:cs="Arial"/>
          <w:sz w:val="22"/>
        </w:rPr>
        <w:t>N</w:t>
      </w:r>
      <w:r w:rsidR="00B7617C" w:rsidRPr="40730572">
        <w:rPr>
          <w:rFonts w:ascii="Arial" w:eastAsia="Arial" w:hAnsi="Arial" w:cs="Arial"/>
          <w:sz w:val="22"/>
        </w:rPr>
        <w:t>VS</w:t>
      </w:r>
      <w:r w:rsidRPr="40730572">
        <w:rPr>
          <w:rFonts w:ascii="Arial" w:eastAsia="Arial" w:hAnsi="Arial" w:cs="Arial"/>
          <w:sz w:val="22"/>
        </w:rPr>
        <w:t xml:space="preserve"> įrengimas dujotiekių apsaugos nuo korozijos įrenginiuose</w:t>
      </w:r>
    </w:p>
    <w:p w14:paraId="0EBC753A" w14:textId="77777777" w:rsidR="00BC17B1" w:rsidRPr="009F788E" w:rsidRDefault="00BC17B1" w:rsidP="00C64C81">
      <w:pPr>
        <w:spacing w:after="0"/>
        <w:ind w:left="851"/>
        <w:jc w:val="both"/>
        <w:rPr>
          <w:rFonts w:ascii="Arial" w:eastAsia="Arial" w:hAnsi="Arial" w:cs="Arial"/>
          <w:sz w:val="22"/>
        </w:rPr>
      </w:pPr>
    </w:p>
    <w:p w14:paraId="2EE0AB0C" w14:textId="172C7A50" w:rsidR="007B7275" w:rsidRPr="00720271" w:rsidRDefault="00DB501A" w:rsidP="006B0FD6">
      <w:pPr>
        <w:pStyle w:val="Sraopastraipa"/>
        <w:numPr>
          <w:ilvl w:val="2"/>
          <w:numId w:val="48"/>
        </w:numPr>
        <w:spacing w:after="0"/>
        <w:ind w:left="1190" w:hanging="510"/>
        <w:jc w:val="both"/>
        <w:rPr>
          <w:rFonts w:ascii="Arial" w:eastAsia="Arial" w:hAnsi="Arial" w:cs="Arial"/>
          <w:sz w:val="22"/>
        </w:rPr>
      </w:pPr>
      <w:r w:rsidRPr="40730572">
        <w:rPr>
          <w:rFonts w:ascii="Arial" w:eastAsia="Arial" w:hAnsi="Arial" w:cs="Arial"/>
          <w:sz w:val="22"/>
        </w:rPr>
        <w:t>N</w:t>
      </w:r>
      <w:r w:rsidR="009F788E" w:rsidRPr="40730572">
        <w:rPr>
          <w:rFonts w:ascii="Arial" w:eastAsia="Arial" w:hAnsi="Arial" w:cs="Arial"/>
          <w:sz w:val="22"/>
        </w:rPr>
        <w:t xml:space="preserve">VS </w:t>
      </w:r>
      <w:r w:rsidRPr="40730572">
        <w:rPr>
          <w:rFonts w:ascii="Arial" w:eastAsia="Arial" w:hAnsi="Arial" w:cs="Arial"/>
          <w:sz w:val="22"/>
        </w:rPr>
        <w:t>įrengimas dujotiekių apsaugos nuo korozijos įrenginiuose naudojamos - Katodinės apsaugos monitoringo sistema ir Informacinė sistema (IS) „TEMEKA“</w:t>
      </w:r>
      <w:r w:rsidR="007B7275" w:rsidRPr="40730572">
        <w:rPr>
          <w:rFonts w:ascii="Arial" w:eastAsia="Arial" w:hAnsi="Arial" w:cs="Arial"/>
          <w:sz w:val="22"/>
        </w:rPr>
        <w:t>.</w:t>
      </w:r>
    </w:p>
    <w:p w14:paraId="67C94CB2" w14:textId="3ABBD4FA" w:rsidR="00973D64" w:rsidRPr="00720271" w:rsidRDefault="00DB501A" w:rsidP="006B0FD6">
      <w:pPr>
        <w:pStyle w:val="Sraopastraipa"/>
        <w:numPr>
          <w:ilvl w:val="2"/>
          <w:numId w:val="48"/>
        </w:numPr>
        <w:spacing w:after="0"/>
        <w:ind w:left="1190" w:hanging="510"/>
        <w:jc w:val="both"/>
        <w:rPr>
          <w:rFonts w:ascii="Arial" w:eastAsia="Arial" w:hAnsi="Arial" w:cs="Arial"/>
          <w:sz w:val="22"/>
        </w:rPr>
      </w:pPr>
      <w:r w:rsidRPr="00720271">
        <w:rPr>
          <w:rFonts w:ascii="Arial" w:eastAsia="Arial" w:hAnsi="Arial" w:cs="Arial"/>
          <w:sz w:val="22"/>
        </w:rPr>
        <w:t xml:space="preserve">Katodinės apsaugos monitoringo sistemos </w:t>
      </w:r>
      <w:r w:rsidR="006F45F6" w:rsidRPr="00720271">
        <w:rPr>
          <w:rFonts w:ascii="Arial" w:eastAsia="Arial" w:hAnsi="Arial" w:cs="Arial"/>
          <w:sz w:val="22"/>
        </w:rPr>
        <w:t>KSĮ ir matavimo</w:t>
      </w:r>
      <w:r w:rsidR="007229B1" w:rsidRPr="00720271">
        <w:rPr>
          <w:rFonts w:ascii="Arial" w:eastAsia="Arial" w:hAnsi="Arial" w:cs="Arial"/>
          <w:sz w:val="22"/>
        </w:rPr>
        <w:t xml:space="preserve"> daviklių</w:t>
      </w:r>
      <w:r w:rsidR="009E0F83" w:rsidRPr="00720271">
        <w:rPr>
          <w:rFonts w:ascii="Arial" w:eastAsia="Arial" w:hAnsi="Arial" w:cs="Arial"/>
          <w:sz w:val="22"/>
        </w:rPr>
        <w:t xml:space="preserve"> </w:t>
      </w:r>
      <w:r w:rsidR="00704B04" w:rsidRPr="00720271">
        <w:rPr>
          <w:rFonts w:ascii="Arial" w:eastAsia="Arial" w:hAnsi="Arial" w:cs="Arial"/>
          <w:sz w:val="22"/>
        </w:rPr>
        <w:t>įrengimo</w:t>
      </w:r>
      <w:r w:rsidR="006F45F6" w:rsidRPr="00720271">
        <w:rPr>
          <w:rFonts w:ascii="Arial" w:eastAsia="Arial" w:hAnsi="Arial" w:cs="Arial"/>
          <w:sz w:val="22"/>
        </w:rPr>
        <w:t xml:space="preserve"> taškuose </w:t>
      </w:r>
      <w:r w:rsidR="00F823C7" w:rsidRPr="00720271">
        <w:rPr>
          <w:rFonts w:ascii="Arial" w:eastAsia="Arial" w:hAnsi="Arial" w:cs="Arial"/>
          <w:sz w:val="22"/>
        </w:rPr>
        <w:t>turi būti stebimi</w:t>
      </w:r>
      <w:r w:rsidR="001A21C1" w:rsidRPr="00720271">
        <w:rPr>
          <w:rFonts w:ascii="Arial" w:eastAsia="Arial" w:hAnsi="Arial" w:cs="Arial"/>
          <w:sz w:val="22"/>
        </w:rPr>
        <w:t xml:space="preserve">, </w:t>
      </w:r>
      <w:r w:rsidR="00F823C7" w:rsidRPr="00720271">
        <w:rPr>
          <w:rFonts w:ascii="Arial" w:eastAsia="Arial" w:hAnsi="Arial" w:cs="Arial"/>
          <w:sz w:val="22"/>
        </w:rPr>
        <w:t xml:space="preserve"> nuskaitomi</w:t>
      </w:r>
      <w:r w:rsidR="008534D2" w:rsidRPr="00720271">
        <w:rPr>
          <w:rFonts w:ascii="Arial" w:eastAsia="Arial" w:hAnsi="Arial" w:cs="Arial"/>
          <w:sz w:val="22"/>
        </w:rPr>
        <w:t xml:space="preserve"> ir</w:t>
      </w:r>
      <w:r w:rsidR="004B61A0" w:rsidRPr="00720271">
        <w:rPr>
          <w:rFonts w:ascii="Arial" w:eastAsia="Arial" w:hAnsi="Arial" w:cs="Arial"/>
          <w:sz w:val="22"/>
        </w:rPr>
        <w:t xml:space="preserve"> valdomi</w:t>
      </w:r>
      <w:r w:rsidR="00F823C7" w:rsidRPr="00720271">
        <w:rPr>
          <w:rFonts w:ascii="Arial" w:eastAsia="Arial" w:hAnsi="Arial" w:cs="Arial"/>
          <w:sz w:val="22"/>
        </w:rPr>
        <w:t xml:space="preserve"> </w:t>
      </w:r>
      <w:r w:rsidR="00B2059B" w:rsidRPr="00720271">
        <w:rPr>
          <w:rFonts w:ascii="Arial" w:eastAsia="Arial" w:hAnsi="Arial" w:cs="Arial"/>
          <w:sz w:val="22"/>
        </w:rPr>
        <w:t xml:space="preserve">bet </w:t>
      </w:r>
      <w:r w:rsidR="00F823C7" w:rsidRPr="00720271">
        <w:rPr>
          <w:rFonts w:ascii="Arial" w:eastAsia="Arial" w:hAnsi="Arial" w:cs="Arial"/>
          <w:sz w:val="22"/>
        </w:rPr>
        <w:t>neapsiribojant, šie parametrai:</w:t>
      </w:r>
      <w:r w:rsidR="0024045E" w:rsidRPr="00720271">
        <w:rPr>
          <w:rFonts w:ascii="Arial" w:eastAsia="Arial" w:hAnsi="Arial" w:cs="Arial"/>
          <w:sz w:val="22"/>
        </w:rPr>
        <w:t xml:space="preserve"> </w:t>
      </w:r>
    </w:p>
    <w:p w14:paraId="04A55A73" w14:textId="5593B511" w:rsidR="004E2EAE" w:rsidRPr="00720271" w:rsidRDefault="004E2EAE" w:rsidP="006B0FD6">
      <w:pPr>
        <w:pStyle w:val="Sraopastraipa"/>
        <w:numPr>
          <w:ilvl w:val="3"/>
          <w:numId w:val="48"/>
        </w:numPr>
        <w:spacing w:after="0"/>
        <w:ind w:left="1247" w:firstLine="113"/>
        <w:jc w:val="both"/>
        <w:rPr>
          <w:rFonts w:ascii="Arial" w:hAnsi="Arial" w:cs="Arial"/>
          <w:sz w:val="22"/>
        </w:rPr>
      </w:pPr>
      <w:r w:rsidRPr="00720271">
        <w:rPr>
          <w:rFonts w:ascii="Arial" w:hAnsi="Arial" w:cs="Arial"/>
          <w:sz w:val="22"/>
        </w:rPr>
        <w:t>KSĮ</w:t>
      </w:r>
      <w:r w:rsidR="00EF075F" w:rsidRPr="00720271">
        <w:rPr>
          <w:rFonts w:ascii="Arial" w:hAnsi="Arial" w:cs="Arial"/>
          <w:sz w:val="22"/>
        </w:rPr>
        <w:t>:</w:t>
      </w:r>
    </w:p>
    <w:p w14:paraId="32E49053" w14:textId="06D0CA7E" w:rsidR="008B2836" w:rsidRPr="00A52DA4" w:rsidRDefault="00EB6262" w:rsidP="006B0FD6">
      <w:pPr>
        <w:spacing w:after="0"/>
        <w:ind w:left="1247" w:firstLine="113"/>
        <w:jc w:val="both"/>
        <w:rPr>
          <w:rFonts w:ascii="Arial" w:hAnsi="Arial" w:cs="Arial"/>
          <w:sz w:val="22"/>
        </w:rPr>
      </w:pPr>
      <w:r>
        <w:rPr>
          <w:rFonts w:ascii="Arial" w:hAnsi="Arial" w:cs="Arial"/>
          <w:sz w:val="22"/>
        </w:rPr>
        <w:t xml:space="preserve">                      </w:t>
      </w:r>
      <w:r w:rsidR="008B2836" w:rsidRPr="00A52DA4">
        <w:rPr>
          <w:rFonts w:ascii="Arial" w:hAnsi="Arial" w:cs="Arial"/>
          <w:sz w:val="22"/>
        </w:rPr>
        <w:t>katodinio keitiklio išvado įtampa;</w:t>
      </w:r>
    </w:p>
    <w:p w14:paraId="0581A17D" w14:textId="1BC73A8E" w:rsidR="008B2836" w:rsidRPr="00A52DA4" w:rsidRDefault="00EB6262" w:rsidP="006B0FD6">
      <w:pPr>
        <w:spacing w:after="0"/>
        <w:ind w:left="1247" w:firstLine="113"/>
        <w:jc w:val="both"/>
        <w:rPr>
          <w:rFonts w:ascii="Arial" w:hAnsi="Arial" w:cs="Arial"/>
          <w:sz w:val="22"/>
        </w:rPr>
      </w:pPr>
      <w:r>
        <w:rPr>
          <w:rFonts w:ascii="Arial" w:hAnsi="Arial" w:cs="Arial"/>
          <w:sz w:val="22"/>
        </w:rPr>
        <w:t xml:space="preserve">                      </w:t>
      </w:r>
      <w:r w:rsidR="008B2836" w:rsidRPr="00A52DA4">
        <w:rPr>
          <w:rFonts w:ascii="Arial" w:hAnsi="Arial" w:cs="Arial"/>
          <w:sz w:val="22"/>
        </w:rPr>
        <w:t>katodinio keitiklio išvado srovė;</w:t>
      </w:r>
    </w:p>
    <w:p w14:paraId="5B21E99A" w14:textId="215D9FAA" w:rsidR="003814D2" w:rsidRPr="00A52DA4" w:rsidRDefault="00EB6262" w:rsidP="006B0FD6">
      <w:pPr>
        <w:spacing w:after="0"/>
        <w:ind w:left="1247" w:firstLine="113"/>
        <w:jc w:val="both"/>
        <w:rPr>
          <w:rFonts w:ascii="Arial" w:hAnsi="Arial" w:cs="Arial"/>
          <w:sz w:val="22"/>
        </w:rPr>
      </w:pPr>
      <w:r>
        <w:rPr>
          <w:rFonts w:ascii="Arial" w:hAnsi="Arial" w:cs="Arial"/>
          <w:sz w:val="22"/>
        </w:rPr>
        <w:t xml:space="preserve">                      </w:t>
      </w:r>
      <w:r w:rsidR="003814D2" w:rsidRPr="00A52DA4">
        <w:rPr>
          <w:rFonts w:ascii="Arial" w:hAnsi="Arial" w:cs="Arial"/>
          <w:sz w:val="22"/>
        </w:rPr>
        <w:t>aps</w:t>
      </w:r>
      <w:r w:rsidR="005B2128" w:rsidRPr="00A52DA4">
        <w:rPr>
          <w:rFonts w:ascii="Arial" w:hAnsi="Arial" w:cs="Arial"/>
          <w:sz w:val="22"/>
        </w:rPr>
        <w:t>auginė srovė</w:t>
      </w:r>
      <w:r w:rsidR="00AE2E12">
        <w:rPr>
          <w:rFonts w:ascii="Arial" w:hAnsi="Arial" w:cs="Arial"/>
          <w:sz w:val="22"/>
        </w:rPr>
        <w:t>;</w:t>
      </w:r>
    </w:p>
    <w:p w14:paraId="7A770DFD" w14:textId="21150D31" w:rsidR="00EB6262" w:rsidRDefault="00EB6262" w:rsidP="006B0FD6">
      <w:pPr>
        <w:spacing w:after="0"/>
        <w:ind w:left="1247" w:firstLine="113"/>
        <w:jc w:val="both"/>
        <w:rPr>
          <w:rFonts w:ascii="Arial" w:hAnsi="Arial" w:cs="Arial"/>
          <w:sz w:val="22"/>
        </w:rPr>
      </w:pPr>
      <w:r>
        <w:rPr>
          <w:rFonts w:ascii="Arial" w:hAnsi="Arial" w:cs="Arial"/>
          <w:sz w:val="22"/>
        </w:rPr>
        <w:t xml:space="preserve">                      </w:t>
      </w:r>
      <w:r w:rsidR="00AE2E12">
        <w:rPr>
          <w:rFonts w:ascii="Arial" w:hAnsi="Arial" w:cs="Arial"/>
          <w:sz w:val="22"/>
        </w:rPr>
        <w:t>p</w:t>
      </w:r>
      <w:r w:rsidR="008C36B2" w:rsidRPr="00A52DA4">
        <w:rPr>
          <w:rFonts w:ascii="Arial" w:hAnsi="Arial" w:cs="Arial"/>
          <w:sz w:val="22"/>
        </w:rPr>
        <w:t>otencialas vamzdis – dirvožemis, kai apsauginė srovė teka (Įjungta</w:t>
      </w:r>
    </w:p>
    <w:p w14:paraId="5E205C3A" w14:textId="4A04E78E" w:rsidR="008C36B2" w:rsidRPr="00A52DA4" w:rsidRDefault="00EB6262" w:rsidP="006B0FD6">
      <w:pPr>
        <w:spacing w:after="0"/>
        <w:ind w:left="1247" w:firstLine="113"/>
        <w:jc w:val="both"/>
        <w:rPr>
          <w:rFonts w:ascii="Arial" w:hAnsi="Arial" w:cs="Arial"/>
          <w:sz w:val="22"/>
        </w:rPr>
      </w:pPr>
      <w:r>
        <w:rPr>
          <w:rFonts w:ascii="Arial" w:hAnsi="Arial" w:cs="Arial"/>
          <w:sz w:val="22"/>
        </w:rPr>
        <w:t xml:space="preserve">                   </w:t>
      </w:r>
      <w:r w:rsidR="008C36B2" w:rsidRPr="00A52DA4">
        <w:rPr>
          <w:rFonts w:ascii="Arial" w:hAnsi="Arial" w:cs="Arial"/>
          <w:sz w:val="22"/>
        </w:rPr>
        <w:t xml:space="preserve"> </w:t>
      </w:r>
      <w:r>
        <w:rPr>
          <w:rFonts w:ascii="Arial" w:hAnsi="Arial" w:cs="Arial"/>
          <w:sz w:val="22"/>
        </w:rPr>
        <w:t xml:space="preserve">  </w:t>
      </w:r>
      <w:r w:rsidR="008C36B2" w:rsidRPr="00A52DA4">
        <w:rPr>
          <w:rFonts w:ascii="Arial" w:hAnsi="Arial" w:cs="Arial"/>
          <w:sz w:val="22"/>
        </w:rPr>
        <w:t>(ON)) matavimas</w:t>
      </w:r>
      <w:r w:rsidR="00AE2E12">
        <w:rPr>
          <w:rFonts w:ascii="Arial" w:hAnsi="Arial" w:cs="Arial"/>
          <w:sz w:val="22"/>
        </w:rPr>
        <w:t>;</w:t>
      </w:r>
    </w:p>
    <w:p w14:paraId="3EB445C3" w14:textId="26DEB2E4" w:rsidR="00EB6262" w:rsidRDefault="00EB6262" w:rsidP="006B0FD6">
      <w:pPr>
        <w:spacing w:after="0"/>
        <w:ind w:left="1247" w:firstLine="113"/>
        <w:jc w:val="both"/>
        <w:rPr>
          <w:rFonts w:ascii="Arial" w:hAnsi="Arial" w:cs="Arial"/>
          <w:sz w:val="22"/>
        </w:rPr>
      </w:pPr>
      <w:r>
        <w:rPr>
          <w:rFonts w:ascii="Arial" w:hAnsi="Arial" w:cs="Arial"/>
          <w:sz w:val="22"/>
        </w:rPr>
        <w:t xml:space="preserve">                      </w:t>
      </w:r>
      <w:r w:rsidR="00AE2E12">
        <w:rPr>
          <w:rFonts w:ascii="Arial" w:hAnsi="Arial" w:cs="Arial"/>
          <w:sz w:val="22"/>
        </w:rPr>
        <w:t>p</w:t>
      </w:r>
      <w:r w:rsidR="00A9788E" w:rsidRPr="00A52DA4">
        <w:rPr>
          <w:rFonts w:ascii="Arial" w:hAnsi="Arial" w:cs="Arial"/>
          <w:sz w:val="22"/>
        </w:rPr>
        <w:t xml:space="preserve">otencialas vamzdis – dirvožemis, kai apsauginė srovė neteka </w:t>
      </w:r>
    </w:p>
    <w:p w14:paraId="55184C53" w14:textId="301CBE8E" w:rsidR="00893069" w:rsidRPr="00A52DA4" w:rsidRDefault="00EB6262" w:rsidP="006B0FD6">
      <w:pPr>
        <w:spacing w:after="0"/>
        <w:ind w:left="1247" w:firstLine="113"/>
        <w:jc w:val="both"/>
        <w:rPr>
          <w:rFonts w:ascii="Arial" w:hAnsi="Arial" w:cs="Arial"/>
          <w:sz w:val="22"/>
        </w:rPr>
      </w:pPr>
      <w:r>
        <w:rPr>
          <w:rFonts w:ascii="Arial" w:hAnsi="Arial" w:cs="Arial"/>
          <w:sz w:val="22"/>
        </w:rPr>
        <w:t xml:space="preserve">                      </w:t>
      </w:r>
      <w:r w:rsidR="00A9788E" w:rsidRPr="00A52DA4">
        <w:rPr>
          <w:rFonts w:ascii="Arial" w:hAnsi="Arial" w:cs="Arial"/>
          <w:sz w:val="22"/>
        </w:rPr>
        <w:t>(</w:t>
      </w:r>
      <w:r w:rsidR="00AE2E12">
        <w:rPr>
          <w:rFonts w:ascii="Arial" w:hAnsi="Arial" w:cs="Arial"/>
          <w:sz w:val="22"/>
        </w:rPr>
        <w:t>i</w:t>
      </w:r>
      <w:r w:rsidR="00A9788E" w:rsidRPr="00A52DA4">
        <w:rPr>
          <w:rFonts w:ascii="Arial" w:hAnsi="Arial" w:cs="Arial"/>
          <w:sz w:val="22"/>
        </w:rPr>
        <w:t>šjungta (OFF)) matavimas</w:t>
      </w:r>
      <w:r w:rsidR="00AE2E12">
        <w:rPr>
          <w:rFonts w:ascii="Arial" w:hAnsi="Arial" w:cs="Arial"/>
          <w:sz w:val="22"/>
        </w:rPr>
        <w:t>;</w:t>
      </w:r>
    </w:p>
    <w:p w14:paraId="454A585F" w14:textId="7F71282B" w:rsidR="008B2836" w:rsidRPr="00A52DA4" w:rsidRDefault="00EB6262" w:rsidP="006B0FD6">
      <w:pPr>
        <w:spacing w:after="0"/>
        <w:ind w:left="1247" w:firstLine="113"/>
        <w:jc w:val="both"/>
        <w:rPr>
          <w:rFonts w:ascii="Arial" w:hAnsi="Arial" w:cs="Arial"/>
          <w:sz w:val="22"/>
        </w:rPr>
      </w:pPr>
      <w:r>
        <w:rPr>
          <w:rFonts w:ascii="Arial" w:hAnsi="Arial" w:cs="Arial"/>
          <w:sz w:val="22"/>
        </w:rPr>
        <w:t xml:space="preserve">                      </w:t>
      </w:r>
      <w:r w:rsidR="008B2836" w:rsidRPr="00A52DA4">
        <w:rPr>
          <w:rFonts w:ascii="Arial" w:hAnsi="Arial" w:cs="Arial"/>
          <w:sz w:val="22"/>
        </w:rPr>
        <w:t>spintos durų padėtis (atidaryta/uždaryta);</w:t>
      </w:r>
    </w:p>
    <w:p w14:paraId="502D01D6" w14:textId="289A0896" w:rsidR="008B2836" w:rsidRPr="00A52DA4" w:rsidRDefault="00EB6262" w:rsidP="006B0FD6">
      <w:pPr>
        <w:spacing w:after="0"/>
        <w:ind w:left="1247" w:firstLine="113"/>
        <w:jc w:val="both"/>
        <w:rPr>
          <w:rFonts w:ascii="Arial" w:hAnsi="Arial" w:cs="Arial"/>
          <w:sz w:val="22"/>
        </w:rPr>
      </w:pPr>
      <w:r>
        <w:rPr>
          <w:rFonts w:ascii="Arial" w:hAnsi="Arial" w:cs="Arial"/>
          <w:sz w:val="22"/>
        </w:rPr>
        <w:t xml:space="preserve">                      </w:t>
      </w:r>
      <w:r w:rsidR="008B2836" w:rsidRPr="00A52DA4">
        <w:rPr>
          <w:rFonts w:ascii="Arial" w:hAnsi="Arial" w:cs="Arial"/>
          <w:sz w:val="22"/>
        </w:rPr>
        <w:t>visi aliarminiai įvykiai (durys, elektros tinklo įtampos atjungimas)</w:t>
      </w:r>
      <w:r w:rsidR="00AE2E12">
        <w:rPr>
          <w:rFonts w:ascii="Arial" w:hAnsi="Arial" w:cs="Arial"/>
          <w:sz w:val="22"/>
        </w:rPr>
        <w:t>;</w:t>
      </w:r>
      <w:r w:rsidR="008B2836" w:rsidRPr="00A52DA4">
        <w:rPr>
          <w:rFonts w:ascii="Arial" w:hAnsi="Arial" w:cs="Arial"/>
          <w:sz w:val="22"/>
        </w:rPr>
        <w:t xml:space="preserve"> </w:t>
      </w:r>
    </w:p>
    <w:p w14:paraId="10998A83" w14:textId="77777777" w:rsidR="00A13ADA" w:rsidRDefault="00EB6262" w:rsidP="006B0FD6">
      <w:pPr>
        <w:spacing w:after="0"/>
        <w:ind w:left="1247" w:firstLine="113"/>
        <w:jc w:val="both"/>
        <w:rPr>
          <w:rFonts w:ascii="Arial" w:hAnsi="Arial" w:cs="Arial"/>
          <w:sz w:val="22"/>
        </w:rPr>
      </w:pPr>
      <w:r>
        <w:rPr>
          <w:rFonts w:ascii="Arial" w:hAnsi="Arial" w:cs="Arial"/>
          <w:sz w:val="22"/>
        </w:rPr>
        <w:t xml:space="preserve">                      </w:t>
      </w:r>
      <w:r w:rsidR="00A13ADA">
        <w:rPr>
          <w:rFonts w:ascii="Arial" w:hAnsi="Arial" w:cs="Arial"/>
          <w:sz w:val="22"/>
        </w:rPr>
        <w:t>į</w:t>
      </w:r>
      <w:r w:rsidR="005872EB" w:rsidRPr="00A52DA4">
        <w:rPr>
          <w:rFonts w:ascii="Arial" w:hAnsi="Arial" w:cs="Arial"/>
          <w:sz w:val="22"/>
        </w:rPr>
        <w:t xml:space="preserve">jungta/išjungta ( </w:t>
      </w:r>
      <w:r w:rsidR="00A13ADA">
        <w:rPr>
          <w:rFonts w:ascii="Arial" w:hAnsi="Arial" w:cs="Arial"/>
          <w:sz w:val="22"/>
        </w:rPr>
        <w:t>ON</w:t>
      </w:r>
      <w:r w:rsidR="005872EB" w:rsidRPr="00A52DA4">
        <w:rPr>
          <w:rFonts w:ascii="Arial" w:hAnsi="Arial" w:cs="Arial"/>
          <w:sz w:val="22"/>
        </w:rPr>
        <w:t>/</w:t>
      </w:r>
      <w:r w:rsidR="00A13ADA">
        <w:rPr>
          <w:rFonts w:ascii="Arial" w:hAnsi="Arial" w:cs="Arial"/>
          <w:sz w:val="22"/>
        </w:rPr>
        <w:t>OFF</w:t>
      </w:r>
      <w:r w:rsidR="005872EB" w:rsidRPr="00A52DA4">
        <w:rPr>
          <w:rFonts w:ascii="Arial" w:hAnsi="Arial" w:cs="Arial"/>
          <w:sz w:val="22"/>
        </w:rPr>
        <w:t xml:space="preserve">) rėžimo laiko sinchronizavimas naudojant </w:t>
      </w:r>
    </w:p>
    <w:p w14:paraId="70265F49" w14:textId="1CBD17E4" w:rsidR="00EF075F" w:rsidRPr="00106F08" w:rsidRDefault="00A13ADA" w:rsidP="006B0FD6">
      <w:pPr>
        <w:spacing w:after="0"/>
        <w:ind w:left="1247" w:firstLine="113"/>
        <w:jc w:val="both"/>
        <w:rPr>
          <w:rFonts w:ascii="Arial" w:hAnsi="Arial" w:cs="Arial"/>
          <w:sz w:val="22"/>
        </w:rPr>
      </w:pPr>
      <w:r>
        <w:rPr>
          <w:rFonts w:ascii="Arial" w:hAnsi="Arial" w:cs="Arial"/>
          <w:sz w:val="22"/>
        </w:rPr>
        <w:t xml:space="preserve">                      </w:t>
      </w:r>
      <w:r w:rsidR="005872EB" w:rsidRPr="00A52DA4">
        <w:rPr>
          <w:rFonts w:ascii="Arial" w:hAnsi="Arial" w:cs="Arial"/>
          <w:sz w:val="22"/>
        </w:rPr>
        <w:t>GPS</w:t>
      </w:r>
      <w:r w:rsidR="00AE2E12">
        <w:rPr>
          <w:rFonts w:ascii="Arial" w:hAnsi="Arial" w:cs="Arial"/>
          <w:sz w:val="22"/>
        </w:rPr>
        <w:t>.</w:t>
      </w:r>
    </w:p>
    <w:p w14:paraId="575BDEAC" w14:textId="73127F33" w:rsidR="00EF075F" w:rsidRPr="00720271" w:rsidRDefault="00DB501A" w:rsidP="006B0FD6">
      <w:pPr>
        <w:pStyle w:val="Sraopastraipa"/>
        <w:numPr>
          <w:ilvl w:val="3"/>
          <w:numId w:val="48"/>
        </w:numPr>
        <w:spacing w:after="0"/>
        <w:ind w:left="1247" w:firstLine="113"/>
        <w:jc w:val="both"/>
        <w:rPr>
          <w:rFonts w:ascii="Arial" w:hAnsi="Arial" w:cs="Arial"/>
          <w:sz w:val="22"/>
        </w:rPr>
      </w:pPr>
      <w:r w:rsidRPr="00720271">
        <w:rPr>
          <w:rFonts w:ascii="Arial" w:hAnsi="Arial" w:cs="Arial"/>
          <w:sz w:val="22"/>
        </w:rPr>
        <w:t>Matavimo daviklis</w:t>
      </w:r>
      <w:r w:rsidR="004421C7" w:rsidRPr="00720271">
        <w:rPr>
          <w:rFonts w:ascii="Arial" w:hAnsi="Arial" w:cs="Arial"/>
          <w:sz w:val="22"/>
        </w:rPr>
        <w:t>:</w:t>
      </w:r>
    </w:p>
    <w:p w14:paraId="45A53F42" w14:textId="50AA549C" w:rsidR="00DB501A" w:rsidRPr="00474881" w:rsidRDefault="00A13ADA" w:rsidP="006B0FD6">
      <w:pPr>
        <w:spacing w:after="0"/>
        <w:ind w:left="1247" w:firstLine="113"/>
        <w:jc w:val="both"/>
        <w:rPr>
          <w:rFonts w:ascii="Arial" w:hAnsi="Arial" w:cs="Arial"/>
          <w:sz w:val="22"/>
        </w:rPr>
      </w:pPr>
      <w:r>
        <w:rPr>
          <w:rFonts w:ascii="Arial" w:hAnsi="Arial" w:cs="Arial"/>
          <w:sz w:val="22"/>
        </w:rPr>
        <w:t xml:space="preserve">                      p</w:t>
      </w:r>
      <w:r w:rsidR="00DB501A" w:rsidRPr="00474881">
        <w:rPr>
          <w:rFonts w:ascii="Arial" w:hAnsi="Arial" w:cs="Arial"/>
          <w:sz w:val="22"/>
        </w:rPr>
        <w:t>otencialas vamzdis – dirvožemis</w:t>
      </w:r>
      <w:r>
        <w:rPr>
          <w:rFonts w:ascii="Arial" w:hAnsi="Arial" w:cs="Arial"/>
          <w:sz w:val="22"/>
        </w:rPr>
        <w:t>;</w:t>
      </w:r>
    </w:p>
    <w:p w14:paraId="6F78B1D2" w14:textId="7BAFE864" w:rsidR="00DB501A" w:rsidRPr="00816155" w:rsidRDefault="00A13ADA" w:rsidP="006B0FD6">
      <w:pPr>
        <w:spacing w:after="0"/>
        <w:ind w:left="1247" w:firstLine="113"/>
        <w:jc w:val="both"/>
        <w:rPr>
          <w:rFonts w:ascii="Arial" w:eastAsiaTheme="minorEastAsia" w:hAnsi="Arial" w:cs="Arial"/>
          <w:sz w:val="22"/>
        </w:rPr>
      </w:pPr>
      <w:r>
        <w:rPr>
          <w:rFonts w:ascii="Arial" w:eastAsia="Arial" w:hAnsi="Arial" w:cs="Arial"/>
          <w:sz w:val="22"/>
        </w:rPr>
        <w:t xml:space="preserve">                      a</w:t>
      </w:r>
      <w:r w:rsidR="00DB501A" w:rsidRPr="00816155">
        <w:rPr>
          <w:rFonts w:ascii="Arial" w:eastAsia="Arial" w:hAnsi="Arial" w:cs="Arial"/>
          <w:sz w:val="22"/>
        </w:rPr>
        <w:t>psauginė srovė</w:t>
      </w:r>
      <w:r>
        <w:rPr>
          <w:rFonts w:ascii="Arial" w:eastAsia="Arial" w:hAnsi="Arial" w:cs="Arial"/>
          <w:sz w:val="22"/>
        </w:rPr>
        <w:t>;</w:t>
      </w:r>
    </w:p>
    <w:p w14:paraId="05D776A6" w14:textId="77777777" w:rsidR="00A13ADA" w:rsidRDefault="00A13ADA" w:rsidP="006B0FD6">
      <w:pPr>
        <w:spacing w:after="0"/>
        <w:ind w:left="1247" w:firstLine="113"/>
        <w:jc w:val="both"/>
        <w:rPr>
          <w:rFonts w:ascii="Arial" w:eastAsia="Arial" w:hAnsi="Arial" w:cs="Arial"/>
          <w:sz w:val="22"/>
        </w:rPr>
      </w:pPr>
      <w:r>
        <w:rPr>
          <w:rFonts w:ascii="Arial" w:eastAsia="Arial" w:hAnsi="Arial" w:cs="Arial"/>
          <w:sz w:val="22"/>
        </w:rPr>
        <w:t xml:space="preserve">                      p</w:t>
      </w:r>
      <w:r w:rsidR="00DB501A" w:rsidRPr="00816155">
        <w:rPr>
          <w:rFonts w:ascii="Arial" w:eastAsia="Arial" w:hAnsi="Arial" w:cs="Arial"/>
          <w:sz w:val="22"/>
        </w:rPr>
        <w:t>otencialas vamzdis – dirvožemis, kai apsauginė srovė teka (</w:t>
      </w:r>
      <w:r>
        <w:rPr>
          <w:rFonts w:ascii="Arial" w:eastAsia="Arial" w:hAnsi="Arial" w:cs="Arial"/>
          <w:sz w:val="22"/>
        </w:rPr>
        <w:t>į</w:t>
      </w:r>
      <w:r w:rsidR="00DB501A" w:rsidRPr="00816155">
        <w:rPr>
          <w:rFonts w:ascii="Arial" w:eastAsia="Arial" w:hAnsi="Arial" w:cs="Arial"/>
          <w:sz w:val="22"/>
        </w:rPr>
        <w:t xml:space="preserve">jungta </w:t>
      </w:r>
    </w:p>
    <w:p w14:paraId="044AC63F" w14:textId="3941A6C1" w:rsidR="00DB501A" w:rsidRPr="00816155" w:rsidRDefault="00A13ADA" w:rsidP="006B0FD6">
      <w:pPr>
        <w:spacing w:after="0"/>
        <w:ind w:left="1247" w:firstLine="113"/>
        <w:jc w:val="both"/>
        <w:rPr>
          <w:rFonts w:ascii="Arial" w:eastAsiaTheme="minorEastAsia" w:hAnsi="Arial" w:cs="Arial"/>
          <w:sz w:val="22"/>
        </w:rPr>
      </w:pPr>
      <w:r>
        <w:rPr>
          <w:rFonts w:ascii="Arial" w:eastAsia="Arial" w:hAnsi="Arial" w:cs="Arial"/>
          <w:sz w:val="22"/>
        </w:rPr>
        <w:t xml:space="preserve">                      </w:t>
      </w:r>
      <w:r w:rsidR="00DB501A" w:rsidRPr="00816155">
        <w:rPr>
          <w:rFonts w:ascii="Arial" w:eastAsia="Arial" w:hAnsi="Arial" w:cs="Arial"/>
          <w:sz w:val="22"/>
        </w:rPr>
        <w:t xml:space="preserve">(ON)) matavimas; </w:t>
      </w:r>
    </w:p>
    <w:p w14:paraId="08C8EB6B" w14:textId="77777777" w:rsidR="00A13ADA" w:rsidRDefault="00A13ADA" w:rsidP="006B0FD6">
      <w:pPr>
        <w:spacing w:after="0"/>
        <w:ind w:left="1247" w:firstLine="113"/>
        <w:jc w:val="both"/>
        <w:rPr>
          <w:rFonts w:ascii="Arial" w:eastAsia="Arial" w:hAnsi="Arial" w:cs="Arial"/>
          <w:sz w:val="22"/>
        </w:rPr>
      </w:pPr>
      <w:r>
        <w:rPr>
          <w:rFonts w:ascii="Arial" w:eastAsia="Arial" w:hAnsi="Arial" w:cs="Arial"/>
          <w:sz w:val="22"/>
        </w:rPr>
        <w:t xml:space="preserve">                      </w:t>
      </w:r>
      <w:r w:rsidR="00DB501A" w:rsidRPr="00816155">
        <w:rPr>
          <w:rFonts w:ascii="Arial" w:eastAsia="Arial" w:hAnsi="Arial" w:cs="Arial"/>
          <w:sz w:val="22"/>
        </w:rPr>
        <w:t xml:space="preserve">Potencialas vamzdis – dirvožemis, kai apsauginė srovė neteka </w:t>
      </w:r>
    </w:p>
    <w:p w14:paraId="061CA596" w14:textId="4456271D" w:rsidR="00DB501A" w:rsidRPr="00816155" w:rsidRDefault="00A13ADA" w:rsidP="00474881">
      <w:pPr>
        <w:spacing w:after="0"/>
        <w:ind w:left="1985"/>
        <w:jc w:val="both"/>
        <w:rPr>
          <w:rFonts w:ascii="Arial" w:eastAsiaTheme="minorEastAsia" w:hAnsi="Arial" w:cs="Arial"/>
          <w:sz w:val="22"/>
        </w:rPr>
      </w:pPr>
      <w:r>
        <w:rPr>
          <w:rFonts w:ascii="Arial" w:eastAsia="Arial" w:hAnsi="Arial" w:cs="Arial"/>
          <w:sz w:val="22"/>
        </w:rPr>
        <w:t xml:space="preserve">                      </w:t>
      </w:r>
      <w:r w:rsidR="00DB501A" w:rsidRPr="00816155">
        <w:rPr>
          <w:rFonts w:ascii="Arial" w:eastAsia="Arial" w:hAnsi="Arial" w:cs="Arial"/>
          <w:sz w:val="22"/>
        </w:rPr>
        <w:t>(</w:t>
      </w:r>
      <w:r>
        <w:rPr>
          <w:rFonts w:ascii="Arial" w:eastAsia="Arial" w:hAnsi="Arial" w:cs="Arial"/>
          <w:sz w:val="22"/>
        </w:rPr>
        <w:t>i</w:t>
      </w:r>
      <w:r w:rsidR="00DB501A" w:rsidRPr="00816155">
        <w:rPr>
          <w:rFonts w:ascii="Arial" w:eastAsia="Arial" w:hAnsi="Arial" w:cs="Arial"/>
          <w:sz w:val="22"/>
        </w:rPr>
        <w:t>šjungta (OFF)) matavimas.</w:t>
      </w:r>
    </w:p>
    <w:p w14:paraId="3B29F675" w14:textId="276430E2" w:rsidR="00DB501A" w:rsidRPr="00720271" w:rsidRDefault="52DD6849" w:rsidP="006B0FD6">
      <w:pPr>
        <w:pStyle w:val="Sraopastraipa"/>
        <w:numPr>
          <w:ilvl w:val="2"/>
          <w:numId w:val="48"/>
        </w:numPr>
        <w:spacing w:after="0"/>
        <w:ind w:left="1190" w:hanging="510"/>
        <w:jc w:val="both"/>
        <w:rPr>
          <w:rFonts w:ascii="Arial" w:eastAsiaTheme="minorEastAsia" w:hAnsi="Arial" w:cs="Arial"/>
          <w:sz w:val="22"/>
        </w:rPr>
      </w:pPr>
      <w:r w:rsidRPr="40730572">
        <w:rPr>
          <w:rFonts w:ascii="Arial" w:eastAsia="Arial" w:hAnsi="Arial" w:cs="Arial"/>
          <w:sz w:val="22"/>
        </w:rPr>
        <w:t xml:space="preserve">Informacinė sistema (IS) „TEMEKA“ </w:t>
      </w:r>
      <w:r w:rsidR="00DB501A" w:rsidRPr="40730572">
        <w:rPr>
          <w:rFonts w:ascii="Arial" w:eastAsia="Arial" w:hAnsi="Arial" w:cs="Arial"/>
          <w:sz w:val="22"/>
        </w:rPr>
        <w:t>KSĮ turi būti stebimi ir nuskaitomi šie, bet neapsiribojant, parametrai (fiksuojant datą ir laiką):</w:t>
      </w:r>
    </w:p>
    <w:p w14:paraId="53E0C716" w14:textId="6B6EDD5E" w:rsidR="00DB501A" w:rsidRPr="00474881" w:rsidRDefault="007C4144" w:rsidP="006B0FD6">
      <w:pPr>
        <w:spacing w:after="0"/>
        <w:ind w:left="1190" w:hanging="510"/>
        <w:jc w:val="both"/>
        <w:rPr>
          <w:rFonts w:ascii="Arial" w:hAnsi="Arial" w:cs="Arial"/>
          <w:sz w:val="22"/>
        </w:rPr>
      </w:pPr>
      <w:r>
        <w:rPr>
          <w:rFonts w:ascii="Arial" w:hAnsi="Arial" w:cs="Arial"/>
          <w:sz w:val="22"/>
        </w:rPr>
        <w:t xml:space="preserve">                      </w:t>
      </w:r>
      <w:r w:rsidR="00DB501A" w:rsidRPr="00474881">
        <w:rPr>
          <w:rFonts w:ascii="Arial" w:hAnsi="Arial" w:cs="Arial"/>
          <w:sz w:val="22"/>
        </w:rPr>
        <w:t>katodinio keitiklio išvado įtampa;</w:t>
      </w:r>
    </w:p>
    <w:p w14:paraId="71427600" w14:textId="631B7196" w:rsidR="00DB501A" w:rsidRPr="00EF075F" w:rsidRDefault="007C4144" w:rsidP="006B0FD6">
      <w:pPr>
        <w:spacing w:after="0"/>
        <w:ind w:left="1190" w:hanging="510"/>
        <w:jc w:val="both"/>
        <w:rPr>
          <w:rFonts w:ascii="Arial" w:eastAsiaTheme="minorEastAsia" w:hAnsi="Arial" w:cs="Arial"/>
          <w:sz w:val="22"/>
        </w:rPr>
      </w:pPr>
      <w:r>
        <w:rPr>
          <w:rFonts w:ascii="Arial" w:eastAsia="Arial" w:hAnsi="Arial" w:cs="Arial"/>
          <w:sz w:val="22"/>
        </w:rPr>
        <w:t xml:space="preserve">                      </w:t>
      </w:r>
      <w:r w:rsidR="00DB501A" w:rsidRPr="00EF075F">
        <w:rPr>
          <w:rFonts w:ascii="Arial" w:eastAsia="Arial" w:hAnsi="Arial" w:cs="Arial"/>
          <w:sz w:val="22"/>
        </w:rPr>
        <w:t>katodinio keitiklio išvado srovė;</w:t>
      </w:r>
    </w:p>
    <w:p w14:paraId="1DB5C421" w14:textId="26D6C579" w:rsidR="00DB501A" w:rsidRPr="00EF075F" w:rsidRDefault="00DB501A" w:rsidP="006B0FD6">
      <w:pPr>
        <w:spacing w:after="0"/>
        <w:ind w:left="1190" w:hanging="510"/>
        <w:jc w:val="both"/>
        <w:rPr>
          <w:rFonts w:ascii="Arial" w:eastAsiaTheme="minorEastAsia" w:hAnsi="Arial" w:cs="Arial"/>
          <w:sz w:val="22"/>
        </w:rPr>
      </w:pPr>
      <w:r w:rsidRPr="00EF075F">
        <w:rPr>
          <w:rFonts w:ascii="Arial" w:eastAsia="Arial" w:hAnsi="Arial" w:cs="Arial"/>
          <w:sz w:val="22"/>
        </w:rPr>
        <w:t>dujotiekio potencialas (įjungta) ir poliarizacijos potencialo reikšmė;</w:t>
      </w:r>
    </w:p>
    <w:p w14:paraId="6131EFA4" w14:textId="4A2A4435" w:rsidR="00DB501A" w:rsidRPr="00EF075F" w:rsidRDefault="00DB501A" w:rsidP="006B0FD6">
      <w:pPr>
        <w:spacing w:after="0"/>
        <w:ind w:left="1190" w:hanging="510"/>
        <w:jc w:val="both"/>
        <w:rPr>
          <w:rFonts w:ascii="Arial" w:eastAsiaTheme="minorEastAsia" w:hAnsi="Arial" w:cs="Arial"/>
          <w:sz w:val="22"/>
        </w:rPr>
      </w:pPr>
      <w:r w:rsidRPr="00EF075F">
        <w:rPr>
          <w:rFonts w:ascii="Arial" w:eastAsia="Arial" w:hAnsi="Arial" w:cs="Arial"/>
          <w:sz w:val="22"/>
        </w:rPr>
        <w:t>spintos durų padėtis (atidaryta/uždaryta);</w:t>
      </w:r>
    </w:p>
    <w:p w14:paraId="0CC53912" w14:textId="5EF7E7EC" w:rsidR="00FE16B0" w:rsidRPr="005D2533" w:rsidRDefault="00DB501A" w:rsidP="006B0FD6">
      <w:pPr>
        <w:spacing w:after="0"/>
        <w:ind w:left="1190" w:hanging="510"/>
        <w:jc w:val="both"/>
        <w:rPr>
          <w:rFonts w:ascii="Arial" w:eastAsiaTheme="minorEastAsia" w:hAnsi="Arial" w:cs="Arial"/>
          <w:sz w:val="22"/>
        </w:rPr>
      </w:pPr>
      <w:r w:rsidRPr="2DB1F3FD">
        <w:rPr>
          <w:rFonts w:ascii="Arial" w:eastAsia="Arial" w:hAnsi="Arial" w:cs="Arial"/>
          <w:sz w:val="22"/>
        </w:rPr>
        <w:t>visi aliarminiai įvykiai (durys, elektros tinklo įtampos atjungimas).</w:t>
      </w:r>
    </w:p>
    <w:p w14:paraId="656568C6" w14:textId="69DEC50C" w:rsidR="007D196F" w:rsidRPr="00130DB7" w:rsidRDefault="00DB501A" w:rsidP="006B0FD6">
      <w:pPr>
        <w:pStyle w:val="Sraopastraipa"/>
        <w:numPr>
          <w:ilvl w:val="2"/>
          <w:numId w:val="48"/>
        </w:numPr>
        <w:spacing w:after="0"/>
        <w:ind w:left="1190" w:hanging="510"/>
        <w:rPr>
          <w:rFonts w:ascii="Arial" w:eastAsiaTheme="minorEastAsia" w:hAnsi="Arial" w:cs="Arial"/>
          <w:sz w:val="22"/>
        </w:rPr>
      </w:pPr>
      <w:r w:rsidRPr="40730572">
        <w:rPr>
          <w:rFonts w:ascii="Arial" w:eastAsia="Arial" w:hAnsi="Arial" w:cs="Arial"/>
          <w:sz w:val="22"/>
        </w:rPr>
        <w:t>Kiekvienam nuskaitomam parametrui nukrypus nuo nustatytų parametrų ribų TSPĮ turi sugeneruoti ir išsiųsti aliarminį signalą į duomenų surinkimo serverį.</w:t>
      </w:r>
      <w:bookmarkStart w:id="4" w:name="_Hlk50647448"/>
      <w:r w:rsidR="007D196F" w:rsidRPr="40730572">
        <w:rPr>
          <w:rFonts w:ascii="Arial" w:eastAsiaTheme="minorEastAsia" w:hAnsi="Arial" w:cs="Arial"/>
          <w:sz w:val="22"/>
        </w:rPr>
        <w:t xml:space="preserve"> </w:t>
      </w:r>
    </w:p>
    <w:p w14:paraId="6669D433" w14:textId="54D734D6" w:rsidR="00B7617C" w:rsidRDefault="00B7617C" w:rsidP="00FE16B0">
      <w:pPr>
        <w:spacing w:after="0"/>
        <w:ind w:left="567" w:firstLine="729"/>
        <w:rPr>
          <w:rFonts w:ascii="Arial" w:eastAsiaTheme="minorEastAsia" w:hAnsi="Arial" w:cs="Arial"/>
          <w:sz w:val="22"/>
        </w:rPr>
      </w:pPr>
    </w:p>
    <w:p w14:paraId="5F12D679" w14:textId="2D2FCEBA" w:rsidR="00B7617C" w:rsidRPr="00130DB7" w:rsidRDefault="00B7617C" w:rsidP="006B0FD6">
      <w:pPr>
        <w:pStyle w:val="Sraopastraipa"/>
        <w:numPr>
          <w:ilvl w:val="1"/>
          <w:numId w:val="48"/>
        </w:numPr>
        <w:spacing w:after="0"/>
        <w:ind w:left="794" w:hanging="454"/>
        <w:rPr>
          <w:rFonts w:ascii="Arial" w:eastAsiaTheme="minorEastAsia" w:hAnsi="Arial" w:cs="Arial"/>
          <w:sz w:val="22"/>
        </w:rPr>
      </w:pPr>
      <w:r w:rsidRPr="40730572">
        <w:rPr>
          <w:rFonts w:ascii="Arial" w:eastAsia="Arial" w:hAnsi="Arial" w:cs="Arial"/>
          <w:b/>
          <w:bCs/>
          <w:sz w:val="22"/>
        </w:rPr>
        <w:t>NVS įrengimas dujotieki</w:t>
      </w:r>
      <w:r w:rsidR="002678B5" w:rsidRPr="40730572">
        <w:rPr>
          <w:rFonts w:ascii="Arial" w:eastAsia="Arial" w:hAnsi="Arial" w:cs="Arial"/>
          <w:b/>
          <w:bCs/>
          <w:sz w:val="22"/>
        </w:rPr>
        <w:t>uo</w:t>
      </w:r>
      <w:r w:rsidRPr="40730572">
        <w:rPr>
          <w:rFonts w:ascii="Arial" w:eastAsia="Arial" w:hAnsi="Arial" w:cs="Arial"/>
          <w:b/>
          <w:bCs/>
          <w:sz w:val="22"/>
        </w:rPr>
        <w:t>se</w:t>
      </w:r>
      <w:r w:rsidR="002678B5" w:rsidRPr="40730572">
        <w:rPr>
          <w:rFonts w:ascii="Arial" w:eastAsia="Arial" w:hAnsi="Arial" w:cs="Arial"/>
          <w:b/>
          <w:bCs/>
          <w:sz w:val="22"/>
        </w:rPr>
        <w:t xml:space="preserve"> (slėgiui matuoti)</w:t>
      </w:r>
    </w:p>
    <w:p w14:paraId="5B5367CE" w14:textId="77777777" w:rsidR="00B7617C" w:rsidRPr="00827B37" w:rsidRDefault="00B7617C" w:rsidP="00FE16B0">
      <w:pPr>
        <w:spacing w:after="0"/>
        <w:ind w:left="567" w:firstLine="729"/>
        <w:rPr>
          <w:rFonts w:ascii="Arial" w:eastAsiaTheme="minorEastAsia" w:hAnsi="Arial" w:cs="Arial"/>
          <w:sz w:val="22"/>
        </w:rPr>
      </w:pPr>
    </w:p>
    <w:p w14:paraId="33A7A400" w14:textId="6815990C" w:rsidR="00655417" w:rsidRPr="00106F08" w:rsidRDefault="00655417" w:rsidP="006B0FD6">
      <w:pPr>
        <w:pStyle w:val="Sraopastraipa"/>
        <w:numPr>
          <w:ilvl w:val="2"/>
          <w:numId w:val="48"/>
        </w:numPr>
        <w:spacing w:after="0"/>
        <w:ind w:left="1190" w:hanging="510"/>
        <w:jc w:val="both"/>
        <w:rPr>
          <w:rFonts w:ascii="Arial" w:hAnsi="Arial" w:cs="Arial"/>
          <w:sz w:val="22"/>
        </w:rPr>
      </w:pPr>
      <w:bookmarkStart w:id="5" w:name="_Hlk59975786"/>
      <w:r w:rsidRPr="40730572">
        <w:rPr>
          <w:rFonts w:ascii="Arial" w:hAnsi="Arial" w:cs="Arial"/>
          <w:sz w:val="22"/>
        </w:rPr>
        <w:t>NVS (slėg</w:t>
      </w:r>
      <w:r w:rsidR="002678B5" w:rsidRPr="40730572">
        <w:rPr>
          <w:rFonts w:ascii="Arial" w:hAnsi="Arial" w:cs="Arial"/>
          <w:sz w:val="22"/>
        </w:rPr>
        <w:t>iui</w:t>
      </w:r>
      <w:r w:rsidRPr="40730572">
        <w:rPr>
          <w:rFonts w:ascii="Arial" w:hAnsi="Arial" w:cs="Arial"/>
          <w:sz w:val="22"/>
        </w:rPr>
        <w:t xml:space="preserve"> mat</w:t>
      </w:r>
      <w:r w:rsidR="002678B5" w:rsidRPr="40730572">
        <w:rPr>
          <w:rFonts w:ascii="Arial" w:hAnsi="Arial" w:cs="Arial"/>
          <w:sz w:val="22"/>
        </w:rPr>
        <w:t>uoti</w:t>
      </w:r>
      <w:r w:rsidRPr="40730572">
        <w:rPr>
          <w:rFonts w:ascii="Arial" w:hAnsi="Arial" w:cs="Arial"/>
          <w:sz w:val="22"/>
        </w:rPr>
        <w:t xml:space="preserve">) įrengiamas atskiroje skirstymo sistemoje, į kurią dujos tiekiamos iš vieno DSS ar SGD įrenginio ir ji neturi nei vienos NVS (įskaitant ir apskaitos NVS integruotos </w:t>
      </w:r>
      <w:r w:rsidRPr="40730572">
        <w:rPr>
          <w:rFonts w:ascii="Arial" w:hAnsi="Arial" w:cs="Arial"/>
          <w:sz w:val="22"/>
        </w:rPr>
        <w:lastRenderedPageBreak/>
        <w:t xml:space="preserve">į Bendrovės duomenų nuskaitymo ir perdavimo sistemą), kai dujos tiekiamos daugiau nei </w:t>
      </w:r>
      <w:r w:rsidRPr="0074607F">
        <w:rPr>
          <w:rFonts w:ascii="Arial" w:hAnsi="Arial" w:cs="Arial"/>
          <w:sz w:val="22"/>
        </w:rPr>
        <w:t>50 buitinių ir nebuitinių klient</w:t>
      </w:r>
      <w:r w:rsidRPr="40730572">
        <w:rPr>
          <w:rFonts w:ascii="Arial" w:hAnsi="Arial" w:cs="Arial"/>
          <w:sz w:val="22"/>
        </w:rPr>
        <w:t>ų;</w:t>
      </w:r>
    </w:p>
    <w:p w14:paraId="414B515E" w14:textId="38500B69" w:rsidR="00655417" w:rsidRPr="00106F08" w:rsidRDefault="00655417" w:rsidP="006B0FD6">
      <w:pPr>
        <w:pStyle w:val="Sraopastraipa"/>
        <w:numPr>
          <w:ilvl w:val="3"/>
          <w:numId w:val="48"/>
        </w:numPr>
        <w:ind w:left="1927" w:hanging="680"/>
        <w:jc w:val="both"/>
        <w:rPr>
          <w:rFonts w:ascii="Arial" w:hAnsi="Arial" w:cs="Arial"/>
          <w:sz w:val="22"/>
          <w:lang w:eastAsia="lt-LT"/>
        </w:rPr>
      </w:pPr>
      <w:r w:rsidRPr="0074607F">
        <w:rPr>
          <w:rFonts w:ascii="Arial" w:hAnsi="Arial" w:cs="Arial"/>
          <w:sz w:val="22"/>
        </w:rPr>
        <w:t xml:space="preserve">Kai 1.5. punkte nurodytoje skirstymo sistemoje yra veikiantis DSRĮr, </w:t>
      </w:r>
      <w:r w:rsidRPr="40730572">
        <w:rPr>
          <w:rFonts w:ascii="Arial" w:hAnsi="Arial" w:cs="Arial"/>
          <w:sz w:val="22"/>
        </w:rPr>
        <w:t>NVS įrengiamas DSRĮr.</w:t>
      </w:r>
    </w:p>
    <w:p w14:paraId="2D517E08" w14:textId="432D0E2B" w:rsidR="005844AF" w:rsidRPr="00655417" w:rsidRDefault="00655417" w:rsidP="006B0FD6">
      <w:pPr>
        <w:pStyle w:val="Sraopastraipa"/>
        <w:numPr>
          <w:ilvl w:val="3"/>
          <w:numId w:val="48"/>
        </w:numPr>
        <w:ind w:left="1927" w:hanging="680"/>
        <w:jc w:val="both"/>
        <w:rPr>
          <w:rFonts w:ascii="Arial" w:hAnsi="Arial" w:cs="Arial"/>
          <w:sz w:val="22"/>
        </w:rPr>
      </w:pPr>
      <w:r w:rsidRPr="0074607F">
        <w:rPr>
          <w:rFonts w:ascii="Arial" w:hAnsi="Arial" w:cs="Arial"/>
          <w:sz w:val="22"/>
        </w:rPr>
        <w:t>Kai 1.5. punkte nurodytoje skirstymo sistemoje n</w:t>
      </w:r>
      <w:r w:rsidRPr="40730572">
        <w:rPr>
          <w:rFonts w:ascii="Arial" w:hAnsi="Arial" w:cs="Arial"/>
          <w:sz w:val="22"/>
        </w:rPr>
        <w:t>ėra veikiančio DSRĮr, NVS (slėgi</w:t>
      </w:r>
      <w:r w:rsidR="00143253" w:rsidRPr="40730572">
        <w:rPr>
          <w:rFonts w:ascii="Arial" w:hAnsi="Arial" w:cs="Arial"/>
          <w:sz w:val="22"/>
        </w:rPr>
        <w:t>ui</w:t>
      </w:r>
      <w:r w:rsidRPr="40730572">
        <w:rPr>
          <w:rFonts w:ascii="Arial" w:hAnsi="Arial" w:cs="Arial"/>
          <w:sz w:val="22"/>
        </w:rPr>
        <w:t xml:space="preserve"> mat</w:t>
      </w:r>
      <w:r w:rsidR="00143253" w:rsidRPr="40730572">
        <w:rPr>
          <w:rFonts w:ascii="Arial" w:hAnsi="Arial" w:cs="Arial"/>
          <w:sz w:val="22"/>
        </w:rPr>
        <w:t>uoti</w:t>
      </w:r>
      <w:r w:rsidRPr="40730572">
        <w:rPr>
          <w:rFonts w:ascii="Arial" w:hAnsi="Arial" w:cs="Arial"/>
          <w:sz w:val="22"/>
        </w:rPr>
        <w:t>) įrengiamas tolimiausiame nuo DSS ar SGD įrenginio skirstymo sistemos taške.</w:t>
      </w:r>
      <w:r w:rsidR="005844AF" w:rsidRPr="40730572">
        <w:rPr>
          <w:rFonts w:ascii="Arial" w:eastAsia="Times New Roman" w:hAnsi="Arial" w:cs="Arial"/>
          <w:sz w:val="22"/>
        </w:rPr>
        <w:t xml:space="preserve"> </w:t>
      </w:r>
    </w:p>
    <w:bookmarkEnd w:id="5"/>
    <w:p w14:paraId="69881E6D" w14:textId="77777777" w:rsidR="00501AF1" w:rsidRPr="00655417" w:rsidRDefault="00501AF1" w:rsidP="00655417">
      <w:pPr>
        <w:spacing w:after="0"/>
        <w:rPr>
          <w:rFonts w:ascii="Arial" w:eastAsia="Arial" w:hAnsi="Arial" w:cs="Arial"/>
          <w:sz w:val="22"/>
        </w:rPr>
      </w:pPr>
    </w:p>
    <w:bookmarkEnd w:id="4"/>
    <w:p w14:paraId="7105A033" w14:textId="7EB6DF54" w:rsidR="00DB501A" w:rsidRPr="00501AF1" w:rsidRDefault="00DB501A" w:rsidP="00037B31">
      <w:pPr>
        <w:pStyle w:val="Sraopastraipa"/>
        <w:numPr>
          <w:ilvl w:val="0"/>
          <w:numId w:val="48"/>
        </w:numPr>
        <w:spacing w:after="0"/>
        <w:ind w:left="794" w:hanging="454"/>
        <w:jc w:val="both"/>
        <w:rPr>
          <w:rFonts w:ascii="Arial" w:eastAsiaTheme="minorEastAsia" w:hAnsi="Arial" w:cs="Arial"/>
          <w:sz w:val="22"/>
        </w:rPr>
      </w:pPr>
      <w:r w:rsidRPr="009B123C">
        <w:rPr>
          <w:rFonts w:ascii="Arial" w:hAnsi="Arial" w:cs="Arial"/>
          <w:b/>
          <w:sz w:val="22"/>
        </w:rPr>
        <w:t>N</w:t>
      </w:r>
      <w:r w:rsidR="007F304C">
        <w:rPr>
          <w:rFonts w:ascii="Arial" w:hAnsi="Arial" w:cs="Arial"/>
          <w:b/>
          <w:sz w:val="22"/>
        </w:rPr>
        <w:t>VS</w:t>
      </w:r>
      <w:r w:rsidRPr="009B123C">
        <w:rPr>
          <w:rFonts w:ascii="Arial" w:hAnsi="Arial" w:cs="Arial"/>
          <w:b/>
          <w:sz w:val="22"/>
        </w:rPr>
        <w:t xml:space="preserve"> </w:t>
      </w:r>
      <w:r w:rsidR="0068198C">
        <w:rPr>
          <w:rFonts w:ascii="Arial" w:hAnsi="Arial" w:cs="Arial"/>
          <w:b/>
          <w:sz w:val="22"/>
        </w:rPr>
        <w:t>pertvarkymas (</w:t>
      </w:r>
      <w:r w:rsidRPr="009B123C">
        <w:rPr>
          <w:rFonts w:ascii="Arial" w:hAnsi="Arial" w:cs="Arial"/>
          <w:b/>
          <w:sz w:val="22"/>
        </w:rPr>
        <w:t>rekonstravimas</w:t>
      </w:r>
      <w:r w:rsidR="0068198C">
        <w:rPr>
          <w:rFonts w:ascii="Arial" w:hAnsi="Arial" w:cs="Arial"/>
          <w:b/>
          <w:sz w:val="22"/>
        </w:rPr>
        <w:t>)</w:t>
      </w:r>
    </w:p>
    <w:p w14:paraId="45CCC29E" w14:textId="77777777" w:rsidR="00143253" w:rsidRDefault="00143253" w:rsidP="005752CC">
      <w:pPr>
        <w:pStyle w:val="Sraopastraipa"/>
        <w:spacing w:after="0"/>
        <w:ind w:left="0"/>
        <w:jc w:val="both"/>
        <w:rPr>
          <w:rFonts w:ascii="Arial" w:hAnsi="Arial" w:cs="Arial"/>
          <w:sz w:val="22"/>
        </w:rPr>
      </w:pPr>
    </w:p>
    <w:p w14:paraId="3AD2DD68" w14:textId="06ECCB45" w:rsidR="0034747A" w:rsidRDefault="0058187B" w:rsidP="00001FBC">
      <w:pPr>
        <w:spacing w:after="0"/>
        <w:jc w:val="both"/>
        <w:rPr>
          <w:rFonts w:ascii="Arial" w:hAnsi="Arial" w:cs="Arial"/>
          <w:sz w:val="22"/>
        </w:rPr>
      </w:pPr>
      <w:r w:rsidRPr="40730572">
        <w:rPr>
          <w:rFonts w:ascii="Arial" w:hAnsi="Arial" w:cs="Arial"/>
          <w:sz w:val="22"/>
        </w:rPr>
        <w:t xml:space="preserve">      </w:t>
      </w:r>
      <w:r w:rsidR="0034747A">
        <w:rPr>
          <w:rFonts w:ascii="Arial" w:hAnsi="Arial" w:cs="Arial"/>
          <w:sz w:val="22"/>
        </w:rPr>
        <w:t xml:space="preserve"> </w:t>
      </w:r>
      <w:r w:rsidRPr="40730572">
        <w:rPr>
          <w:rFonts w:ascii="Arial" w:hAnsi="Arial" w:cs="Arial"/>
          <w:sz w:val="22"/>
        </w:rPr>
        <w:t xml:space="preserve">2.1. </w:t>
      </w:r>
      <w:r w:rsidR="0068198C" w:rsidRPr="40730572">
        <w:rPr>
          <w:rFonts w:ascii="Arial" w:hAnsi="Arial" w:cs="Arial"/>
          <w:sz w:val="22"/>
        </w:rPr>
        <w:t>Pertvarkant (r</w:t>
      </w:r>
      <w:r w:rsidR="00DB501A" w:rsidRPr="40730572">
        <w:rPr>
          <w:rFonts w:ascii="Arial" w:hAnsi="Arial" w:cs="Arial"/>
          <w:sz w:val="22"/>
        </w:rPr>
        <w:t>ekonstruojant</w:t>
      </w:r>
      <w:r w:rsidR="0068198C" w:rsidRPr="40730572">
        <w:rPr>
          <w:rFonts w:ascii="Arial" w:hAnsi="Arial" w:cs="Arial"/>
          <w:sz w:val="22"/>
        </w:rPr>
        <w:t>)</w:t>
      </w:r>
      <w:r w:rsidR="00410B52" w:rsidRPr="40730572">
        <w:rPr>
          <w:rFonts w:ascii="Arial" w:hAnsi="Arial" w:cs="Arial"/>
          <w:sz w:val="22"/>
        </w:rPr>
        <w:t xml:space="preserve"> </w:t>
      </w:r>
      <w:r w:rsidR="00775F70" w:rsidRPr="40730572">
        <w:rPr>
          <w:rFonts w:ascii="Arial" w:eastAsia="Arial" w:hAnsi="Arial" w:cs="Arial"/>
          <w:sz w:val="22"/>
        </w:rPr>
        <w:t>NVS</w:t>
      </w:r>
      <w:r w:rsidR="00DB501A" w:rsidRPr="40730572">
        <w:rPr>
          <w:rFonts w:ascii="Arial" w:hAnsi="Arial" w:cs="Arial"/>
          <w:sz w:val="22"/>
        </w:rPr>
        <w:t>, jų komponentai keičiami atitinkančiais</w:t>
      </w:r>
      <w:r w:rsidR="003373A3" w:rsidRPr="40730572">
        <w:rPr>
          <w:rFonts w:ascii="Arial" w:hAnsi="Arial" w:cs="Arial"/>
          <w:sz w:val="22"/>
        </w:rPr>
        <w:t xml:space="preserve"> tipinius techninius</w:t>
      </w:r>
      <w:r w:rsidR="00DB501A" w:rsidRPr="40730572">
        <w:rPr>
          <w:rFonts w:ascii="Arial" w:hAnsi="Arial" w:cs="Arial"/>
          <w:sz w:val="22"/>
        </w:rPr>
        <w:t xml:space="preserve"> </w:t>
      </w:r>
    </w:p>
    <w:p w14:paraId="02FBA43F" w14:textId="2EC0096C" w:rsidR="0056003A" w:rsidRPr="00001FBC" w:rsidRDefault="0034747A" w:rsidP="00001FBC">
      <w:pPr>
        <w:spacing w:after="0"/>
        <w:jc w:val="both"/>
        <w:rPr>
          <w:rFonts w:ascii="Arial" w:hAnsi="Arial" w:cs="Arial"/>
          <w:strike/>
          <w:sz w:val="22"/>
        </w:rPr>
      </w:pPr>
      <w:r>
        <w:rPr>
          <w:rFonts w:ascii="Arial" w:hAnsi="Arial" w:cs="Arial"/>
          <w:sz w:val="22"/>
        </w:rPr>
        <w:t xml:space="preserve">            </w:t>
      </w:r>
      <w:r w:rsidR="007364C1">
        <w:rPr>
          <w:rFonts w:ascii="Arial" w:hAnsi="Arial" w:cs="Arial"/>
          <w:sz w:val="22"/>
        </w:rPr>
        <w:t xml:space="preserve"> </w:t>
      </w:r>
      <w:r w:rsidR="006B0FD6">
        <w:rPr>
          <w:rFonts w:ascii="Arial" w:hAnsi="Arial" w:cs="Arial"/>
          <w:sz w:val="22"/>
        </w:rPr>
        <w:t xml:space="preserve"> r</w:t>
      </w:r>
      <w:r w:rsidR="00EE66AE" w:rsidRPr="40730572">
        <w:rPr>
          <w:rFonts w:ascii="Arial" w:hAnsi="Arial" w:cs="Arial"/>
          <w:sz w:val="22"/>
        </w:rPr>
        <w:t>eikalavimus</w:t>
      </w:r>
      <w:r w:rsidR="00E46BB4" w:rsidRPr="40730572">
        <w:rPr>
          <w:rFonts w:ascii="Arial" w:hAnsi="Arial" w:cs="Arial"/>
          <w:sz w:val="22"/>
        </w:rPr>
        <w:t>.</w:t>
      </w:r>
    </w:p>
    <w:sectPr w:rsidR="0056003A" w:rsidRPr="00001FBC" w:rsidSect="00DB501A">
      <w:headerReference w:type="even" r:id="rId11"/>
      <w:headerReference w:type="default" r:id="rId12"/>
      <w:footerReference w:type="default" r:id="rId13"/>
      <w:headerReference w:type="first" r:id="rId14"/>
      <w:pgSz w:w="11906" w:h="16838"/>
      <w:pgMar w:top="1701" w:right="567" w:bottom="1134" w:left="1134"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A9E3" w14:textId="77777777" w:rsidR="00C65BA9" w:rsidRDefault="00C65BA9" w:rsidP="003C2FE7">
      <w:pPr>
        <w:spacing w:after="0"/>
      </w:pPr>
      <w:r>
        <w:separator/>
      </w:r>
    </w:p>
  </w:endnote>
  <w:endnote w:type="continuationSeparator" w:id="0">
    <w:p w14:paraId="43D25CD1" w14:textId="77777777" w:rsidR="00C65BA9" w:rsidRDefault="00C65BA9" w:rsidP="003C2FE7">
      <w:pPr>
        <w:spacing w:after="0"/>
      </w:pPr>
      <w:r>
        <w:continuationSeparator/>
      </w:r>
    </w:p>
  </w:endnote>
  <w:endnote w:type="continuationNotice" w:id="1">
    <w:p w14:paraId="3B51F25E" w14:textId="77777777" w:rsidR="00C65BA9" w:rsidRDefault="00C65B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755C" w14:textId="77777777" w:rsidR="00096E49" w:rsidRPr="00E42BAF" w:rsidRDefault="009B123C" w:rsidP="00096E49">
    <w:pPr>
      <w:pStyle w:val="Porat"/>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Pr>
        <w:rFonts w:ascii="Arial" w:hAnsi="Arial" w:cs="Arial"/>
        <w:caps/>
        <w:noProof/>
        <w:sz w:val="20"/>
        <w:szCs w:val="20"/>
      </w:rPr>
      <w:t>1</w:t>
    </w:r>
    <w:r w:rsidRPr="00E42BAF">
      <w:rPr>
        <w:rFonts w:ascii="Arial" w:hAnsi="Arial" w:cs="Arial"/>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8845" w14:textId="77777777" w:rsidR="00C65BA9" w:rsidRDefault="00C65BA9" w:rsidP="003C2FE7">
      <w:pPr>
        <w:spacing w:after="0"/>
      </w:pPr>
      <w:r>
        <w:separator/>
      </w:r>
    </w:p>
  </w:footnote>
  <w:footnote w:type="continuationSeparator" w:id="0">
    <w:p w14:paraId="107B5BEC" w14:textId="77777777" w:rsidR="00C65BA9" w:rsidRDefault="00C65BA9" w:rsidP="003C2FE7">
      <w:pPr>
        <w:spacing w:after="0"/>
      </w:pPr>
      <w:r>
        <w:continuationSeparator/>
      </w:r>
    </w:p>
  </w:footnote>
  <w:footnote w:type="continuationNotice" w:id="1">
    <w:p w14:paraId="097EA23C" w14:textId="77777777" w:rsidR="00C65BA9" w:rsidRDefault="00C65B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617B" w14:textId="120180AD" w:rsidR="006E5FDA" w:rsidRDefault="006E5F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F86C" w14:textId="63997A9B" w:rsidR="00096E49" w:rsidRDefault="009A48C0" w:rsidP="00096E49">
    <w:pPr>
      <w:spacing w:after="0"/>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8240" behindDoc="0" locked="0" layoutInCell="1" allowOverlap="1" wp14:anchorId="0D6BE0D5" wp14:editId="25926F92">
          <wp:simplePos x="0" y="0"/>
          <wp:positionH relativeFrom="column">
            <wp:posOffset>5843270</wp:posOffset>
          </wp:positionH>
          <wp:positionV relativeFrom="paragraph">
            <wp:posOffset>-178435</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46AB4171" w:rsidRPr="46AB4171">
      <w:rPr>
        <w:rFonts w:ascii="Arial" w:hAnsi="Arial" w:cs="Arial"/>
        <w:sz w:val="22"/>
      </w:rPr>
      <w:t>Gamtinių dujų infrastruktūros (tinklo) vystymo standartas</w:t>
    </w:r>
  </w:p>
  <w:p w14:paraId="05932C17" w14:textId="69E089AC" w:rsidR="00096E49" w:rsidRPr="009B123C" w:rsidRDefault="009B123C" w:rsidP="00096E49">
    <w:pPr>
      <w:spacing w:after="0"/>
      <w:rPr>
        <w:rFonts w:ascii="Arial" w:hAnsi="Arial" w:cs="Arial"/>
        <w:sz w:val="22"/>
      </w:rPr>
    </w:pPr>
    <w:r w:rsidRPr="009B123C">
      <w:rPr>
        <w:rFonts w:ascii="Arial" w:hAnsi="Arial" w:cs="Arial"/>
        <w:noProof/>
        <w:color w:val="000000" w:themeColor="text1"/>
        <w:sz w:val="22"/>
        <w:lang w:eastAsia="lt-LT"/>
      </w:rPr>
      <w:drawing>
        <wp:anchor distT="0" distB="0" distL="114300" distR="114300" simplePos="0" relativeHeight="251658241" behindDoc="0" locked="0" layoutInCell="1" allowOverlap="1" wp14:anchorId="69683807" wp14:editId="5E3A595B">
          <wp:simplePos x="0" y="0"/>
          <wp:positionH relativeFrom="column">
            <wp:posOffset>8680615</wp:posOffset>
          </wp:positionH>
          <wp:positionV relativeFrom="paragraph">
            <wp:posOffset>-562528</wp:posOffset>
          </wp:positionV>
          <wp:extent cx="899698" cy="947619"/>
          <wp:effectExtent l="0" t="0" r="0" b="50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46AB4171" w:rsidRPr="46AB4171">
      <w:rPr>
        <w:rFonts w:ascii="Arial" w:hAnsi="Arial" w:cs="Arial"/>
        <w:b/>
        <w:bCs/>
        <w:color w:val="000000" w:themeColor="text1"/>
        <w:sz w:val="22"/>
        <w:lang w:val="en-US"/>
      </w:rPr>
      <w:t>5</w:t>
    </w:r>
    <w:r w:rsidR="46AB4171" w:rsidRPr="46AB4171">
      <w:rPr>
        <w:rFonts w:ascii="Arial" w:hAnsi="Arial" w:cs="Arial"/>
        <w:b/>
        <w:bCs/>
        <w:color w:val="000000" w:themeColor="text1"/>
        <w:sz w:val="22"/>
      </w:rPr>
      <w:t xml:space="preserve"> priedas. </w:t>
    </w:r>
    <w:r w:rsidR="46AB4171" w:rsidRPr="46AB4171">
      <w:rPr>
        <w:rFonts w:ascii="Arial" w:hAnsi="Arial" w:cs="Arial"/>
        <w:color w:val="000000"/>
        <w:sz w:val="22"/>
        <w:lang w:eastAsia="lt-LT"/>
      </w:rPr>
      <w:t>Nuotolinio duomenų surinkimo ir valdymo sistemų įrengimas ir rekonstravimas</w:t>
    </w:r>
  </w:p>
  <w:p w14:paraId="7A0F34B6" w14:textId="77777777" w:rsidR="00096E49" w:rsidRDefault="00096E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2ACC" w14:textId="467DCFCB" w:rsidR="006E5FDA" w:rsidRDefault="006E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03"/>
    <w:multiLevelType w:val="multilevel"/>
    <w:tmpl w:val="4D94AA58"/>
    <w:lvl w:ilvl="0">
      <w:start w:val="1"/>
      <w:numFmt w:val="decimal"/>
      <w:lvlText w:val="%1."/>
      <w:lvlJc w:val="left"/>
      <w:pPr>
        <w:ind w:left="540" w:hanging="540"/>
      </w:pPr>
      <w:rPr>
        <w:rFonts w:hint="default"/>
      </w:rPr>
    </w:lvl>
    <w:lvl w:ilvl="1">
      <w:start w:val="2"/>
      <w:numFmt w:val="decimal"/>
      <w:lvlText w:val="%1.%2."/>
      <w:lvlJc w:val="left"/>
      <w:pPr>
        <w:ind w:left="1116" w:hanging="72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7464416"/>
    <w:multiLevelType w:val="multilevel"/>
    <w:tmpl w:val="042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15:restartNumberingAfterBreak="0">
    <w:nsid w:val="07870187"/>
    <w:multiLevelType w:val="multilevel"/>
    <w:tmpl w:val="D4BCB4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C6296"/>
    <w:multiLevelType w:val="hybridMultilevel"/>
    <w:tmpl w:val="CAA0DD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1E566A"/>
    <w:multiLevelType w:val="multilevel"/>
    <w:tmpl w:val="D89C837E"/>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
      <w:lvlJc w:val="left"/>
      <w:pPr>
        <w:ind w:left="1071" w:hanging="504"/>
      </w:pPr>
    </w:lvl>
    <w:lvl w:ilvl="3">
      <w:start w:val="1"/>
      <w:numFmt w:val="decimal"/>
      <w:lvlText w:val="%1.%2.%3.%4."/>
      <w:lvlJc w:val="left"/>
      <w:pPr>
        <w:ind w:left="178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F56974"/>
    <w:multiLevelType w:val="multilevel"/>
    <w:tmpl w:val="A6EE795E"/>
    <w:lvl w:ilvl="0">
      <w:start w:val="1"/>
      <w:numFmt w:val="decimal"/>
      <w:lvlText w:val="%1."/>
      <w:lvlJc w:val="left"/>
      <w:pPr>
        <w:ind w:left="360" w:hanging="360"/>
      </w:pPr>
      <w:rPr>
        <w:rFonts w:hint="default"/>
      </w:rPr>
    </w:lvl>
    <w:lvl w:ilvl="1">
      <w:numFmt w:val="decimal"/>
      <w:lvlText w:val="%1.2.1"/>
      <w:lvlJc w:val="left"/>
      <w:pPr>
        <w:ind w:left="792" w:hanging="432"/>
      </w:pPr>
      <w:rPr>
        <w:rFonts w:hint="default"/>
      </w:rPr>
    </w:lvl>
    <w:lvl w:ilvl="2">
      <w:start w:val="1"/>
      <w:numFmt w:val="decimal"/>
      <w:lvlText w:val="%1.2.3."/>
      <w:lvlJc w:val="left"/>
      <w:pPr>
        <w:ind w:left="1212" w:hanging="504"/>
      </w:pPr>
      <w:rPr>
        <w:rFonts w:hint="default"/>
        <w:b w:val="0"/>
        <w:bCs w:val="0"/>
      </w:rPr>
    </w:lvl>
    <w:lvl w:ilvl="3">
      <w:start w:val="1"/>
      <w:numFmt w:val="decimal"/>
      <w:lvlText w:val="%1.%2.%3.%4."/>
      <w:lvlJc w:val="left"/>
      <w:pPr>
        <w:ind w:left="192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3D25BF"/>
    <w:multiLevelType w:val="multilevel"/>
    <w:tmpl w:val="19B0BDCA"/>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
      <w:lvlJc w:val="left"/>
      <w:pPr>
        <w:ind w:left="1071" w:hanging="504"/>
      </w:p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2A7B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5A49B4"/>
    <w:multiLevelType w:val="hybridMultilevel"/>
    <w:tmpl w:val="606A5D16"/>
    <w:lvl w:ilvl="0" w:tplc="56FC5294">
      <w:start w:val="1"/>
      <w:numFmt w:val="bullet"/>
      <w:lvlText w:val="-"/>
      <w:lvlJc w:val="left"/>
      <w:pPr>
        <w:ind w:left="1080" w:hanging="360"/>
      </w:pPr>
      <w:rPr>
        <w:rFonts w:ascii="Arial" w:eastAsia="Arial" w:hAnsi="Arial" w:cs="Aria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47C1FE9"/>
    <w:multiLevelType w:val="multilevel"/>
    <w:tmpl w:val="14FC4E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b w:val="0"/>
        <w:bCs w:val="0"/>
      </w:rPr>
    </w:lvl>
    <w:lvl w:ilvl="3">
      <w:start w:val="1"/>
      <w:numFmt w:val="decimal"/>
      <w:lvlText w:val="%1.%2.%3.%4."/>
      <w:lvlJc w:val="left"/>
      <w:pPr>
        <w:ind w:left="192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237A96"/>
    <w:multiLevelType w:val="multilevel"/>
    <w:tmpl w:val="C5863E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803F22"/>
    <w:multiLevelType w:val="hybridMultilevel"/>
    <w:tmpl w:val="E33E507A"/>
    <w:lvl w:ilvl="0" w:tplc="F012AC10">
      <w:start w:val="16"/>
      <w:numFmt w:val="bullet"/>
      <w:lvlText w:val="-"/>
      <w:lvlJc w:val="left"/>
      <w:pPr>
        <w:ind w:left="720" w:hanging="360"/>
      </w:pPr>
      <w:rPr>
        <w:rFonts w:ascii="Calibri" w:eastAsia="Calibri" w:hAnsi="Calibri" w:cs="Calibri" w:hint="default"/>
        <w:b/>
      </w:rPr>
    </w:lvl>
    <w:lvl w:ilvl="1" w:tplc="04270005">
      <w:start w:val="1"/>
      <w:numFmt w:val="bullet"/>
      <w:lvlText w:val=""/>
      <w:lvlJc w:val="left"/>
      <w:pPr>
        <w:ind w:left="2061"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8D71AE0"/>
    <w:multiLevelType w:val="multilevel"/>
    <w:tmpl w:val="88F808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4554F5"/>
    <w:multiLevelType w:val="multilevel"/>
    <w:tmpl w:val="9F40D9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90237A"/>
    <w:multiLevelType w:val="multilevel"/>
    <w:tmpl w:val="14FC4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37" w:hanging="29"/>
      </w:pPr>
      <w:rPr>
        <w:rFonts w:hint="default"/>
        <w:b w:val="0"/>
        <w:bCs w:val="0"/>
      </w:rPr>
    </w:lvl>
    <w:lvl w:ilvl="3">
      <w:start w:val="1"/>
      <w:numFmt w:val="decimal"/>
      <w:lvlText w:val="%1.%2.%3.%4."/>
      <w:lvlJc w:val="left"/>
      <w:pPr>
        <w:ind w:left="192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1B69B4"/>
    <w:multiLevelType w:val="hybridMultilevel"/>
    <w:tmpl w:val="CB760D6C"/>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6" w15:restartNumberingAfterBreak="0">
    <w:nsid w:val="1EFC6454"/>
    <w:multiLevelType w:val="hybridMultilevel"/>
    <w:tmpl w:val="DC36B0A2"/>
    <w:lvl w:ilvl="0" w:tplc="67DE18B2">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100B9C"/>
    <w:multiLevelType w:val="multilevel"/>
    <w:tmpl w:val="EDA0BA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507C88"/>
    <w:multiLevelType w:val="multilevel"/>
    <w:tmpl w:val="168678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463202"/>
    <w:multiLevelType w:val="hybridMultilevel"/>
    <w:tmpl w:val="506A708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2C23752F"/>
    <w:multiLevelType w:val="multilevel"/>
    <w:tmpl w:val="378A1B22"/>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
      <w:lvlJc w:val="left"/>
      <w:pPr>
        <w:ind w:left="1071" w:hanging="504"/>
      </w:pPr>
    </w:lvl>
    <w:lvl w:ilvl="3">
      <w:start w:val="1"/>
      <w:numFmt w:val="decimal"/>
      <w:lvlText w:val="%1.%2.%3.%4."/>
      <w:lvlJc w:val="left"/>
      <w:pPr>
        <w:ind w:left="178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B540F"/>
    <w:multiLevelType w:val="multilevel"/>
    <w:tmpl w:val="4B1E4A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4F0E6C"/>
    <w:multiLevelType w:val="multilevel"/>
    <w:tmpl w:val="FB7C8E36"/>
    <w:lvl w:ilvl="0">
      <w:start w:val="1"/>
      <w:numFmt w:val="decimal"/>
      <w:lvlText w:val="%1."/>
      <w:lvlJc w:val="left"/>
      <w:pPr>
        <w:ind w:left="540" w:hanging="540"/>
      </w:pPr>
      <w:rPr>
        <w:rFonts w:hint="default"/>
      </w:rPr>
    </w:lvl>
    <w:lvl w:ilvl="1">
      <w:start w:val="2"/>
      <w:numFmt w:val="decimal"/>
      <w:lvlText w:val="%1.%2."/>
      <w:lvlJc w:val="left"/>
      <w:pPr>
        <w:ind w:left="1476" w:hanging="720"/>
      </w:pPr>
      <w:rPr>
        <w:rFonts w:hint="default"/>
      </w:rPr>
    </w:lvl>
    <w:lvl w:ilvl="2">
      <w:start w:val="4"/>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23" w15:restartNumberingAfterBreak="0">
    <w:nsid w:val="308805A7"/>
    <w:multiLevelType w:val="multilevel"/>
    <w:tmpl w:val="24AA0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3F4BC0"/>
    <w:multiLevelType w:val="multilevel"/>
    <w:tmpl w:val="3AA8B8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C815D3"/>
    <w:multiLevelType w:val="hybridMultilevel"/>
    <w:tmpl w:val="D82CC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467CFE"/>
    <w:multiLevelType w:val="hybridMultilevel"/>
    <w:tmpl w:val="C8E8EEC8"/>
    <w:lvl w:ilvl="0" w:tplc="B8006C86">
      <w:start w:val="5"/>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CCC1FD8"/>
    <w:multiLevelType w:val="hybridMultilevel"/>
    <w:tmpl w:val="3782E7B6"/>
    <w:lvl w:ilvl="0" w:tplc="C6703DC2">
      <w:numFmt w:val="none"/>
      <w:lvlText w:val=""/>
      <w:lvlJc w:val="left"/>
      <w:pPr>
        <w:tabs>
          <w:tab w:val="num" w:pos="360"/>
        </w:tabs>
      </w:pPr>
    </w:lvl>
    <w:lvl w:ilvl="1" w:tplc="8D406826">
      <w:start w:val="1"/>
      <w:numFmt w:val="lowerLetter"/>
      <w:lvlText w:val="%2."/>
      <w:lvlJc w:val="left"/>
      <w:pPr>
        <w:ind w:left="1440" w:hanging="360"/>
      </w:pPr>
    </w:lvl>
    <w:lvl w:ilvl="2" w:tplc="016A7722">
      <w:start w:val="1"/>
      <w:numFmt w:val="lowerRoman"/>
      <w:lvlText w:val="%3."/>
      <w:lvlJc w:val="right"/>
      <w:pPr>
        <w:ind w:left="2160" w:hanging="180"/>
      </w:pPr>
    </w:lvl>
    <w:lvl w:ilvl="3" w:tplc="E13E8F9E">
      <w:start w:val="1"/>
      <w:numFmt w:val="decimal"/>
      <w:lvlText w:val="%4."/>
      <w:lvlJc w:val="left"/>
      <w:pPr>
        <w:ind w:left="2880" w:hanging="360"/>
      </w:pPr>
    </w:lvl>
    <w:lvl w:ilvl="4" w:tplc="441C3EF0">
      <w:start w:val="1"/>
      <w:numFmt w:val="lowerLetter"/>
      <w:lvlText w:val="%5."/>
      <w:lvlJc w:val="left"/>
      <w:pPr>
        <w:ind w:left="3600" w:hanging="360"/>
      </w:pPr>
    </w:lvl>
    <w:lvl w:ilvl="5" w:tplc="E2C08378">
      <w:start w:val="1"/>
      <w:numFmt w:val="lowerRoman"/>
      <w:lvlText w:val="%6."/>
      <w:lvlJc w:val="right"/>
      <w:pPr>
        <w:ind w:left="4320" w:hanging="180"/>
      </w:pPr>
    </w:lvl>
    <w:lvl w:ilvl="6" w:tplc="13864DBA">
      <w:start w:val="1"/>
      <w:numFmt w:val="decimal"/>
      <w:lvlText w:val="%7."/>
      <w:lvlJc w:val="left"/>
      <w:pPr>
        <w:ind w:left="5040" w:hanging="360"/>
      </w:pPr>
    </w:lvl>
    <w:lvl w:ilvl="7" w:tplc="2D708A74">
      <w:start w:val="1"/>
      <w:numFmt w:val="lowerLetter"/>
      <w:lvlText w:val="%8."/>
      <w:lvlJc w:val="left"/>
      <w:pPr>
        <w:ind w:left="5760" w:hanging="360"/>
      </w:pPr>
    </w:lvl>
    <w:lvl w:ilvl="8" w:tplc="1A687708">
      <w:start w:val="1"/>
      <w:numFmt w:val="lowerRoman"/>
      <w:lvlText w:val="%9."/>
      <w:lvlJc w:val="right"/>
      <w:pPr>
        <w:ind w:left="6480" w:hanging="180"/>
      </w:pPr>
    </w:lvl>
  </w:abstractNum>
  <w:abstractNum w:abstractNumId="28" w15:restartNumberingAfterBreak="0">
    <w:nsid w:val="3E7E1A7D"/>
    <w:multiLevelType w:val="multilevel"/>
    <w:tmpl w:val="14FC4E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b w:val="0"/>
        <w:bCs w:val="0"/>
      </w:rPr>
    </w:lvl>
    <w:lvl w:ilvl="3">
      <w:start w:val="1"/>
      <w:numFmt w:val="decimal"/>
      <w:lvlText w:val="%1.%2.%3.%4."/>
      <w:lvlJc w:val="left"/>
      <w:pPr>
        <w:ind w:left="192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8D1E7D"/>
    <w:multiLevelType w:val="multilevel"/>
    <w:tmpl w:val="B3F8C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0A3B87"/>
    <w:multiLevelType w:val="multilevel"/>
    <w:tmpl w:val="14FC4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37" w:hanging="29"/>
      </w:pPr>
      <w:rPr>
        <w:rFonts w:hint="default"/>
        <w:b w:val="0"/>
        <w:bCs w:val="0"/>
      </w:rPr>
    </w:lvl>
    <w:lvl w:ilvl="3">
      <w:start w:val="1"/>
      <w:numFmt w:val="decimal"/>
      <w:lvlText w:val="%1.%2.%3.%4."/>
      <w:lvlJc w:val="left"/>
      <w:pPr>
        <w:ind w:left="192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427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8C56AC"/>
    <w:multiLevelType w:val="hybridMultilevel"/>
    <w:tmpl w:val="89924A30"/>
    <w:lvl w:ilvl="0" w:tplc="67DE18B2">
      <w:start w:val="1"/>
      <w:numFmt w:val="decimal"/>
      <w:lvlText w:val="%1.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D95E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A5577D"/>
    <w:multiLevelType w:val="multilevel"/>
    <w:tmpl w:val="4A6ED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A03C79"/>
    <w:multiLevelType w:val="multilevel"/>
    <w:tmpl w:val="CE44939A"/>
    <w:lvl w:ilvl="0">
      <w:start w:val="1"/>
      <w:numFmt w:val="decimal"/>
      <w:lvlText w:val="%1."/>
      <w:lvlJc w:val="left"/>
      <w:pPr>
        <w:ind w:left="540" w:hanging="540"/>
      </w:pPr>
      <w:rPr>
        <w:rFonts w:eastAsia="Arial" w:hint="default"/>
      </w:rPr>
    </w:lvl>
    <w:lvl w:ilvl="1">
      <w:start w:val="4"/>
      <w:numFmt w:val="decimal"/>
      <w:lvlText w:val="%1.%2."/>
      <w:lvlJc w:val="left"/>
      <w:pPr>
        <w:ind w:left="720" w:hanging="720"/>
      </w:pPr>
      <w:rPr>
        <w:rFonts w:eastAsia="Arial" w:hint="default"/>
        <w:strike/>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6" w15:restartNumberingAfterBreak="0">
    <w:nsid w:val="54B327EA"/>
    <w:multiLevelType w:val="hybridMultilevel"/>
    <w:tmpl w:val="DE5C0DDE"/>
    <w:lvl w:ilvl="0" w:tplc="67DE18B2">
      <w:start w:val="1"/>
      <w:numFmt w:val="decimal"/>
      <w:lvlText w:val="%1.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4A0A0D"/>
    <w:multiLevelType w:val="hybridMultilevel"/>
    <w:tmpl w:val="07A6EC76"/>
    <w:lvl w:ilvl="0" w:tplc="EB1A0108">
      <w:start w:val="1"/>
      <w:numFmt w:val="bullet"/>
      <w:lvlText w:val="-"/>
      <w:lvlJc w:val="left"/>
      <w:pPr>
        <w:ind w:left="1636" w:hanging="360"/>
      </w:pPr>
      <w:rPr>
        <w:rFonts w:ascii="Arial" w:eastAsiaTheme="minorHAnsi"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8" w15:restartNumberingAfterBreak="0">
    <w:nsid w:val="64491675"/>
    <w:multiLevelType w:val="multilevel"/>
    <w:tmpl w:val="84D2E758"/>
    <w:lvl w:ilvl="0">
      <w:start w:val="1"/>
      <w:numFmt w:val="decimal"/>
      <w:lvlText w:val="%1."/>
      <w:lvlJc w:val="left"/>
      <w:pPr>
        <w:ind w:left="540" w:hanging="540"/>
      </w:pPr>
      <w:rPr>
        <w:rFonts w:hint="default"/>
      </w:rPr>
    </w:lvl>
    <w:lvl w:ilvl="1">
      <w:start w:val="3"/>
      <w:numFmt w:val="decimal"/>
      <w:lvlText w:val="%1.%2."/>
      <w:lvlJc w:val="left"/>
      <w:pPr>
        <w:ind w:left="1476" w:hanging="72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39" w15:restartNumberingAfterBreak="0">
    <w:nsid w:val="647E7461"/>
    <w:multiLevelType w:val="multilevel"/>
    <w:tmpl w:val="262021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011F0C"/>
    <w:multiLevelType w:val="multilevel"/>
    <w:tmpl w:val="A7A60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9C63CB"/>
    <w:multiLevelType w:val="multilevel"/>
    <w:tmpl w:val="01F46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EC59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BC2E9B"/>
    <w:multiLevelType w:val="hybridMultilevel"/>
    <w:tmpl w:val="DC36B0A2"/>
    <w:lvl w:ilvl="0" w:tplc="67DE18B2">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E128DC"/>
    <w:multiLevelType w:val="multilevel"/>
    <w:tmpl w:val="B4721CB6"/>
    <w:lvl w:ilvl="0">
      <w:start w:val="1"/>
      <w:numFmt w:val="decimal"/>
      <w:lvlText w:val="%1."/>
      <w:lvlJc w:val="left"/>
      <w:pPr>
        <w:ind w:left="540" w:hanging="540"/>
      </w:pPr>
      <w:rPr>
        <w:rFonts w:hint="default"/>
      </w:rPr>
    </w:lvl>
    <w:lvl w:ilvl="1">
      <w:start w:val="4"/>
      <w:numFmt w:val="decimal"/>
      <w:lvlText w:val="%1.%2."/>
      <w:lvlJc w:val="left"/>
      <w:pPr>
        <w:ind w:left="1476" w:hanging="72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45" w15:restartNumberingAfterBreak="0">
    <w:nsid w:val="74E96E53"/>
    <w:multiLevelType w:val="multilevel"/>
    <w:tmpl w:val="4EDCB0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643728"/>
    <w:multiLevelType w:val="multilevel"/>
    <w:tmpl w:val="FB7C8E36"/>
    <w:lvl w:ilvl="0">
      <w:start w:val="1"/>
      <w:numFmt w:val="decimal"/>
      <w:lvlText w:val="%1."/>
      <w:lvlJc w:val="left"/>
      <w:pPr>
        <w:ind w:left="540" w:hanging="540"/>
      </w:pPr>
      <w:rPr>
        <w:rFonts w:hint="default"/>
      </w:rPr>
    </w:lvl>
    <w:lvl w:ilvl="1">
      <w:start w:val="2"/>
      <w:numFmt w:val="decimal"/>
      <w:lvlText w:val="%1.%2."/>
      <w:lvlJc w:val="left"/>
      <w:pPr>
        <w:ind w:left="1476" w:hanging="720"/>
      </w:pPr>
      <w:rPr>
        <w:rFonts w:hint="default"/>
      </w:rPr>
    </w:lvl>
    <w:lvl w:ilvl="2">
      <w:start w:val="4"/>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47" w15:restartNumberingAfterBreak="0">
    <w:nsid w:val="7A875021"/>
    <w:multiLevelType w:val="hybridMultilevel"/>
    <w:tmpl w:val="A136FF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547B25"/>
    <w:multiLevelType w:val="multilevel"/>
    <w:tmpl w:val="24F65E74"/>
    <w:lvl w:ilvl="0">
      <w:start w:val="1"/>
      <w:numFmt w:val="decimal"/>
      <w:lvlText w:val="%1."/>
      <w:lvlJc w:val="left"/>
      <w:pPr>
        <w:ind w:left="360" w:hanging="360"/>
      </w:pPr>
      <w:rPr>
        <w:rFonts w:hint="default"/>
      </w:rPr>
    </w:lvl>
    <w:lvl w:ilvl="1">
      <w:start w:val="3"/>
      <w:numFmt w:val="decimal"/>
      <w:lvlText w:val="%1.%2."/>
      <w:lvlJc w:val="left"/>
      <w:pPr>
        <w:ind w:left="1850" w:hanging="432"/>
      </w:pPr>
      <w:rPr>
        <w:rFonts w:hint="default"/>
      </w:rPr>
    </w:lvl>
    <w:lvl w:ilvl="2">
      <w:start w:val="1"/>
      <w:numFmt w:val="decimal"/>
      <w:lvlText w:val="%1.%2."/>
      <w:lvlJc w:val="left"/>
      <w:pPr>
        <w:ind w:left="1071" w:hanging="504"/>
      </w:pPr>
      <w:rPr>
        <w:rFonts w:hint="default"/>
      </w:rPr>
    </w:lvl>
    <w:lvl w:ilvl="3">
      <w:start w:val="1"/>
      <w:numFmt w:val="decimal"/>
      <w:lvlText w:val="%1.%2.%3.%4."/>
      <w:lvlJc w:val="left"/>
      <w:pPr>
        <w:ind w:left="263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5429566">
    <w:abstractNumId w:val="27"/>
  </w:num>
  <w:num w:numId="2" w16cid:durableId="1211914517">
    <w:abstractNumId w:val="13"/>
  </w:num>
  <w:num w:numId="3" w16cid:durableId="1576090517">
    <w:abstractNumId w:val="35"/>
  </w:num>
  <w:num w:numId="4" w16cid:durableId="1688680597">
    <w:abstractNumId w:val="8"/>
  </w:num>
  <w:num w:numId="5" w16cid:durableId="2094814885">
    <w:abstractNumId w:val="29"/>
  </w:num>
  <w:num w:numId="6" w16cid:durableId="724331419">
    <w:abstractNumId w:val="47"/>
  </w:num>
  <w:num w:numId="7" w16cid:durableId="414519595">
    <w:abstractNumId w:val="12"/>
  </w:num>
  <w:num w:numId="8" w16cid:durableId="1649940222">
    <w:abstractNumId w:val="6"/>
  </w:num>
  <w:num w:numId="9" w16cid:durableId="1138843983">
    <w:abstractNumId w:val="37"/>
  </w:num>
  <w:num w:numId="10" w16cid:durableId="986326878">
    <w:abstractNumId w:val="11"/>
  </w:num>
  <w:num w:numId="11" w16cid:durableId="1056122019">
    <w:abstractNumId w:val="48"/>
  </w:num>
  <w:num w:numId="12" w16cid:durableId="1280717740">
    <w:abstractNumId w:val="3"/>
  </w:num>
  <w:num w:numId="13" w16cid:durableId="1285387845">
    <w:abstractNumId w:val="16"/>
  </w:num>
  <w:num w:numId="14" w16cid:durableId="1508867872">
    <w:abstractNumId w:val="43"/>
  </w:num>
  <w:num w:numId="15" w16cid:durableId="1727758168">
    <w:abstractNumId w:val="32"/>
  </w:num>
  <w:num w:numId="16" w16cid:durableId="1672563026">
    <w:abstractNumId w:val="36"/>
  </w:num>
  <w:num w:numId="17" w16cid:durableId="1115054210">
    <w:abstractNumId w:val="41"/>
  </w:num>
  <w:num w:numId="18" w16cid:durableId="630864079">
    <w:abstractNumId w:val="4"/>
  </w:num>
  <w:num w:numId="19" w16cid:durableId="1994751872">
    <w:abstractNumId w:val="45"/>
  </w:num>
  <w:num w:numId="20" w16cid:durableId="1481190238">
    <w:abstractNumId w:val="28"/>
  </w:num>
  <w:num w:numId="21" w16cid:durableId="1930965256">
    <w:abstractNumId w:val="34"/>
  </w:num>
  <w:num w:numId="22" w16cid:durableId="1264192367">
    <w:abstractNumId w:val="2"/>
  </w:num>
  <w:num w:numId="23" w16cid:durableId="691808374">
    <w:abstractNumId w:val="10"/>
  </w:num>
  <w:num w:numId="24" w16cid:durableId="626011435">
    <w:abstractNumId w:val="31"/>
  </w:num>
  <w:num w:numId="25" w16cid:durableId="1100025180">
    <w:abstractNumId w:val="1"/>
  </w:num>
  <w:num w:numId="26" w16cid:durableId="1339961367">
    <w:abstractNumId w:val="24"/>
  </w:num>
  <w:num w:numId="27" w16cid:durableId="1162163172">
    <w:abstractNumId w:val="17"/>
  </w:num>
  <w:num w:numId="28" w16cid:durableId="1349913917">
    <w:abstractNumId w:val="7"/>
  </w:num>
  <w:num w:numId="29" w16cid:durableId="1758791864">
    <w:abstractNumId w:val="40"/>
  </w:num>
  <w:num w:numId="30" w16cid:durableId="349063875">
    <w:abstractNumId w:val="19"/>
  </w:num>
  <w:num w:numId="31" w16cid:durableId="2031376784">
    <w:abstractNumId w:val="21"/>
  </w:num>
  <w:num w:numId="32" w16cid:durableId="2143695445">
    <w:abstractNumId w:val="33"/>
  </w:num>
  <w:num w:numId="33" w16cid:durableId="759300541">
    <w:abstractNumId w:val="39"/>
  </w:num>
  <w:num w:numId="34" w16cid:durableId="703558505">
    <w:abstractNumId w:val="18"/>
  </w:num>
  <w:num w:numId="35" w16cid:durableId="906648238">
    <w:abstractNumId w:val="23"/>
  </w:num>
  <w:num w:numId="36" w16cid:durableId="313266429">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numFmt w:val="decimal"/>
        <w:lvlText w:val="%1.%2.%3."/>
        <w:lvlJc w:val="left"/>
        <w:pPr>
          <w:ind w:left="737" w:hanging="29"/>
        </w:pPr>
        <w:rPr>
          <w:rFonts w:hint="default"/>
          <w:b w:val="0"/>
          <w:bCs w:val="0"/>
        </w:rPr>
      </w:lvl>
    </w:lvlOverride>
    <w:lvlOverride w:ilvl="3">
      <w:lvl w:ilvl="3">
        <w:start w:val="1"/>
        <w:numFmt w:val="decimal"/>
        <w:lvlText w:val="%1.%2.%3.%4."/>
        <w:lvlJc w:val="left"/>
        <w:pPr>
          <w:ind w:left="1923"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618411794">
    <w:abstractNumId w:val="20"/>
  </w:num>
  <w:num w:numId="38" w16cid:durableId="735056025">
    <w:abstractNumId w:val="42"/>
  </w:num>
  <w:num w:numId="39" w16cid:durableId="338772163">
    <w:abstractNumId w:val="26"/>
  </w:num>
  <w:num w:numId="40" w16cid:durableId="536938729">
    <w:abstractNumId w:val="14"/>
  </w:num>
  <w:num w:numId="41" w16cid:durableId="835459353">
    <w:abstractNumId w:val="15"/>
  </w:num>
  <w:num w:numId="42" w16cid:durableId="2016884557">
    <w:abstractNumId w:val="30"/>
  </w:num>
  <w:num w:numId="43" w16cid:durableId="595939047">
    <w:abstractNumId w:val="25"/>
  </w:num>
  <w:num w:numId="44" w16cid:durableId="1544557152">
    <w:abstractNumId w:val="9"/>
  </w:num>
  <w:num w:numId="45" w16cid:durableId="15497844">
    <w:abstractNumId w:val="5"/>
  </w:num>
  <w:num w:numId="46" w16cid:durableId="868646276">
    <w:abstractNumId w:val="0"/>
  </w:num>
  <w:num w:numId="47" w16cid:durableId="278462614">
    <w:abstractNumId w:val="22"/>
  </w:num>
  <w:num w:numId="48" w16cid:durableId="1539660795">
    <w:abstractNumId w:val="44"/>
  </w:num>
  <w:num w:numId="49" w16cid:durableId="1748721756">
    <w:abstractNumId w:val="38"/>
  </w:num>
  <w:num w:numId="50" w16cid:durableId="101766066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1A"/>
    <w:rsid w:val="00000482"/>
    <w:rsid w:val="00001CE3"/>
    <w:rsid w:val="00001FBC"/>
    <w:rsid w:val="00010BD1"/>
    <w:rsid w:val="00011FBF"/>
    <w:rsid w:val="00012738"/>
    <w:rsid w:val="00014768"/>
    <w:rsid w:val="000230E7"/>
    <w:rsid w:val="000242FE"/>
    <w:rsid w:val="00024E13"/>
    <w:rsid w:val="00031539"/>
    <w:rsid w:val="000370C6"/>
    <w:rsid w:val="00037B31"/>
    <w:rsid w:val="00040D11"/>
    <w:rsid w:val="00053600"/>
    <w:rsid w:val="00055B83"/>
    <w:rsid w:val="00057ADA"/>
    <w:rsid w:val="000644FF"/>
    <w:rsid w:val="00067BB9"/>
    <w:rsid w:val="00071331"/>
    <w:rsid w:val="00084E2D"/>
    <w:rsid w:val="000863FB"/>
    <w:rsid w:val="00090C3A"/>
    <w:rsid w:val="000916C8"/>
    <w:rsid w:val="000923D2"/>
    <w:rsid w:val="00093132"/>
    <w:rsid w:val="00094684"/>
    <w:rsid w:val="00095DE9"/>
    <w:rsid w:val="00096E49"/>
    <w:rsid w:val="00097FE5"/>
    <w:rsid w:val="000A0532"/>
    <w:rsid w:val="000A1177"/>
    <w:rsid w:val="000A4A48"/>
    <w:rsid w:val="000B28B0"/>
    <w:rsid w:val="000B2951"/>
    <w:rsid w:val="000B498B"/>
    <w:rsid w:val="000C0AF1"/>
    <w:rsid w:val="000C35BD"/>
    <w:rsid w:val="000C69F6"/>
    <w:rsid w:val="000D03F2"/>
    <w:rsid w:val="000D1916"/>
    <w:rsid w:val="000D1E01"/>
    <w:rsid w:val="000D29D3"/>
    <w:rsid w:val="000E54AC"/>
    <w:rsid w:val="000F0B4B"/>
    <w:rsid w:val="000F10B4"/>
    <w:rsid w:val="000F20A1"/>
    <w:rsid w:val="000F7C02"/>
    <w:rsid w:val="00104A30"/>
    <w:rsid w:val="00106F08"/>
    <w:rsid w:val="001101AB"/>
    <w:rsid w:val="001115C7"/>
    <w:rsid w:val="001126D6"/>
    <w:rsid w:val="00112F02"/>
    <w:rsid w:val="00115A5C"/>
    <w:rsid w:val="001202D1"/>
    <w:rsid w:val="00120AAD"/>
    <w:rsid w:val="00126D3C"/>
    <w:rsid w:val="00130DB7"/>
    <w:rsid w:val="00133651"/>
    <w:rsid w:val="00133B15"/>
    <w:rsid w:val="00135283"/>
    <w:rsid w:val="0013699F"/>
    <w:rsid w:val="00143253"/>
    <w:rsid w:val="00146E4C"/>
    <w:rsid w:val="00147DAC"/>
    <w:rsid w:val="00151121"/>
    <w:rsid w:val="00151864"/>
    <w:rsid w:val="00156B32"/>
    <w:rsid w:val="00160DF1"/>
    <w:rsid w:val="00164516"/>
    <w:rsid w:val="00164764"/>
    <w:rsid w:val="001671FA"/>
    <w:rsid w:val="001713E5"/>
    <w:rsid w:val="001752F8"/>
    <w:rsid w:val="00175DFA"/>
    <w:rsid w:val="00177FB7"/>
    <w:rsid w:val="00182650"/>
    <w:rsid w:val="001835D1"/>
    <w:rsid w:val="00196E17"/>
    <w:rsid w:val="001972AA"/>
    <w:rsid w:val="001A19DF"/>
    <w:rsid w:val="001A21C1"/>
    <w:rsid w:val="001B0CA0"/>
    <w:rsid w:val="001B5C2F"/>
    <w:rsid w:val="001C147D"/>
    <w:rsid w:val="001D4A01"/>
    <w:rsid w:val="001D4D9C"/>
    <w:rsid w:val="001D77C2"/>
    <w:rsid w:val="001E25B5"/>
    <w:rsid w:val="001E3E33"/>
    <w:rsid w:val="001F1256"/>
    <w:rsid w:val="001F1B94"/>
    <w:rsid w:val="001F1F5C"/>
    <w:rsid w:val="00204CA8"/>
    <w:rsid w:val="00204F85"/>
    <w:rsid w:val="00206BE1"/>
    <w:rsid w:val="002122B8"/>
    <w:rsid w:val="00212B20"/>
    <w:rsid w:val="00212F4F"/>
    <w:rsid w:val="002142AD"/>
    <w:rsid w:val="00214B39"/>
    <w:rsid w:val="00214DB5"/>
    <w:rsid w:val="00216FD6"/>
    <w:rsid w:val="00220B17"/>
    <w:rsid w:val="00221247"/>
    <w:rsid w:val="00221624"/>
    <w:rsid w:val="00224CC9"/>
    <w:rsid w:val="00231797"/>
    <w:rsid w:val="0023746A"/>
    <w:rsid w:val="0024045E"/>
    <w:rsid w:val="00242678"/>
    <w:rsid w:val="00243B93"/>
    <w:rsid w:val="00243BFF"/>
    <w:rsid w:val="002444FF"/>
    <w:rsid w:val="0024480A"/>
    <w:rsid w:val="0024495E"/>
    <w:rsid w:val="00244EFA"/>
    <w:rsid w:val="00245306"/>
    <w:rsid w:val="0024576E"/>
    <w:rsid w:val="00255C6E"/>
    <w:rsid w:val="0026030A"/>
    <w:rsid w:val="00263316"/>
    <w:rsid w:val="00263D14"/>
    <w:rsid w:val="002678B5"/>
    <w:rsid w:val="002822F8"/>
    <w:rsid w:val="00286804"/>
    <w:rsid w:val="00292567"/>
    <w:rsid w:val="00293937"/>
    <w:rsid w:val="00294586"/>
    <w:rsid w:val="0029763A"/>
    <w:rsid w:val="002B0CBA"/>
    <w:rsid w:val="002B5EBE"/>
    <w:rsid w:val="002B622A"/>
    <w:rsid w:val="002D223B"/>
    <w:rsid w:val="002D4549"/>
    <w:rsid w:val="002D618A"/>
    <w:rsid w:val="002D6451"/>
    <w:rsid w:val="002D7C09"/>
    <w:rsid w:val="002E3DB2"/>
    <w:rsid w:val="002F0AC5"/>
    <w:rsid w:val="0030049B"/>
    <w:rsid w:val="003022BA"/>
    <w:rsid w:val="00303855"/>
    <w:rsid w:val="00303D81"/>
    <w:rsid w:val="00306A63"/>
    <w:rsid w:val="00322C11"/>
    <w:rsid w:val="00323046"/>
    <w:rsid w:val="00324027"/>
    <w:rsid w:val="00327A13"/>
    <w:rsid w:val="00330CDE"/>
    <w:rsid w:val="00335B37"/>
    <w:rsid w:val="00336AE6"/>
    <w:rsid w:val="003373A3"/>
    <w:rsid w:val="00342D51"/>
    <w:rsid w:val="00343A4F"/>
    <w:rsid w:val="0034491E"/>
    <w:rsid w:val="0034588D"/>
    <w:rsid w:val="00345D04"/>
    <w:rsid w:val="0034747A"/>
    <w:rsid w:val="0034782B"/>
    <w:rsid w:val="00351C2B"/>
    <w:rsid w:val="0035402D"/>
    <w:rsid w:val="00354A25"/>
    <w:rsid w:val="00354AB1"/>
    <w:rsid w:val="003553B6"/>
    <w:rsid w:val="00355539"/>
    <w:rsid w:val="00356B84"/>
    <w:rsid w:val="00356FA9"/>
    <w:rsid w:val="00363702"/>
    <w:rsid w:val="00363839"/>
    <w:rsid w:val="003653FB"/>
    <w:rsid w:val="00365FB5"/>
    <w:rsid w:val="00366391"/>
    <w:rsid w:val="00367185"/>
    <w:rsid w:val="00374E87"/>
    <w:rsid w:val="003814D2"/>
    <w:rsid w:val="00382079"/>
    <w:rsid w:val="0038576D"/>
    <w:rsid w:val="00390666"/>
    <w:rsid w:val="003969EE"/>
    <w:rsid w:val="003A3B63"/>
    <w:rsid w:val="003A558E"/>
    <w:rsid w:val="003A64D8"/>
    <w:rsid w:val="003A79CE"/>
    <w:rsid w:val="003B21E2"/>
    <w:rsid w:val="003B3CAA"/>
    <w:rsid w:val="003B6598"/>
    <w:rsid w:val="003C0938"/>
    <w:rsid w:val="003C2FE7"/>
    <w:rsid w:val="003C37EC"/>
    <w:rsid w:val="003C50E6"/>
    <w:rsid w:val="003D1BAA"/>
    <w:rsid w:val="003E0718"/>
    <w:rsid w:val="003E3D03"/>
    <w:rsid w:val="003E4D59"/>
    <w:rsid w:val="003E722A"/>
    <w:rsid w:val="003F3677"/>
    <w:rsid w:val="003F5EE6"/>
    <w:rsid w:val="003F770A"/>
    <w:rsid w:val="004011FC"/>
    <w:rsid w:val="004068E2"/>
    <w:rsid w:val="00407932"/>
    <w:rsid w:val="0040C989"/>
    <w:rsid w:val="00410B52"/>
    <w:rsid w:val="0041170B"/>
    <w:rsid w:val="00416532"/>
    <w:rsid w:val="00416697"/>
    <w:rsid w:val="00416968"/>
    <w:rsid w:val="00416AAD"/>
    <w:rsid w:val="00417CBE"/>
    <w:rsid w:val="00421D89"/>
    <w:rsid w:val="00423E27"/>
    <w:rsid w:val="004325DF"/>
    <w:rsid w:val="004341B7"/>
    <w:rsid w:val="00434990"/>
    <w:rsid w:val="00437790"/>
    <w:rsid w:val="004421C7"/>
    <w:rsid w:val="0044599F"/>
    <w:rsid w:val="004544AA"/>
    <w:rsid w:val="00457C14"/>
    <w:rsid w:val="00462EE8"/>
    <w:rsid w:val="004631F2"/>
    <w:rsid w:val="0047294A"/>
    <w:rsid w:val="00474881"/>
    <w:rsid w:val="004753EE"/>
    <w:rsid w:val="004763E1"/>
    <w:rsid w:val="004763EA"/>
    <w:rsid w:val="0048390B"/>
    <w:rsid w:val="00483A8E"/>
    <w:rsid w:val="004856DD"/>
    <w:rsid w:val="00486F96"/>
    <w:rsid w:val="004877FC"/>
    <w:rsid w:val="00495C36"/>
    <w:rsid w:val="004A6100"/>
    <w:rsid w:val="004A7070"/>
    <w:rsid w:val="004A74FF"/>
    <w:rsid w:val="004A7A09"/>
    <w:rsid w:val="004B1935"/>
    <w:rsid w:val="004B3466"/>
    <w:rsid w:val="004B367F"/>
    <w:rsid w:val="004B4800"/>
    <w:rsid w:val="004B61A0"/>
    <w:rsid w:val="004B63EB"/>
    <w:rsid w:val="004B727D"/>
    <w:rsid w:val="004C376E"/>
    <w:rsid w:val="004C3C05"/>
    <w:rsid w:val="004C54BB"/>
    <w:rsid w:val="004D7CED"/>
    <w:rsid w:val="004E0073"/>
    <w:rsid w:val="004E1242"/>
    <w:rsid w:val="004E2EAE"/>
    <w:rsid w:val="004E4DBB"/>
    <w:rsid w:val="004E5D5F"/>
    <w:rsid w:val="004F16EC"/>
    <w:rsid w:val="004F38B3"/>
    <w:rsid w:val="004F4111"/>
    <w:rsid w:val="004F505A"/>
    <w:rsid w:val="005004CA"/>
    <w:rsid w:val="00501287"/>
    <w:rsid w:val="00501AF1"/>
    <w:rsid w:val="00504D16"/>
    <w:rsid w:val="00505009"/>
    <w:rsid w:val="005064CE"/>
    <w:rsid w:val="00507C44"/>
    <w:rsid w:val="00507F20"/>
    <w:rsid w:val="00513166"/>
    <w:rsid w:val="00513E19"/>
    <w:rsid w:val="0051540D"/>
    <w:rsid w:val="005156FC"/>
    <w:rsid w:val="005175FA"/>
    <w:rsid w:val="005177DE"/>
    <w:rsid w:val="005235DB"/>
    <w:rsid w:val="005268E4"/>
    <w:rsid w:val="0053139D"/>
    <w:rsid w:val="005345FB"/>
    <w:rsid w:val="00535DDD"/>
    <w:rsid w:val="0054073B"/>
    <w:rsid w:val="00543641"/>
    <w:rsid w:val="00545200"/>
    <w:rsid w:val="00545634"/>
    <w:rsid w:val="00553F6D"/>
    <w:rsid w:val="00553FAB"/>
    <w:rsid w:val="00555F75"/>
    <w:rsid w:val="0056003A"/>
    <w:rsid w:val="0056243C"/>
    <w:rsid w:val="00562D89"/>
    <w:rsid w:val="00566772"/>
    <w:rsid w:val="00573814"/>
    <w:rsid w:val="005752CC"/>
    <w:rsid w:val="005758FE"/>
    <w:rsid w:val="00575E05"/>
    <w:rsid w:val="0058187B"/>
    <w:rsid w:val="005818A8"/>
    <w:rsid w:val="005820B1"/>
    <w:rsid w:val="005844AF"/>
    <w:rsid w:val="005867C7"/>
    <w:rsid w:val="005872EB"/>
    <w:rsid w:val="005923D9"/>
    <w:rsid w:val="005A23E6"/>
    <w:rsid w:val="005A3116"/>
    <w:rsid w:val="005B2128"/>
    <w:rsid w:val="005B288D"/>
    <w:rsid w:val="005B605E"/>
    <w:rsid w:val="005C1871"/>
    <w:rsid w:val="005C4E29"/>
    <w:rsid w:val="005D2533"/>
    <w:rsid w:val="005D2958"/>
    <w:rsid w:val="005E372D"/>
    <w:rsid w:val="005E40AE"/>
    <w:rsid w:val="005E5AEF"/>
    <w:rsid w:val="005F770C"/>
    <w:rsid w:val="00602737"/>
    <w:rsid w:val="0060420D"/>
    <w:rsid w:val="00605C67"/>
    <w:rsid w:val="00607113"/>
    <w:rsid w:val="0060780E"/>
    <w:rsid w:val="00611B7D"/>
    <w:rsid w:val="006136C4"/>
    <w:rsid w:val="00613976"/>
    <w:rsid w:val="006142F0"/>
    <w:rsid w:val="006144A9"/>
    <w:rsid w:val="00620902"/>
    <w:rsid w:val="0062216E"/>
    <w:rsid w:val="0062353B"/>
    <w:rsid w:val="00623F51"/>
    <w:rsid w:val="00630D78"/>
    <w:rsid w:val="006374D3"/>
    <w:rsid w:val="00650C5B"/>
    <w:rsid w:val="00655417"/>
    <w:rsid w:val="00656C44"/>
    <w:rsid w:val="00662EAC"/>
    <w:rsid w:val="00664CC5"/>
    <w:rsid w:val="00664FA8"/>
    <w:rsid w:val="006673EE"/>
    <w:rsid w:val="00670A5A"/>
    <w:rsid w:val="00670D15"/>
    <w:rsid w:val="00671C0A"/>
    <w:rsid w:val="00674486"/>
    <w:rsid w:val="00674DE6"/>
    <w:rsid w:val="00676892"/>
    <w:rsid w:val="0068198C"/>
    <w:rsid w:val="00682EEE"/>
    <w:rsid w:val="006855C1"/>
    <w:rsid w:val="00692F18"/>
    <w:rsid w:val="00695B20"/>
    <w:rsid w:val="006A3FCA"/>
    <w:rsid w:val="006A42B0"/>
    <w:rsid w:val="006B0FD6"/>
    <w:rsid w:val="006B1AA7"/>
    <w:rsid w:val="006B5424"/>
    <w:rsid w:val="006C2EFA"/>
    <w:rsid w:val="006D5E79"/>
    <w:rsid w:val="006E2533"/>
    <w:rsid w:val="006E2DF6"/>
    <w:rsid w:val="006E2E83"/>
    <w:rsid w:val="006E5FDA"/>
    <w:rsid w:val="006F132F"/>
    <w:rsid w:val="006F45F6"/>
    <w:rsid w:val="006F525E"/>
    <w:rsid w:val="006F56BE"/>
    <w:rsid w:val="006F6DD5"/>
    <w:rsid w:val="007003DC"/>
    <w:rsid w:val="00702C98"/>
    <w:rsid w:val="00704B04"/>
    <w:rsid w:val="00705E31"/>
    <w:rsid w:val="00706271"/>
    <w:rsid w:val="00706550"/>
    <w:rsid w:val="00706ABC"/>
    <w:rsid w:val="007076AD"/>
    <w:rsid w:val="00712913"/>
    <w:rsid w:val="00713F6D"/>
    <w:rsid w:val="0071535C"/>
    <w:rsid w:val="00716B17"/>
    <w:rsid w:val="0072018C"/>
    <w:rsid w:val="00720271"/>
    <w:rsid w:val="00720DBE"/>
    <w:rsid w:val="007229B1"/>
    <w:rsid w:val="00723CF6"/>
    <w:rsid w:val="00724488"/>
    <w:rsid w:val="007244E6"/>
    <w:rsid w:val="00733447"/>
    <w:rsid w:val="0073527E"/>
    <w:rsid w:val="00735937"/>
    <w:rsid w:val="007364C1"/>
    <w:rsid w:val="00740993"/>
    <w:rsid w:val="00740F3A"/>
    <w:rsid w:val="0074607F"/>
    <w:rsid w:val="0074617E"/>
    <w:rsid w:val="00752233"/>
    <w:rsid w:val="0075340E"/>
    <w:rsid w:val="0075524E"/>
    <w:rsid w:val="007601BB"/>
    <w:rsid w:val="00761A09"/>
    <w:rsid w:val="007646EA"/>
    <w:rsid w:val="0077076A"/>
    <w:rsid w:val="00775F70"/>
    <w:rsid w:val="00776BB3"/>
    <w:rsid w:val="00784BB5"/>
    <w:rsid w:val="007929A7"/>
    <w:rsid w:val="00796CFD"/>
    <w:rsid w:val="007A0822"/>
    <w:rsid w:val="007A1CB5"/>
    <w:rsid w:val="007A1E95"/>
    <w:rsid w:val="007A4566"/>
    <w:rsid w:val="007A771E"/>
    <w:rsid w:val="007B100F"/>
    <w:rsid w:val="007B4686"/>
    <w:rsid w:val="007B5F47"/>
    <w:rsid w:val="007B60B9"/>
    <w:rsid w:val="007B7275"/>
    <w:rsid w:val="007C1185"/>
    <w:rsid w:val="007C4144"/>
    <w:rsid w:val="007D00DA"/>
    <w:rsid w:val="007D100A"/>
    <w:rsid w:val="007D196F"/>
    <w:rsid w:val="007E3FC3"/>
    <w:rsid w:val="007E50AA"/>
    <w:rsid w:val="007E50B6"/>
    <w:rsid w:val="007E6677"/>
    <w:rsid w:val="007E7563"/>
    <w:rsid w:val="007E7E28"/>
    <w:rsid w:val="007F304C"/>
    <w:rsid w:val="008014B7"/>
    <w:rsid w:val="00802437"/>
    <w:rsid w:val="00804624"/>
    <w:rsid w:val="00806ED9"/>
    <w:rsid w:val="00812A8A"/>
    <w:rsid w:val="00812B5A"/>
    <w:rsid w:val="00812F3A"/>
    <w:rsid w:val="008139FB"/>
    <w:rsid w:val="00816155"/>
    <w:rsid w:val="008204C6"/>
    <w:rsid w:val="00823B65"/>
    <w:rsid w:val="0082671D"/>
    <w:rsid w:val="00826D7B"/>
    <w:rsid w:val="00826FE7"/>
    <w:rsid w:val="00827B37"/>
    <w:rsid w:val="0083422D"/>
    <w:rsid w:val="00837D44"/>
    <w:rsid w:val="00837FBA"/>
    <w:rsid w:val="00840131"/>
    <w:rsid w:val="008405CE"/>
    <w:rsid w:val="00846461"/>
    <w:rsid w:val="008528C2"/>
    <w:rsid w:val="00852CF0"/>
    <w:rsid w:val="00852D28"/>
    <w:rsid w:val="008534D2"/>
    <w:rsid w:val="00856225"/>
    <w:rsid w:val="00860835"/>
    <w:rsid w:val="008610B4"/>
    <w:rsid w:val="00863BC4"/>
    <w:rsid w:val="00867F1F"/>
    <w:rsid w:val="00867FF6"/>
    <w:rsid w:val="00870C71"/>
    <w:rsid w:val="00876431"/>
    <w:rsid w:val="008801DB"/>
    <w:rsid w:val="00881CCB"/>
    <w:rsid w:val="00883944"/>
    <w:rsid w:val="0088496A"/>
    <w:rsid w:val="00885499"/>
    <w:rsid w:val="00885E4C"/>
    <w:rsid w:val="008923A9"/>
    <w:rsid w:val="00893069"/>
    <w:rsid w:val="008959E7"/>
    <w:rsid w:val="00895EDC"/>
    <w:rsid w:val="00895EF0"/>
    <w:rsid w:val="0089700A"/>
    <w:rsid w:val="008A0058"/>
    <w:rsid w:val="008A0483"/>
    <w:rsid w:val="008A0DD6"/>
    <w:rsid w:val="008A3C5F"/>
    <w:rsid w:val="008A7B5B"/>
    <w:rsid w:val="008B085C"/>
    <w:rsid w:val="008B2836"/>
    <w:rsid w:val="008B517A"/>
    <w:rsid w:val="008B676A"/>
    <w:rsid w:val="008B7658"/>
    <w:rsid w:val="008C32D1"/>
    <w:rsid w:val="008C36B2"/>
    <w:rsid w:val="008C4336"/>
    <w:rsid w:val="008C6B0C"/>
    <w:rsid w:val="008C7AB5"/>
    <w:rsid w:val="008D0E0E"/>
    <w:rsid w:val="008D1D90"/>
    <w:rsid w:val="008D653F"/>
    <w:rsid w:val="008D7871"/>
    <w:rsid w:val="008E0438"/>
    <w:rsid w:val="008E25EF"/>
    <w:rsid w:val="008E3DF1"/>
    <w:rsid w:val="008F39D5"/>
    <w:rsid w:val="008F54FF"/>
    <w:rsid w:val="008F5B93"/>
    <w:rsid w:val="008F5F46"/>
    <w:rsid w:val="008F64E6"/>
    <w:rsid w:val="009067E4"/>
    <w:rsid w:val="00913D89"/>
    <w:rsid w:val="00925B60"/>
    <w:rsid w:val="009264DC"/>
    <w:rsid w:val="00926A50"/>
    <w:rsid w:val="009346DF"/>
    <w:rsid w:val="00940E1D"/>
    <w:rsid w:val="0094539F"/>
    <w:rsid w:val="009529F1"/>
    <w:rsid w:val="00952D27"/>
    <w:rsid w:val="00954639"/>
    <w:rsid w:val="00957F46"/>
    <w:rsid w:val="0096232E"/>
    <w:rsid w:val="0096459C"/>
    <w:rsid w:val="0096465A"/>
    <w:rsid w:val="00965C96"/>
    <w:rsid w:val="009667BE"/>
    <w:rsid w:val="0096699F"/>
    <w:rsid w:val="009676E0"/>
    <w:rsid w:val="00967A6D"/>
    <w:rsid w:val="00970CB2"/>
    <w:rsid w:val="00973D64"/>
    <w:rsid w:val="00974BC6"/>
    <w:rsid w:val="0097523C"/>
    <w:rsid w:val="009764AD"/>
    <w:rsid w:val="00977A12"/>
    <w:rsid w:val="00980A30"/>
    <w:rsid w:val="00980DFD"/>
    <w:rsid w:val="00985EB7"/>
    <w:rsid w:val="009872EF"/>
    <w:rsid w:val="00991D05"/>
    <w:rsid w:val="00993DEF"/>
    <w:rsid w:val="009A48C0"/>
    <w:rsid w:val="009B123C"/>
    <w:rsid w:val="009B1993"/>
    <w:rsid w:val="009B3CAF"/>
    <w:rsid w:val="009B5385"/>
    <w:rsid w:val="009B667C"/>
    <w:rsid w:val="009B6BCD"/>
    <w:rsid w:val="009B7FA6"/>
    <w:rsid w:val="009D27B9"/>
    <w:rsid w:val="009D2957"/>
    <w:rsid w:val="009D415F"/>
    <w:rsid w:val="009D4355"/>
    <w:rsid w:val="009D4AB1"/>
    <w:rsid w:val="009E0F83"/>
    <w:rsid w:val="009E1F50"/>
    <w:rsid w:val="009E21F9"/>
    <w:rsid w:val="009E4B88"/>
    <w:rsid w:val="009E4D35"/>
    <w:rsid w:val="009E4D5C"/>
    <w:rsid w:val="009E61C5"/>
    <w:rsid w:val="009E68CE"/>
    <w:rsid w:val="009E6AB7"/>
    <w:rsid w:val="009F6677"/>
    <w:rsid w:val="009F788E"/>
    <w:rsid w:val="00A007B3"/>
    <w:rsid w:val="00A00F97"/>
    <w:rsid w:val="00A13ADA"/>
    <w:rsid w:val="00A25478"/>
    <w:rsid w:val="00A26AE5"/>
    <w:rsid w:val="00A35400"/>
    <w:rsid w:val="00A37F97"/>
    <w:rsid w:val="00A41164"/>
    <w:rsid w:val="00A422BB"/>
    <w:rsid w:val="00A44A97"/>
    <w:rsid w:val="00A45998"/>
    <w:rsid w:val="00A47017"/>
    <w:rsid w:val="00A51BF9"/>
    <w:rsid w:val="00A52DA4"/>
    <w:rsid w:val="00A56B09"/>
    <w:rsid w:val="00A6021A"/>
    <w:rsid w:val="00A60717"/>
    <w:rsid w:val="00A60984"/>
    <w:rsid w:val="00A619ED"/>
    <w:rsid w:val="00A66054"/>
    <w:rsid w:val="00A6790C"/>
    <w:rsid w:val="00A72713"/>
    <w:rsid w:val="00A7470B"/>
    <w:rsid w:val="00A74B2D"/>
    <w:rsid w:val="00A75207"/>
    <w:rsid w:val="00A77D21"/>
    <w:rsid w:val="00A80579"/>
    <w:rsid w:val="00A81127"/>
    <w:rsid w:val="00A81C92"/>
    <w:rsid w:val="00A821BF"/>
    <w:rsid w:val="00A83931"/>
    <w:rsid w:val="00A849D4"/>
    <w:rsid w:val="00A85FF0"/>
    <w:rsid w:val="00A91914"/>
    <w:rsid w:val="00A94A60"/>
    <w:rsid w:val="00A95179"/>
    <w:rsid w:val="00A9703F"/>
    <w:rsid w:val="00A9788E"/>
    <w:rsid w:val="00AA6C3D"/>
    <w:rsid w:val="00AB4CF8"/>
    <w:rsid w:val="00AB62B7"/>
    <w:rsid w:val="00AC00D6"/>
    <w:rsid w:val="00AC3135"/>
    <w:rsid w:val="00AD13E8"/>
    <w:rsid w:val="00AD19F4"/>
    <w:rsid w:val="00AD21EC"/>
    <w:rsid w:val="00AD446D"/>
    <w:rsid w:val="00AD7F79"/>
    <w:rsid w:val="00AE2E12"/>
    <w:rsid w:val="00AE2E6F"/>
    <w:rsid w:val="00AF3006"/>
    <w:rsid w:val="00B00BF0"/>
    <w:rsid w:val="00B0196A"/>
    <w:rsid w:val="00B038CC"/>
    <w:rsid w:val="00B04DFA"/>
    <w:rsid w:val="00B2059B"/>
    <w:rsid w:val="00B23DEF"/>
    <w:rsid w:val="00B242FF"/>
    <w:rsid w:val="00B4102D"/>
    <w:rsid w:val="00B46DB3"/>
    <w:rsid w:val="00B52203"/>
    <w:rsid w:val="00B54135"/>
    <w:rsid w:val="00B55076"/>
    <w:rsid w:val="00B571A0"/>
    <w:rsid w:val="00B626D3"/>
    <w:rsid w:val="00B639C2"/>
    <w:rsid w:val="00B66EA8"/>
    <w:rsid w:val="00B7617C"/>
    <w:rsid w:val="00B82043"/>
    <w:rsid w:val="00B8577A"/>
    <w:rsid w:val="00B86946"/>
    <w:rsid w:val="00B86A80"/>
    <w:rsid w:val="00B92080"/>
    <w:rsid w:val="00B93192"/>
    <w:rsid w:val="00B97322"/>
    <w:rsid w:val="00BA5688"/>
    <w:rsid w:val="00BB0FF9"/>
    <w:rsid w:val="00BB2D89"/>
    <w:rsid w:val="00BB49ED"/>
    <w:rsid w:val="00BB6165"/>
    <w:rsid w:val="00BB6879"/>
    <w:rsid w:val="00BC17B1"/>
    <w:rsid w:val="00BC1DBA"/>
    <w:rsid w:val="00BC5779"/>
    <w:rsid w:val="00BC58B7"/>
    <w:rsid w:val="00BC67AD"/>
    <w:rsid w:val="00BD48EF"/>
    <w:rsid w:val="00BD5EEA"/>
    <w:rsid w:val="00BE178E"/>
    <w:rsid w:val="00BE47F8"/>
    <w:rsid w:val="00BF36FC"/>
    <w:rsid w:val="00BF484E"/>
    <w:rsid w:val="00BF5715"/>
    <w:rsid w:val="00BF7465"/>
    <w:rsid w:val="00C03A5D"/>
    <w:rsid w:val="00C07124"/>
    <w:rsid w:val="00C07E18"/>
    <w:rsid w:val="00C11024"/>
    <w:rsid w:val="00C117CA"/>
    <w:rsid w:val="00C16EE5"/>
    <w:rsid w:val="00C21048"/>
    <w:rsid w:val="00C2237B"/>
    <w:rsid w:val="00C223A2"/>
    <w:rsid w:val="00C2361D"/>
    <w:rsid w:val="00C24CAA"/>
    <w:rsid w:val="00C305F7"/>
    <w:rsid w:val="00C40456"/>
    <w:rsid w:val="00C416DD"/>
    <w:rsid w:val="00C41896"/>
    <w:rsid w:val="00C456C4"/>
    <w:rsid w:val="00C51C08"/>
    <w:rsid w:val="00C6022A"/>
    <w:rsid w:val="00C621F1"/>
    <w:rsid w:val="00C633E2"/>
    <w:rsid w:val="00C63A1D"/>
    <w:rsid w:val="00C64C81"/>
    <w:rsid w:val="00C65BA9"/>
    <w:rsid w:val="00C74362"/>
    <w:rsid w:val="00C76854"/>
    <w:rsid w:val="00C805C8"/>
    <w:rsid w:val="00C8522E"/>
    <w:rsid w:val="00C865C2"/>
    <w:rsid w:val="00C876FB"/>
    <w:rsid w:val="00C87AAB"/>
    <w:rsid w:val="00C921CF"/>
    <w:rsid w:val="00C92C1E"/>
    <w:rsid w:val="00C92E12"/>
    <w:rsid w:val="00C938F7"/>
    <w:rsid w:val="00C9628D"/>
    <w:rsid w:val="00CA1648"/>
    <w:rsid w:val="00CA246E"/>
    <w:rsid w:val="00CA4A37"/>
    <w:rsid w:val="00CA799B"/>
    <w:rsid w:val="00CB702D"/>
    <w:rsid w:val="00CB7B96"/>
    <w:rsid w:val="00CC02A1"/>
    <w:rsid w:val="00CC0DA5"/>
    <w:rsid w:val="00CC2CC1"/>
    <w:rsid w:val="00CC5427"/>
    <w:rsid w:val="00CC5D76"/>
    <w:rsid w:val="00CD2446"/>
    <w:rsid w:val="00CD49CB"/>
    <w:rsid w:val="00CE10CD"/>
    <w:rsid w:val="00CE3212"/>
    <w:rsid w:val="00CE3350"/>
    <w:rsid w:val="00CF15CF"/>
    <w:rsid w:val="00CF6C3C"/>
    <w:rsid w:val="00CF7E5D"/>
    <w:rsid w:val="00D01ABD"/>
    <w:rsid w:val="00D04273"/>
    <w:rsid w:val="00D11B9E"/>
    <w:rsid w:val="00D209D1"/>
    <w:rsid w:val="00D217B1"/>
    <w:rsid w:val="00D2450E"/>
    <w:rsid w:val="00D34822"/>
    <w:rsid w:val="00D363EB"/>
    <w:rsid w:val="00D402CC"/>
    <w:rsid w:val="00D40F97"/>
    <w:rsid w:val="00D41B4E"/>
    <w:rsid w:val="00D41FD5"/>
    <w:rsid w:val="00D45016"/>
    <w:rsid w:val="00D4660D"/>
    <w:rsid w:val="00D62BD9"/>
    <w:rsid w:val="00D631F2"/>
    <w:rsid w:val="00D65ABD"/>
    <w:rsid w:val="00D71ED4"/>
    <w:rsid w:val="00D75D13"/>
    <w:rsid w:val="00D75F77"/>
    <w:rsid w:val="00D82CBC"/>
    <w:rsid w:val="00D8518E"/>
    <w:rsid w:val="00D8561C"/>
    <w:rsid w:val="00D85F2F"/>
    <w:rsid w:val="00D87386"/>
    <w:rsid w:val="00D9740C"/>
    <w:rsid w:val="00DA4A52"/>
    <w:rsid w:val="00DA5D8C"/>
    <w:rsid w:val="00DB501A"/>
    <w:rsid w:val="00DB6E2E"/>
    <w:rsid w:val="00DB7F06"/>
    <w:rsid w:val="00DC14DC"/>
    <w:rsid w:val="00DC4FAC"/>
    <w:rsid w:val="00DC66C4"/>
    <w:rsid w:val="00DC6C45"/>
    <w:rsid w:val="00DC73FC"/>
    <w:rsid w:val="00DD03CE"/>
    <w:rsid w:val="00DD40CE"/>
    <w:rsid w:val="00DD482C"/>
    <w:rsid w:val="00DD5EF8"/>
    <w:rsid w:val="00DD6EDD"/>
    <w:rsid w:val="00DE3FD8"/>
    <w:rsid w:val="00DE7FD3"/>
    <w:rsid w:val="00DF18B3"/>
    <w:rsid w:val="00DF3BF8"/>
    <w:rsid w:val="00DF3DDE"/>
    <w:rsid w:val="00E045BF"/>
    <w:rsid w:val="00E07794"/>
    <w:rsid w:val="00E10445"/>
    <w:rsid w:val="00E10A17"/>
    <w:rsid w:val="00E10AA4"/>
    <w:rsid w:val="00E179F9"/>
    <w:rsid w:val="00E27035"/>
    <w:rsid w:val="00E31175"/>
    <w:rsid w:val="00E334F8"/>
    <w:rsid w:val="00E35A86"/>
    <w:rsid w:val="00E401FF"/>
    <w:rsid w:val="00E46BB4"/>
    <w:rsid w:val="00E52537"/>
    <w:rsid w:val="00E54B8E"/>
    <w:rsid w:val="00E54D4A"/>
    <w:rsid w:val="00E56C8B"/>
    <w:rsid w:val="00E57D81"/>
    <w:rsid w:val="00E57FDA"/>
    <w:rsid w:val="00E6363A"/>
    <w:rsid w:val="00E70283"/>
    <w:rsid w:val="00E70873"/>
    <w:rsid w:val="00E71441"/>
    <w:rsid w:val="00E74B08"/>
    <w:rsid w:val="00E77316"/>
    <w:rsid w:val="00E808DC"/>
    <w:rsid w:val="00E864C0"/>
    <w:rsid w:val="00E92D72"/>
    <w:rsid w:val="00E95D20"/>
    <w:rsid w:val="00E95EE1"/>
    <w:rsid w:val="00EA4921"/>
    <w:rsid w:val="00EA7C99"/>
    <w:rsid w:val="00EB3A52"/>
    <w:rsid w:val="00EB4C82"/>
    <w:rsid w:val="00EB6262"/>
    <w:rsid w:val="00EB7468"/>
    <w:rsid w:val="00EB7C92"/>
    <w:rsid w:val="00EC2030"/>
    <w:rsid w:val="00EC2CAB"/>
    <w:rsid w:val="00EC2F46"/>
    <w:rsid w:val="00EC67D8"/>
    <w:rsid w:val="00ECE6EC"/>
    <w:rsid w:val="00ED1222"/>
    <w:rsid w:val="00EE07CE"/>
    <w:rsid w:val="00EE0DF1"/>
    <w:rsid w:val="00EE26BC"/>
    <w:rsid w:val="00EE3644"/>
    <w:rsid w:val="00EE66AE"/>
    <w:rsid w:val="00EF075F"/>
    <w:rsid w:val="00F0064D"/>
    <w:rsid w:val="00F01209"/>
    <w:rsid w:val="00F042EC"/>
    <w:rsid w:val="00F0456E"/>
    <w:rsid w:val="00F06B82"/>
    <w:rsid w:val="00F14F35"/>
    <w:rsid w:val="00F246F1"/>
    <w:rsid w:val="00F26D8D"/>
    <w:rsid w:val="00F3130B"/>
    <w:rsid w:val="00F3260A"/>
    <w:rsid w:val="00F333A4"/>
    <w:rsid w:val="00F370BA"/>
    <w:rsid w:val="00F40BCB"/>
    <w:rsid w:val="00F4795C"/>
    <w:rsid w:val="00F51475"/>
    <w:rsid w:val="00F528B0"/>
    <w:rsid w:val="00F53F28"/>
    <w:rsid w:val="00F62D95"/>
    <w:rsid w:val="00F65699"/>
    <w:rsid w:val="00F65ADE"/>
    <w:rsid w:val="00F679F3"/>
    <w:rsid w:val="00F712E3"/>
    <w:rsid w:val="00F72551"/>
    <w:rsid w:val="00F80A2A"/>
    <w:rsid w:val="00F80CDC"/>
    <w:rsid w:val="00F82054"/>
    <w:rsid w:val="00F823C7"/>
    <w:rsid w:val="00F83701"/>
    <w:rsid w:val="00F8557F"/>
    <w:rsid w:val="00F86D71"/>
    <w:rsid w:val="00F906A8"/>
    <w:rsid w:val="00F95DBD"/>
    <w:rsid w:val="00FA415F"/>
    <w:rsid w:val="00FA4758"/>
    <w:rsid w:val="00FA5C50"/>
    <w:rsid w:val="00FB067D"/>
    <w:rsid w:val="00FB1BB5"/>
    <w:rsid w:val="00FB32D8"/>
    <w:rsid w:val="00FC658F"/>
    <w:rsid w:val="00FC6860"/>
    <w:rsid w:val="00FC7EDD"/>
    <w:rsid w:val="00FD627A"/>
    <w:rsid w:val="00FE16B0"/>
    <w:rsid w:val="00FE33ED"/>
    <w:rsid w:val="00FE64BE"/>
    <w:rsid w:val="00FF3E36"/>
    <w:rsid w:val="00FF45BF"/>
    <w:rsid w:val="00FF4E45"/>
    <w:rsid w:val="00FF66FF"/>
    <w:rsid w:val="01EADE06"/>
    <w:rsid w:val="0225CAAA"/>
    <w:rsid w:val="02952D90"/>
    <w:rsid w:val="037E2734"/>
    <w:rsid w:val="0435C4E3"/>
    <w:rsid w:val="04CE3534"/>
    <w:rsid w:val="04DA12FA"/>
    <w:rsid w:val="05B33DB4"/>
    <w:rsid w:val="0663D6AA"/>
    <w:rsid w:val="06B11438"/>
    <w:rsid w:val="06C504B1"/>
    <w:rsid w:val="0735BE7A"/>
    <w:rsid w:val="07610F2C"/>
    <w:rsid w:val="076D65A5"/>
    <w:rsid w:val="078BEABB"/>
    <w:rsid w:val="07CC2606"/>
    <w:rsid w:val="094A5CE0"/>
    <w:rsid w:val="0A03F023"/>
    <w:rsid w:val="0A1B2ECA"/>
    <w:rsid w:val="0A3EF688"/>
    <w:rsid w:val="0AE132D8"/>
    <w:rsid w:val="0AE94DDB"/>
    <w:rsid w:val="0AF7B316"/>
    <w:rsid w:val="0B752457"/>
    <w:rsid w:val="0BEEC53E"/>
    <w:rsid w:val="0C6C9AA0"/>
    <w:rsid w:val="0D796A43"/>
    <w:rsid w:val="0DB24197"/>
    <w:rsid w:val="0DB889BB"/>
    <w:rsid w:val="0E0D5E8A"/>
    <w:rsid w:val="0E11D503"/>
    <w:rsid w:val="0EDBA0AD"/>
    <w:rsid w:val="0F146E59"/>
    <w:rsid w:val="0F4E11F8"/>
    <w:rsid w:val="0F7819A1"/>
    <w:rsid w:val="0FBC4B28"/>
    <w:rsid w:val="1018FB7F"/>
    <w:rsid w:val="10D633BF"/>
    <w:rsid w:val="11514243"/>
    <w:rsid w:val="11F62F69"/>
    <w:rsid w:val="13168109"/>
    <w:rsid w:val="133EB9FE"/>
    <w:rsid w:val="138D7C27"/>
    <w:rsid w:val="1393D9EA"/>
    <w:rsid w:val="148F8843"/>
    <w:rsid w:val="1490427A"/>
    <w:rsid w:val="15395F16"/>
    <w:rsid w:val="181D60F2"/>
    <w:rsid w:val="1821DD31"/>
    <w:rsid w:val="182E2915"/>
    <w:rsid w:val="186184C2"/>
    <w:rsid w:val="1A06C64A"/>
    <w:rsid w:val="1C23C6A2"/>
    <w:rsid w:val="1C91F618"/>
    <w:rsid w:val="1D78F231"/>
    <w:rsid w:val="1DDC8047"/>
    <w:rsid w:val="1DFC887E"/>
    <w:rsid w:val="1EEF3008"/>
    <w:rsid w:val="1EF2DBE6"/>
    <w:rsid w:val="1F0E5707"/>
    <w:rsid w:val="1FADAB72"/>
    <w:rsid w:val="1FDD4950"/>
    <w:rsid w:val="1FE3D935"/>
    <w:rsid w:val="200EB8F7"/>
    <w:rsid w:val="207298AF"/>
    <w:rsid w:val="21A4B0BE"/>
    <w:rsid w:val="21D67A9B"/>
    <w:rsid w:val="2224C2A7"/>
    <w:rsid w:val="2361085E"/>
    <w:rsid w:val="237F99CB"/>
    <w:rsid w:val="24134526"/>
    <w:rsid w:val="2445479A"/>
    <w:rsid w:val="2567454C"/>
    <w:rsid w:val="25967ED6"/>
    <w:rsid w:val="25C53B29"/>
    <w:rsid w:val="26A4D7E4"/>
    <w:rsid w:val="2706AC1A"/>
    <w:rsid w:val="289E0B7B"/>
    <w:rsid w:val="2A2B0898"/>
    <w:rsid w:val="2A36B1DD"/>
    <w:rsid w:val="2AB27EF0"/>
    <w:rsid w:val="2AE6834C"/>
    <w:rsid w:val="2AEF3121"/>
    <w:rsid w:val="2B39630C"/>
    <w:rsid w:val="2B42E21D"/>
    <w:rsid w:val="2B6F391B"/>
    <w:rsid w:val="2B88D0D3"/>
    <w:rsid w:val="2BDA1D3D"/>
    <w:rsid w:val="2BFB7C3B"/>
    <w:rsid w:val="2C2BBED5"/>
    <w:rsid w:val="2C36E228"/>
    <w:rsid w:val="2C61BCE8"/>
    <w:rsid w:val="2C735BBB"/>
    <w:rsid w:val="2CEA65D3"/>
    <w:rsid w:val="2CF66EB4"/>
    <w:rsid w:val="2D27F765"/>
    <w:rsid w:val="2D55C48B"/>
    <w:rsid w:val="2DB1F3FD"/>
    <w:rsid w:val="2E2FF070"/>
    <w:rsid w:val="2E6AF541"/>
    <w:rsid w:val="30799838"/>
    <w:rsid w:val="34519494"/>
    <w:rsid w:val="349D5326"/>
    <w:rsid w:val="34A0FEB0"/>
    <w:rsid w:val="34AFEBAD"/>
    <w:rsid w:val="35880CB8"/>
    <w:rsid w:val="35D3686F"/>
    <w:rsid w:val="36215FA4"/>
    <w:rsid w:val="36712C09"/>
    <w:rsid w:val="37334DBC"/>
    <w:rsid w:val="3772EDA1"/>
    <w:rsid w:val="38578482"/>
    <w:rsid w:val="3863CD6F"/>
    <w:rsid w:val="38EA9324"/>
    <w:rsid w:val="39A0F3A0"/>
    <w:rsid w:val="3A889A27"/>
    <w:rsid w:val="3AE9792D"/>
    <w:rsid w:val="3AF48017"/>
    <w:rsid w:val="3C58E5B0"/>
    <w:rsid w:val="3C905078"/>
    <w:rsid w:val="3CC3DAE7"/>
    <w:rsid w:val="3D07FB79"/>
    <w:rsid w:val="3D494858"/>
    <w:rsid w:val="3DF4B611"/>
    <w:rsid w:val="3ED73511"/>
    <w:rsid w:val="3F21FCFC"/>
    <w:rsid w:val="3FEBBFE9"/>
    <w:rsid w:val="3FFA1627"/>
    <w:rsid w:val="40730572"/>
    <w:rsid w:val="414255A3"/>
    <w:rsid w:val="4156540B"/>
    <w:rsid w:val="41972539"/>
    <w:rsid w:val="4240A240"/>
    <w:rsid w:val="42FAD08F"/>
    <w:rsid w:val="44273C0B"/>
    <w:rsid w:val="4431B67E"/>
    <w:rsid w:val="44F25438"/>
    <w:rsid w:val="453BCEDD"/>
    <w:rsid w:val="454B12ED"/>
    <w:rsid w:val="45D1AD62"/>
    <w:rsid w:val="46AB4171"/>
    <w:rsid w:val="47D7084A"/>
    <w:rsid w:val="489BFD6B"/>
    <w:rsid w:val="495DF406"/>
    <w:rsid w:val="49E4CE66"/>
    <w:rsid w:val="4A79C6BF"/>
    <w:rsid w:val="4AAD17DF"/>
    <w:rsid w:val="4B32AB77"/>
    <w:rsid w:val="4B39E042"/>
    <w:rsid w:val="4B76BE93"/>
    <w:rsid w:val="4BBF79D4"/>
    <w:rsid w:val="4C991A23"/>
    <w:rsid w:val="4CE18F04"/>
    <w:rsid w:val="4E002AC9"/>
    <w:rsid w:val="4EB50BDA"/>
    <w:rsid w:val="4F999509"/>
    <w:rsid w:val="4FDAE169"/>
    <w:rsid w:val="50443733"/>
    <w:rsid w:val="508F878B"/>
    <w:rsid w:val="513AC4D0"/>
    <w:rsid w:val="5288E381"/>
    <w:rsid w:val="528D06E3"/>
    <w:rsid w:val="52DD6849"/>
    <w:rsid w:val="5342819F"/>
    <w:rsid w:val="53727A55"/>
    <w:rsid w:val="5461C0F5"/>
    <w:rsid w:val="54AD8641"/>
    <w:rsid w:val="54B9B58C"/>
    <w:rsid w:val="54E51096"/>
    <w:rsid w:val="553875F1"/>
    <w:rsid w:val="557E76A6"/>
    <w:rsid w:val="5619B837"/>
    <w:rsid w:val="57B5B6DB"/>
    <w:rsid w:val="57E52703"/>
    <w:rsid w:val="58109CF7"/>
    <w:rsid w:val="5829BB4D"/>
    <w:rsid w:val="582B9F94"/>
    <w:rsid w:val="589B37A7"/>
    <w:rsid w:val="58D685B8"/>
    <w:rsid w:val="593F5E4B"/>
    <w:rsid w:val="5980F764"/>
    <w:rsid w:val="59E362FA"/>
    <w:rsid w:val="5A1D068B"/>
    <w:rsid w:val="5A206D55"/>
    <w:rsid w:val="5A471AC2"/>
    <w:rsid w:val="5A59AEE1"/>
    <w:rsid w:val="5A6E8282"/>
    <w:rsid w:val="5A74A92B"/>
    <w:rsid w:val="5AEBEBF7"/>
    <w:rsid w:val="5B1EEADD"/>
    <w:rsid w:val="5B57F192"/>
    <w:rsid w:val="5CAC6994"/>
    <w:rsid w:val="5CB89826"/>
    <w:rsid w:val="5CE3A481"/>
    <w:rsid w:val="5DD41A41"/>
    <w:rsid w:val="5E29A60A"/>
    <w:rsid w:val="5F651E04"/>
    <w:rsid w:val="5F7DF5E2"/>
    <w:rsid w:val="6029703A"/>
    <w:rsid w:val="61E29D41"/>
    <w:rsid w:val="621A1760"/>
    <w:rsid w:val="63B178F3"/>
    <w:rsid w:val="63C5624B"/>
    <w:rsid w:val="641BEF4F"/>
    <w:rsid w:val="64CE3D76"/>
    <w:rsid w:val="64DD63DE"/>
    <w:rsid w:val="659FE19F"/>
    <w:rsid w:val="6681B350"/>
    <w:rsid w:val="66CECA61"/>
    <w:rsid w:val="670E97A6"/>
    <w:rsid w:val="67709100"/>
    <w:rsid w:val="677A501D"/>
    <w:rsid w:val="684D1304"/>
    <w:rsid w:val="68BF1B85"/>
    <w:rsid w:val="68F7385E"/>
    <w:rsid w:val="695149C5"/>
    <w:rsid w:val="698A5A43"/>
    <w:rsid w:val="6A0F869E"/>
    <w:rsid w:val="6B2085A7"/>
    <w:rsid w:val="6B3AD915"/>
    <w:rsid w:val="6BE8960A"/>
    <w:rsid w:val="6C0A0088"/>
    <w:rsid w:val="6C37EE9B"/>
    <w:rsid w:val="6CD5C4FE"/>
    <w:rsid w:val="6D39150C"/>
    <w:rsid w:val="6DFCB5FB"/>
    <w:rsid w:val="6E156AA0"/>
    <w:rsid w:val="6E5FFEEA"/>
    <w:rsid w:val="6E72FF6C"/>
    <w:rsid w:val="6E85D58F"/>
    <w:rsid w:val="6F394D5E"/>
    <w:rsid w:val="6FE2FABF"/>
    <w:rsid w:val="7053CFAA"/>
    <w:rsid w:val="70763380"/>
    <w:rsid w:val="70910CC6"/>
    <w:rsid w:val="70F31FE2"/>
    <w:rsid w:val="70FBE1A4"/>
    <w:rsid w:val="7107A5D4"/>
    <w:rsid w:val="717C820F"/>
    <w:rsid w:val="717ED08F"/>
    <w:rsid w:val="72B240DD"/>
    <w:rsid w:val="7351AAE0"/>
    <w:rsid w:val="7362622D"/>
    <w:rsid w:val="738C4565"/>
    <w:rsid w:val="73A3C6E3"/>
    <w:rsid w:val="73D3F251"/>
    <w:rsid w:val="740A93F8"/>
    <w:rsid w:val="745F109B"/>
    <w:rsid w:val="746A6041"/>
    <w:rsid w:val="75DE2232"/>
    <w:rsid w:val="75FAE0FC"/>
    <w:rsid w:val="7680DA92"/>
    <w:rsid w:val="76C0246F"/>
    <w:rsid w:val="76D91EE6"/>
    <w:rsid w:val="770F8606"/>
    <w:rsid w:val="7865DA4C"/>
    <w:rsid w:val="7873B7DA"/>
    <w:rsid w:val="7893FF07"/>
    <w:rsid w:val="7ADAF5BF"/>
    <w:rsid w:val="7B3BF69A"/>
    <w:rsid w:val="7B7BEF33"/>
    <w:rsid w:val="7B997FA3"/>
    <w:rsid w:val="7BA46626"/>
    <w:rsid w:val="7C6C6B84"/>
    <w:rsid w:val="7C7A3DE7"/>
    <w:rsid w:val="7C82B1E9"/>
    <w:rsid w:val="7CE0DD52"/>
    <w:rsid w:val="7D565840"/>
    <w:rsid w:val="7D75E2D0"/>
    <w:rsid w:val="7DB91DEC"/>
    <w:rsid w:val="7E1832D0"/>
    <w:rsid w:val="7EAC0C41"/>
    <w:rsid w:val="7F1F2ED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6821"/>
  <w15:chartTrackingRefBased/>
  <w15:docId w15:val="{106EEBB1-2DE6-48A5-B7B1-2C4CC07A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0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501A"/>
    <w:pPr>
      <w:tabs>
        <w:tab w:val="center" w:pos="4819"/>
        <w:tab w:val="right" w:pos="9638"/>
      </w:tabs>
      <w:spacing w:after="0"/>
    </w:pPr>
  </w:style>
  <w:style w:type="character" w:customStyle="1" w:styleId="AntratsDiagrama">
    <w:name w:val="Antraštės Diagrama"/>
    <w:basedOn w:val="Numatytasispastraiposriftas"/>
    <w:link w:val="Antrats"/>
    <w:uiPriority w:val="99"/>
    <w:rsid w:val="00DB501A"/>
  </w:style>
  <w:style w:type="paragraph" w:styleId="Porat">
    <w:name w:val="footer"/>
    <w:basedOn w:val="prastasis"/>
    <w:link w:val="PoratDiagrama"/>
    <w:uiPriority w:val="99"/>
    <w:unhideWhenUsed/>
    <w:rsid w:val="00DB501A"/>
    <w:pPr>
      <w:tabs>
        <w:tab w:val="center" w:pos="4819"/>
        <w:tab w:val="right" w:pos="9638"/>
      </w:tabs>
      <w:spacing w:after="0"/>
    </w:pPr>
  </w:style>
  <w:style w:type="character" w:customStyle="1" w:styleId="PoratDiagrama">
    <w:name w:val="Poraštė Diagrama"/>
    <w:basedOn w:val="Numatytasispastraiposriftas"/>
    <w:link w:val="Porat"/>
    <w:uiPriority w:val="99"/>
    <w:rsid w:val="00DB501A"/>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
    <w:basedOn w:val="prastasis"/>
    <w:link w:val="SraopastraipaDiagrama"/>
    <w:uiPriority w:val="34"/>
    <w:qFormat/>
    <w:rsid w:val="00DB501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B501A"/>
  </w:style>
  <w:style w:type="character" w:styleId="Hipersaitas">
    <w:name w:val="Hyperlink"/>
    <w:basedOn w:val="Numatytasispastraiposriftas"/>
    <w:uiPriority w:val="99"/>
    <w:unhideWhenUsed/>
    <w:rsid w:val="00DB501A"/>
    <w:rPr>
      <w:color w:val="0563C1" w:themeColor="hyperlink"/>
      <w:u w:val="single"/>
    </w:rPr>
  </w:style>
  <w:style w:type="paragraph" w:styleId="Debesliotekstas">
    <w:name w:val="Balloon Text"/>
    <w:basedOn w:val="prastasis"/>
    <w:link w:val="DebesliotekstasDiagrama"/>
    <w:uiPriority w:val="99"/>
    <w:semiHidden/>
    <w:unhideWhenUsed/>
    <w:rsid w:val="0068198C"/>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198C"/>
    <w:rPr>
      <w:rFonts w:ascii="Segoe UI" w:hAnsi="Segoe UI" w:cs="Segoe UI"/>
      <w:sz w:val="18"/>
      <w:szCs w:val="18"/>
    </w:rPr>
  </w:style>
  <w:style w:type="character" w:styleId="Komentaronuoroda">
    <w:name w:val="annotation reference"/>
    <w:basedOn w:val="Numatytasispastraiposriftas"/>
    <w:uiPriority w:val="99"/>
    <w:semiHidden/>
    <w:unhideWhenUsed/>
    <w:rsid w:val="00A77D21"/>
    <w:rPr>
      <w:sz w:val="16"/>
      <w:szCs w:val="16"/>
    </w:rPr>
  </w:style>
  <w:style w:type="paragraph" w:styleId="Komentarotekstas">
    <w:name w:val="annotation text"/>
    <w:basedOn w:val="prastasis"/>
    <w:link w:val="KomentarotekstasDiagrama"/>
    <w:uiPriority w:val="99"/>
    <w:unhideWhenUsed/>
    <w:rsid w:val="00A77D21"/>
    <w:rPr>
      <w:sz w:val="20"/>
      <w:szCs w:val="20"/>
    </w:rPr>
  </w:style>
  <w:style w:type="character" w:customStyle="1" w:styleId="KomentarotekstasDiagrama">
    <w:name w:val="Komentaro tekstas Diagrama"/>
    <w:basedOn w:val="Numatytasispastraiposriftas"/>
    <w:link w:val="Komentarotekstas"/>
    <w:uiPriority w:val="99"/>
    <w:rsid w:val="00A77D21"/>
    <w:rPr>
      <w:sz w:val="20"/>
      <w:szCs w:val="20"/>
    </w:rPr>
  </w:style>
  <w:style w:type="paragraph" w:styleId="Komentarotema">
    <w:name w:val="annotation subject"/>
    <w:basedOn w:val="Komentarotekstas"/>
    <w:next w:val="Komentarotekstas"/>
    <w:link w:val="KomentarotemaDiagrama"/>
    <w:uiPriority w:val="99"/>
    <w:semiHidden/>
    <w:unhideWhenUsed/>
    <w:rsid w:val="00A77D21"/>
    <w:rPr>
      <w:b/>
      <w:bCs/>
    </w:rPr>
  </w:style>
  <w:style w:type="character" w:customStyle="1" w:styleId="KomentarotemaDiagrama">
    <w:name w:val="Komentaro tema Diagrama"/>
    <w:basedOn w:val="KomentarotekstasDiagrama"/>
    <w:link w:val="Komentarotema"/>
    <w:uiPriority w:val="99"/>
    <w:semiHidden/>
    <w:rsid w:val="00A77D21"/>
    <w:rPr>
      <w:b/>
      <w:bCs/>
      <w:sz w:val="20"/>
      <w:szCs w:val="20"/>
    </w:rPr>
  </w:style>
  <w:style w:type="paragraph" w:styleId="Pataisymai">
    <w:name w:val="Revision"/>
    <w:hidden/>
    <w:uiPriority w:val="99"/>
    <w:semiHidden/>
    <w:rsid w:val="003F3677"/>
    <w:pPr>
      <w:spacing w:after="0"/>
    </w:pPr>
  </w:style>
  <w:style w:type="character" w:customStyle="1" w:styleId="normaltextrun">
    <w:name w:val="normaltextrun"/>
    <w:basedOn w:val="Numatytasispastraiposriftas"/>
    <w:rsid w:val="0082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1568">
      <w:bodyDiv w:val="1"/>
      <w:marLeft w:val="0"/>
      <w:marRight w:val="0"/>
      <w:marTop w:val="0"/>
      <w:marBottom w:val="0"/>
      <w:divBdr>
        <w:top w:val="none" w:sz="0" w:space="0" w:color="auto"/>
        <w:left w:val="none" w:sz="0" w:space="0" w:color="auto"/>
        <w:bottom w:val="none" w:sz="0" w:space="0" w:color="auto"/>
        <w:right w:val="none" w:sz="0" w:space="0" w:color="auto"/>
      </w:divBdr>
    </w:div>
    <w:div w:id="148793315">
      <w:bodyDiv w:val="1"/>
      <w:marLeft w:val="0"/>
      <w:marRight w:val="0"/>
      <w:marTop w:val="0"/>
      <w:marBottom w:val="0"/>
      <w:divBdr>
        <w:top w:val="none" w:sz="0" w:space="0" w:color="auto"/>
        <w:left w:val="none" w:sz="0" w:space="0" w:color="auto"/>
        <w:bottom w:val="none" w:sz="0" w:space="0" w:color="auto"/>
        <w:right w:val="none" w:sz="0" w:space="0" w:color="auto"/>
      </w:divBdr>
    </w:div>
    <w:div w:id="989140970">
      <w:bodyDiv w:val="1"/>
      <w:marLeft w:val="0"/>
      <w:marRight w:val="0"/>
      <w:marTop w:val="0"/>
      <w:marBottom w:val="0"/>
      <w:divBdr>
        <w:top w:val="none" w:sz="0" w:space="0" w:color="auto"/>
        <w:left w:val="none" w:sz="0" w:space="0" w:color="auto"/>
        <w:bottom w:val="none" w:sz="0" w:space="0" w:color="auto"/>
        <w:right w:val="none" w:sz="0" w:space="0" w:color="auto"/>
      </w:divBdr>
    </w:div>
    <w:div w:id="1217083381">
      <w:bodyDiv w:val="1"/>
      <w:marLeft w:val="0"/>
      <w:marRight w:val="0"/>
      <w:marTop w:val="0"/>
      <w:marBottom w:val="0"/>
      <w:divBdr>
        <w:top w:val="none" w:sz="0" w:space="0" w:color="auto"/>
        <w:left w:val="none" w:sz="0" w:space="0" w:color="auto"/>
        <w:bottom w:val="none" w:sz="0" w:space="0" w:color="auto"/>
        <w:right w:val="none" w:sz="0" w:space="0" w:color="auto"/>
      </w:divBdr>
    </w:div>
    <w:div w:id="1395200949">
      <w:bodyDiv w:val="1"/>
      <w:marLeft w:val="0"/>
      <w:marRight w:val="0"/>
      <w:marTop w:val="0"/>
      <w:marBottom w:val="0"/>
      <w:divBdr>
        <w:top w:val="none" w:sz="0" w:space="0" w:color="auto"/>
        <w:left w:val="none" w:sz="0" w:space="0" w:color="auto"/>
        <w:bottom w:val="none" w:sz="0" w:space="0" w:color="auto"/>
        <w:right w:val="none" w:sz="0" w:space="0" w:color="auto"/>
      </w:divBdr>
    </w:div>
    <w:div w:id="14765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FA77B926082347B70916705F77DD2F" ma:contentTypeVersion="5" ma:contentTypeDescription="Create a new document." ma:contentTypeScope="" ma:versionID="9318eb266532fe49d3368a21dacbccc0">
  <xsd:schema xmlns:xsd="http://www.w3.org/2001/XMLSchema" xmlns:xs="http://www.w3.org/2001/XMLSchema" xmlns:p="http://schemas.microsoft.com/office/2006/metadata/properties" xmlns:ns2="5fa81c7c-4df9-482d-ba3b-e96a84b25360" xmlns:ns3="ce17c02d-dcef-4697-a134-ec3e2a31273b" targetNamespace="http://schemas.microsoft.com/office/2006/metadata/properties" ma:root="true" ma:fieldsID="a1865a9245c85277af976262865cc045" ns2:_="" ns3:_="">
    <xsd:import namespace="5fa81c7c-4df9-482d-ba3b-e96a84b25360"/>
    <xsd:import namespace="ce17c02d-dcef-4697-a134-ec3e2a3127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1c7c-4df9-482d-ba3b-e96a84b2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7c02d-dcef-4697-a134-ec3e2a3127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7544B-8384-4CD2-B52B-AB86CD395125}">
  <ds:schemaRefs>
    <ds:schemaRef ds:uri="http://schemas.microsoft.com/sharepoint/v3/contenttype/forms"/>
  </ds:schemaRefs>
</ds:datastoreItem>
</file>

<file path=customXml/itemProps2.xml><?xml version="1.0" encoding="utf-8"?>
<ds:datastoreItem xmlns:ds="http://schemas.openxmlformats.org/officeDocument/2006/customXml" ds:itemID="{07034F01-D951-4149-8455-0C1A0E97A1A1}">
  <ds:schemaRefs>
    <ds:schemaRef ds:uri="http://schemas.openxmlformats.org/officeDocument/2006/bibliography"/>
  </ds:schemaRefs>
</ds:datastoreItem>
</file>

<file path=customXml/itemProps3.xml><?xml version="1.0" encoding="utf-8"?>
<ds:datastoreItem xmlns:ds="http://schemas.openxmlformats.org/officeDocument/2006/customXml" ds:itemID="{42D655E4-A666-4AEF-BBE1-0F985BC9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1c7c-4df9-482d-ba3b-e96a84b25360"/>
    <ds:schemaRef ds:uri="ce17c02d-dcef-4697-a134-ec3e2a312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53CA3-3353-42AF-8572-2CF0F6BDD52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1093</TotalTime>
  <Pages>4</Pages>
  <Words>6201</Words>
  <Characters>3535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 Jakubovskij</dc:creator>
  <cp:keywords/>
  <dc:description/>
  <cp:lastModifiedBy>Gediminas Nicys</cp:lastModifiedBy>
  <cp:revision>45</cp:revision>
  <dcterms:created xsi:type="dcterms:W3CDTF">2026-04-22T11:43:00Z</dcterms:created>
  <dcterms:modified xsi:type="dcterms:W3CDTF">2026-07-08T06:38:00Z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Renat.Jakubovskij@eso.lt</vt:lpwstr>
  </property>
  <property fmtid="{D5CDD505-2E9C-101B-9397-08002B2CF9AE}" pid="5" name="MSIP_Label_320c693d-44b7-4e16-b3dd-4fcd87401cf5_SetDate">
    <vt:lpwstr>2020-05-21T11:40:25.8833153Z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06b271e6-2f7a-4958-8652-b02c02b404fc</vt:lpwstr>
  </property>
  <property fmtid="{D5CDD505-2E9C-101B-9397-08002B2CF9AE}" pid="9" name="MSIP_Label_320c693d-44b7-4e16-b3dd-4fcd87401cf5_Extended_MSFT_Method">
    <vt:lpwstr>Manual</vt:lpwstr>
  </property>
  <property fmtid="{D5CDD505-2E9C-101B-9397-08002B2CF9AE}" pid="10" name="MSIP_Label_f302255e-cf28-4843-9031-c06177cecbc2_Enabled">
    <vt:lpwstr>True</vt:lpwstr>
  </property>
  <property fmtid="{D5CDD505-2E9C-101B-9397-08002B2CF9AE}" pid="11" name="MSIP_Label_f302255e-cf28-4843-9031-c06177cecbc2_SiteId">
    <vt:lpwstr>ea88e983-d65a-47b3-adb4-3e1c6d2110d2</vt:lpwstr>
  </property>
  <property fmtid="{D5CDD505-2E9C-101B-9397-08002B2CF9AE}" pid="12" name="MSIP_Label_f302255e-cf28-4843-9031-c06177cecbc2_Owner">
    <vt:lpwstr>Renat.Jakubovskij@eso.lt</vt:lpwstr>
  </property>
  <property fmtid="{D5CDD505-2E9C-101B-9397-08002B2CF9AE}" pid="13" name="MSIP_Label_f302255e-cf28-4843-9031-c06177cecbc2_SetDate">
    <vt:lpwstr>2020-05-21T11:40:25.8833153Z</vt:lpwstr>
  </property>
  <property fmtid="{D5CDD505-2E9C-101B-9397-08002B2CF9AE}" pid="14" name="MSIP_Label_f302255e-cf28-4843-9031-c06177cecbc2_Name">
    <vt:lpwstr>Viešo naudojimo</vt:lpwstr>
  </property>
  <property fmtid="{D5CDD505-2E9C-101B-9397-08002B2CF9AE}" pid="15" name="MSIP_Label_f302255e-cf28-4843-9031-c06177cecbc2_Application">
    <vt:lpwstr>Microsoft Azure Information Protection</vt:lpwstr>
  </property>
  <property fmtid="{D5CDD505-2E9C-101B-9397-08002B2CF9AE}" pid="16" name="MSIP_Label_f302255e-cf28-4843-9031-c06177cecbc2_ActionId">
    <vt:lpwstr>06b271e6-2f7a-4958-8652-b02c02b404fc</vt:lpwstr>
  </property>
  <property fmtid="{D5CDD505-2E9C-101B-9397-08002B2CF9AE}" pid="17" name="MSIP_Label_f302255e-cf28-4843-9031-c06177cecbc2_Parent">
    <vt:lpwstr>320c693d-44b7-4e16-b3dd-4fcd87401cf5</vt:lpwstr>
  </property>
  <property fmtid="{D5CDD505-2E9C-101B-9397-08002B2CF9AE}" pid="18" name="MSIP_Label_f302255e-cf28-4843-9031-c06177cecbc2_Extended_MSFT_Method">
    <vt:lpwstr>Manual</vt:lpwstr>
  </property>
  <property fmtid="{D5CDD505-2E9C-101B-9397-08002B2CF9AE}" pid="19" name="Sensitivity">
    <vt:lpwstr>Viešo naudojimo Viešo naudojimo</vt:lpwstr>
  </property>
  <property fmtid="{D5CDD505-2E9C-101B-9397-08002B2CF9AE}" pid="20" name="ContentTypeId">
    <vt:lpwstr>0x0101006FFA77B926082347B70916705F77DD2F</vt:lpwstr>
  </property>
</Properties>
</file>