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4743" w14:textId="77777777" w:rsidR="003F1B97" w:rsidRPr="000311DC" w:rsidRDefault="003F1B97" w:rsidP="001322FB">
      <w:pPr>
        <w:pStyle w:val="Sraopastraipa"/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0311DC">
        <w:rPr>
          <w:rFonts w:ascii="Arial" w:hAnsi="Arial" w:cs="Arial"/>
          <w:b/>
          <w:sz w:val="22"/>
        </w:rPr>
        <w:t>Dujotiekių apsaugos nuo korozijos įrenginių įrengimas.</w:t>
      </w:r>
    </w:p>
    <w:p w14:paraId="73C0B3AC" w14:textId="77777777" w:rsidR="003F1B97" w:rsidRPr="000311DC" w:rsidRDefault="003F1B97" w:rsidP="001322FB">
      <w:pPr>
        <w:pStyle w:val="Sraopastraipa"/>
        <w:tabs>
          <w:tab w:val="left" w:pos="993"/>
        </w:tabs>
        <w:ind w:left="0"/>
        <w:jc w:val="both"/>
        <w:rPr>
          <w:rFonts w:ascii="Arial" w:hAnsi="Arial" w:cs="Arial"/>
          <w:sz w:val="22"/>
        </w:rPr>
      </w:pPr>
    </w:p>
    <w:p w14:paraId="42B9C1A0" w14:textId="77777777" w:rsidR="003F1B97" w:rsidRPr="000311DC" w:rsidRDefault="003F1B97" w:rsidP="001322FB">
      <w:pPr>
        <w:pStyle w:val="Sraopastraipa"/>
        <w:numPr>
          <w:ilvl w:val="1"/>
          <w:numId w:val="27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>Plieniniai požeminiai dujotiekiai turi būti padengti dangomis, apsaugančiomis juos nuo korozijos, ir  saugomi nuo elektrocheminės korozijos, įrengiant katodinę apsaugą.</w:t>
      </w:r>
    </w:p>
    <w:p w14:paraId="6B45DF94" w14:textId="1C058248" w:rsidR="003F1B97" w:rsidRPr="000311DC" w:rsidRDefault="003F1B97" w:rsidP="4CA87357">
      <w:pPr>
        <w:pStyle w:val="Sraopastraipa"/>
        <w:numPr>
          <w:ilvl w:val="1"/>
          <w:numId w:val="27"/>
        </w:numPr>
        <w:tabs>
          <w:tab w:val="left" w:pos="851"/>
          <w:tab w:val="left" w:pos="241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 xml:space="preserve">Diegiant katodinę apsaugą nedidelio (iki 500 m) ilgio dujotiekiams įvertinamas ekonominis naudingumas tarp diegiamos katodinės apsaugos ir dujotiekio </w:t>
      </w:r>
      <w:r w:rsidR="00C62D7B" w:rsidRPr="000311DC">
        <w:rPr>
          <w:rFonts w:ascii="Arial" w:hAnsi="Arial" w:cs="Arial"/>
          <w:sz w:val="22"/>
        </w:rPr>
        <w:t>pertvarkymo (</w:t>
      </w:r>
      <w:r w:rsidRPr="000311DC">
        <w:rPr>
          <w:rFonts w:ascii="Arial" w:hAnsi="Arial" w:cs="Arial"/>
          <w:sz w:val="22"/>
        </w:rPr>
        <w:t>rekonstravimo</w:t>
      </w:r>
      <w:r w:rsidR="00C62D7B" w:rsidRPr="000311DC">
        <w:rPr>
          <w:rFonts w:ascii="Arial" w:hAnsi="Arial" w:cs="Arial"/>
          <w:sz w:val="22"/>
        </w:rPr>
        <w:t>)</w:t>
      </w:r>
      <w:r w:rsidRPr="000311DC">
        <w:rPr>
          <w:rFonts w:ascii="Arial" w:hAnsi="Arial" w:cs="Arial"/>
          <w:sz w:val="22"/>
        </w:rPr>
        <w:t>, keičiant juos polietileniniais dujotiekiais.</w:t>
      </w:r>
    </w:p>
    <w:p w14:paraId="1A63D070" w14:textId="639D78BC" w:rsidR="00316434" w:rsidRPr="000311DC" w:rsidRDefault="00082CE8" w:rsidP="4CA87357">
      <w:pPr>
        <w:pStyle w:val="Sraopastraipa"/>
        <w:numPr>
          <w:ilvl w:val="1"/>
          <w:numId w:val="27"/>
        </w:numPr>
        <w:tabs>
          <w:tab w:val="left" w:pos="851"/>
          <w:tab w:val="left" w:pos="241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 xml:space="preserve">Kai dujotiekio ilgis </w:t>
      </w:r>
      <w:r w:rsidR="00826EB5" w:rsidRPr="000311DC">
        <w:rPr>
          <w:rFonts w:ascii="Arial" w:hAnsi="Arial" w:cs="Arial"/>
          <w:sz w:val="22"/>
        </w:rPr>
        <w:t xml:space="preserve">yra daugiau kaip </w:t>
      </w:r>
      <w:r w:rsidR="00826EB5" w:rsidRPr="00173FC1">
        <w:rPr>
          <w:rFonts w:ascii="Arial" w:hAnsi="Arial" w:cs="Arial"/>
          <w:sz w:val="22"/>
        </w:rPr>
        <w:t>500 m</w:t>
      </w:r>
      <w:r w:rsidR="00E26F6F" w:rsidRPr="00173FC1">
        <w:rPr>
          <w:rFonts w:ascii="Arial" w:hAnsi="Arial" w:cs="Arial"/>
          <w:sz w:val="22"/>
        </w:rPr>
        <w:t>,</w:t>
      </w:r>
      <w:r w:rsidR="00826EB5" w:rsidRPr="000311DC">
        <w:rPr>
          <w:rFonts w:ascii="Arial" w:hAnsi="Arial" w:cs="Arial"/>
          <w:sz w:val="22"/>
        </w:rPr>
        <w:t xml:space="preserve"> </w:t>
      </w:r>
      <w:r w:rsidR="0022392C" w:rsidRPr="000311DC">
        <w:rPr>
          <w:rFonts w:ascii="Arial" w:hAnsi="Arial" w:cs="Arial"/>
          <w:sz w:val="22"/>
        </w:rPr>
        <w:t>turi būti įrengta katodinė apsauga</w:t>
      </w:r>
    </w:p>
    <w:p w14:paraId="729F2367" w14:textId="736AB6C7" w:rsidR="003F1B97" w:rsidRPr="000311DC" w:rsidRDefault="003F1B97" w:rsidP="001322FB">
      <w:pPr>
        <w:pStyle w:val="Sraopastraipa"/>
        <w:numPr>
          <w:ilvl w:val="1"/>
          <w:numId w:val="27"/>
        </w:numPr>
        <w:tabs>
          <w:tab w:val="left" w:pos="851"/>
          <w:tab w:val="left" w:pos="241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>Stat</w:t>
      </w:r>
      <w:r w:rsidR="00B13AF7">
        <w:rPr>
          <w:rFonts w:ascii="Arial" w:hAnsi="Arial" w:cs="Arial"/>
          <w:sz w:val="22"/>
        </w:rPr>
        <w:t>ant</w:t>
      </w:r>
      <w:r w:rsidRPr="000311DC">
        <w:rPr>
          <w:rFonts w:ascii="Arial" w:hAnsi="Arial" w:cs="Arial"/>
          <w:sz w:val="22"/>
        </w:rPr>
        <w:t xml:space="preserve"> plienini</w:t>
      </w:r>
      <w:r w:rsidR="00B13AF7">
        <w:rPr>
          <w:rFonts w:ascii="Arial" w:hAnsi="Arial" w:cs="Arial"/>
          <w:sz w:val="22"/>
        </w:rPr>
        <w:t>u</w:t>
      </w:r>
      <w:r w:rsidRPr="000311DC">
        <w:rPr>
          <w:rFonts w:ascii="Arial" w:hAnsi="Arial" w:cs="Arial"/>
          <w:sz w:val="22"/>
        </w:rPr>
        <w:t>s dujotieki</w:t>
      </w:r>
      <w:r w:rsidR="00B13AF7">
        <w:rPr>
          <w:rFonts w:ascii="Arial" w:hAnsi="Arial" w:cs="Arial"/>
          <w:sz w:val="22"/>
        </w:rPr>
        <w:t>u</w:t>
      </w:r>
      <w:r w:rsidRPr="000311DC">
        <w:rPr>
          <w:rFonts w:ascii="Arial" w:hAnsi="Arial" w:cs="Arial"/>
          <w:sz w:val="22"/>
        </w:rPr>
        <w:t>s</w:t>
      </w:r>
      <w:r w:rsidR="00B13AF7">
        <w:rPr>
          <w:rFonts w:ascii="Arial" w:hAnsi="Arial" w:cs="Arial"/>
          <w:sz w:val="22"/>
        </w:rPr>
        <w:t>,</w:t>
      </w:r>
      <w:r w:rsidRPr="000311DC">
        <w:rPr>
          <w:rFonts w:ascii="Arial" w:hAnsi="Arial" w:cs="Arial"/>
          <w:sz w:val="22"/>
        </w:rPr>
        <w:t xml:space="preserve"> KSĮ statyba vykdoma kartu su </w:t>
      </w:r>
      <w:r w:rsidR="00B13AF7">
        <w:rPr>
          <w:rFonts w:ascii="Arial" w:hAnsi="Arial" w:cs="Arial"/>
          <w:sz w:val="22"/>
        </w:rPr>
        <w:t>dujotiekių</w:t>
      </w:r>
      <w:r w:rsidRPr="000311DC">
        <w:rPr>
          <w:rFonts w:ascii="Arial" w:hAnsi="Arial" w:cs="Arial"/>
          <w:sz w:val="22"/>
        </w:rPr>
        <w:t xml:space="preserve"> statyba.</w:t>
      </w:r>
    </w:p>
    <w:p w14:paraId="5E1E2352" w14:textId="2281FEE1" w:rsidR="003F1B97" w:rsidRPr="000311DC" w:rsidRDefault="003F1B97" w:rsidP="4CA87357">
      <w:pPr>
        <w:pStyle w:val="Sraopastraipa"/>
        <w:numPr>
          <w:ilvl w:val="1"/>
          <w:numId w:val="27"/>
        </w:numPr>
        <w:tabs>
          <w:tab w:val="left" w:pos="851"/>
          <w:tab w:val="left" w:pos="241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 xml:space="preserve">KSĮ keitikliai turi būti įrengiami su </w:t>
      </w:r>
      <w:r w:rsidR="00FE736C" w:rsidRPr="000311DC">
        <w:rPr>
          <w:rFonts w:ascii="Arial" w:hAnsi="Arial" w:cs="Arial"/>
          <w:sz w:val="22"/>
        </w:rPr>
        <w:t xml:space="preserve">nuotolinio duomenų surinkimo ir valdymo </w:t>
      </w:r>
      <w:r w:rsidR="004E731B" w:rsidRPr="000311DC">
        <w:rPr>
          <w:rFonts w:ascii="Arial" w:hAnsi="Arial" w:cs="Arial"/>
          <w:sz w:val="22"/>
        </w:rPr>
        <w:t>sistema</w:t>
      </w:r>
      <w:r w:rsidRPr="000311DC">
        <w:rPr>
          <w:rFonts w:ascii="Arial" w:hAnsi="Arial" w:cs="Arial"/>
          <w:sz w:val="22"/>
        </w:rPr>
        <w:t xml:space="preserve">, kuri leidžia stebėti keitiklio parametrus, juos keisti ir gauti informaciją apie darbo sutrikimus. </w:t>
      </w:r>
    </w:p>
    <w:p w14:paraId="453DF933" w14:textId="66C4CD5F" w:rsidR="003F1B97" w:rsidRPr="000311DC" w:rsidRDefault="003F1B97" w:rsidP="001322FB">
      <w:pPr>
        <w:pStyle w:val="Sraopastraipa"/>
        <w:numPr>
          <w:ilvl w:val="1"/>
          <w:numId w:val="27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>Katodinė apsauga turi veikti viso plieninio dujotiekio tarnavimo laikotarp</w:t>
      </w:r>
      <w:r w:rsidR="001D1F46">
        <w:rPr>
          <w:rFonts w:ascii="Arial" w:hAnsi="Arial" w:cs="Arial"/>
          <w:sz w:val="22"/>
        </w:rPr>
        <w:t>į</w:t>
      </w:r>
      <w:r w:rsidRPr="000311DC">
        <w:rPr>
          <w:rFonts w:ascii="Arial" w:hAnsi="Arial" w:cs="Arial"/>
          <w:sz w:val="22"/>
        </w:rPr>
        <w:t>.</w:t>
      </w:r>
    </w:p>
    <w:p w14:paraId="6125D5AC" w14:textId="38F1B814" w:rsidR="003F1B97" w:rsidRPr="000311DC" w:rsidRDefault="003F1B97" w:rsidP="001322FB">
      <w:pPr>
        <w:pStyle w:val="Sraopastraipa"/>
        <w:numPr>
          <w:ilvl w:val="1"/>
          <w:numId w:val="27"/>
        </w:num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>Nauji anodo įžeminimai įrengiami giluminiai. J</w:t>
      </w:r>
      <w:r w:rsidR="006F58B5" w:rsidRPr="000311DC">
        <w:rPr>
          <w:rFonts w:ascii="Arial" w:hAnsi="Arial" w:cs="Arial"/>
          <w:sz w:val="22"/>
        </w:rPr>
        <w:t>ie</w:t>
      </w:r>
      <w:r w:rsidRPr="000311DC">
        <w:rPr>
          <w:rFonts w:ascii="Arial" w:hAnsi="Arial" w:cs="Arial"/>
          <w:sz w:val="22"/>
        </w:rPr>
        <w:t xml:space="preserve"> įreng</w:t>
      </w:r>
      <w:r w:rsidR="002270CE" w:rsidRPr="000311DC">
        <w:rPr>
          <w:rFonts w:ascii="Arial" w:hAnsi="Arial" w:cs="Arial"/>
          <w:sz w:val="22"/>
        </w:rPr>
        <w:t>iami</w:t>
      </w:r>
      <w:r w:rsidRPr="000311DC">
        <w:rPr>
          <w:rFonts w:ascii="Arial" w:hAnsi="Arial" w:cs="Arial"/>
          <w:sz w:val="22"/>
        </w:rPr>
        <w:t xml:space="preserve"> dujotiekio apsaugos zonoje, išlaikant reikiamą atstumą nuo dujotiekio, kurio kryptis – gilyn. </w:t>
      </w:r>
    </w:p>
    <w:p w14:paraId="3DE8BF37" w14:textId="77777777" w:rsidR="009E5126" w:rsidRDefault="003F1B97" w:rsidP="009E5126">
      <w:pPr>
        <w:pStyle w:val="Sraopastraipa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>Dujotiekiams katodine apsauga nuo korozijos apsaugoti galimi variantai:</w:t>
      </w:r>
    </w:p>
    <w:p w14:paraId="13F4DA7C" w14:textId="77777777" w:rsidR="009E5126" w:rsidRDefault="003F1B97" w:rsidP="009E5126">
      <w:pPr>
        <w:pStyle w:val="Sraopastraipa"/>
        <w:numPr>
          <w:ilvl w:val="2"/>
          <w:numId w:val="27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9E5126">
        <w:rPr>
          <w:rFonts w:ascii="Arial" w:hAnsi="Arial" w:cs="Arial"/>
          <w:sz w:val="22"/>
        </w:rPr>
        <w:t>katodinės saugos įrenginys – katodinė stotis</w:t>
      </w:r>
      <w:r w:rsidR="00741A4F" w:rsidRPr="009E5126">
        <w:rPr>
          <w:rFonts w:ascii="Arial" w:hAnsi="Arial" w:cs="Arial"/>
          <w:sz w:val="22"/>
        </w:rPr>
        <w:t xml:space="preserve"> </w:t>
      </w:r>
      <w:r w:rsidR="003150E0" w:rsidRPr="009E5126">
        <w:rPr>
          <w:rFonts w:ascii="Arial" w:hAnsi="Arial" w:cs="Arial"/>
          <w:sz w:val="22"/>
        </w:rPr>
        <w:t xml:space="preserve">(pasirenkama kai dujotiekio ilgis daugiau kaip </w:t>
      </w:r>
      <w:r w:rsidR="003150E0" w:rsidRPr="00173FC1">
        <w:rPr>
          <w:rFonts w:ascii="Arial" w:hAnsi="Arial" w:cs="Arial"/>
          <w:sz w:val="22"/>
        </w:rPr>
        <w:t>1000</w:t>
      </w:r>
      <w:r w:rsidR="006F1BE8" w:rsidRPr="00173FC1">
        <w:rPr>
          <w:rFonts w:ascii="Arial" w:hAnsi="Arial" w:cs="Arial"/>
          <w:sz w:val="22"/>
        </w:rPr>
        <w:t xml:space="preserve"> m)</w:t>
      </w:r>
      <w:r w:rsidRPr="009E5126">
        <w:rPr>
          <w:rFonts w:ascii="Arial" w:hAnsi="Arial" w:cs="Arial"/>
          <w:sz w:val="22"/>
        </w:rPr>
        <w:t>;</w:t>
      </w:r>
    </w:p>
    <w:p w14:paraId="0E4B1F01" w14:textId="77777777" w:rsidR="009E5126" w:rsidRDefault="003F1B97" w:rsidP="009E5126">
      <w:pPr>
        <w:pStyle w:val="Sraopastraipa"/>
        <w:numPr>
          <w:ilvl w:val="2"/>
          <w:numId w:val="27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9E5126">
        <w:rPr>
          <w:rFonts w:ascii="Arial" w:hAnsi="Arial" w:cs="Arial"/>
          <w:sz w:val="22"/>
        </w:rPr>
        <w:t>katodinės saugos įrenginys – galvaninis anodas</w:t>
      </w:r>
      <w:r w:rsidR="007C2C87" w:rsidRPr="009E5126">
        <w:rPr>
          <w:rFonts w:ascii="Arial" w:hAnsi="Arial" w:cs="Arial"/>
          <w:sz w:val="22"/>
        </w:rPr>
        <w:t xml:space="preserve"> (protektorius</w:t>
      </w:r>
      <w:r w:rsidR="00646A78" w:rsidRPr="009E5126">
        <w:rPr>
          <w:rFonts w:ascii="Arial" w:hAnsi="Arial" w:cs="Arial"/>
          <w:sz w:val="22"/>
        </w:rPr>
        <w:t>)</w:t>
      </w:r>
      <w:r w:rsidR="006F1BE8" w:rsidRPr="009E5126">
        <w:rPr>
          <w:rFonts w:ascii="Arial" w:hAnsi="Arial" w:cs="Arial"/>
          <w:sz w:val="22"/>
        </w:rPr>
        <w:t xml:space="preserve"> (pasirenkama kai dujotiekio ilgis </w:t>
      </w:r>
      <w:r w:rsidR="009F1113" w:rsidRPr="009E5126">
        <w:rPr>
          <w:rFonts w:ascii="Arial" w:hAnsi="Arial" w:cs="Arial"/>
          <w:sz w:val="22"/>
        </w:rPr>
        <w:t>iki 1000 m)</w:t>
      </w:r>
      <w:r w:rsidRPr="009E5126">
        <w:rPr>
          <w:rFonts w:ascii="Arial" w:hAnsi="Arial" w:cs="Arial"/>
          <w:sz w:val="22"/>
        </w:rPr>
        <w:t>;</w:t>
      </w:r>
    </w:p>
    <w:p w14:paraId="7F624A3E" w14:textId="51281FF2" w:rsidR="00C54FC9" w:rsidRPr="009E5126" w:rsidRDefault="003F1B97" w:rsidP="009E5126">
      <w:pPr>
        <w:pStyle w:val="Sraopastraipa"/>
        <w:numPr>
          <w:ilvl w:val="2"/>
          <w:numId w:val="27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009E5126">
        <w:rPr>
          <w:rFonts w:ascii="Arial" w:hAnsi="Arial" w:cs="Arial"/>
          <w:sz w:val="22"/>
        </w:rPr>
        <w:t>elektrin</w:t>
      </w:r>
      <w:r w:rsidR="0092096D">
        <w:rPr>
          <w:rFonts w:ascii="Arial" w:hAnsi="Arial" w:cs="Arial"/>
          <w:sz w:val="22"/>
        </w:rPr>
        <w:t>ė</w:t>
      </w:r>
      <w:r w:rsidRPr="009E5126">
        <w:rPr>
          <w:rFonts w:ascii="Arial" w:hAnsi="Arial" w:cs="Arial"/>
          <w:sz w:val="22"/>
        </w:rPr>
        <w:t xml:space="preserve"> jung</w:t>
      </w:r>
      <w:r w:rsidR="0092096D">
        <w:rPr>
          <w:rFonts w:ascii="Arial" w:hAnsi="Arial" w:cs="Arial"/>
          <w:sz w:val="22"/>
        </w:rPr>
        <w:t>t</w:t>
      </w:r>
      <w:r w:rsidRPr="009E5126">
        <w:rPr>
          <w:rFonts w:ascii="Arial" w:hAnsi="Arial" w:cs="Arial"/>
          <w:sz w:val="22"/>
        </w:rPr>
        <w:t>is elektros kabeliu su apsaugotu katodine apsauga dujotiekiu</w:t>
      </w:r>
      <w:r w:rsidR="009F1113" w:rsidRPr="009E5126">
        <w:rPr>
          <w:rFonts w:ascii="Arial" w:hAnsi="Arial" w:cs="Arial"/>
          <w:sz w:val="22"/>
        </w:rPr>
        <w:t xml:space="preserve"> (pasirenkama</w:t>
      </w:r>
      <w:r w:rsidR="0033629F" w:rsidRPr="009E5126">
        <w:rPr>
          <w:rFonts w:ascii="Arial" w:hAnsi="Arial" w:cs="Arial"/>
          <w:sz w:val="22"/>
        </w:rPr>
        <w:t xml:space="preserve"> kai dujotiekis nutol</w:t>
      </w:r>
      <w:r w:rsidR="005978C1" w:rsidRPr="009E5126">
        <w:rPr>
          <w:rFonts w:ascii="Arial" w:hAnsi="Arial" w:cs="Arial"/>
          <w:sz w:val="22"/>
        </w:rPr>
        <w:t>ęs nuo KSĮ saugomo duj</w:t>
      </w:r>
      <w:r w:rsidR="00B54F2B" w:rsidRPr="009E5126">
        <w:rPr>
          <w:rFonts w:ascii="Arial" w:hAnsi="Arial" w:cs="Arial"/>
          <w:sz w:val="22"/>
        </w:rPr>
        <w:t xml:space="preserve">otiekio iki </w:t>
      </w:r>
      <w:r w:rsidR="00B54F2B" w:rsidRPr="00173FC1">
        <w:rPr>
          <w:rFonts w:ascii="Arial" w:hAnsi="Arial" w:cs="Arial"/>
          <w:sz w:val="22"/>
        </w:rPr>
        <w:t>150 m</w:t>
      </w:r>
      <w:r w:rsidR="00C54FC9" w:rsidRPr="00173FC1">
        <w:rPr>
          <w:rFonts w:ascii="Arial" w:hAnsi="Arial" w:cs="Arial"/>
          <w:sz w:val="22"/>
        </w:rPr>
        <w:t>.)</w:t>
      </w:r>
    </w:p>
    <w:p w14:paraId="47D69C19" w14:textId="034168E8" w:rsidR="003F1B97" w:rsidRPr="000311DC" w:rsidRDefault="003F1B97" w:rsidP="001322FB">
      <w:pPr>
        <w:pStyle w:val="Sraopastraipa"/>
        <w:numPr>
          <w:ilvl w:val="1"/>
          <w:numId w:val="27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>Diegiant katodinę apsaugą įrengiamos izoliuojančios jungtys dujotiekių įvaduose.</w:t>
      </w:r>
    </w:p>
    <w:p w14:paraId="0F2F4F6A" w14:textId="77777777" w:rsidR="003F1B97" w:rsidRPr="000311DC" w:rsidRDefault="003F1B97" w:rsidP="001322FB">
      <w:pPr>
        <w:pStyle w:val="Sraopastraipa"/>
        <w:tabs>
          <w:tab w:val="left" w:pos="851"/>
        </w:tabs>
        <w:ind w:left="0"/>
        <w:jc w:val="both"/>
        <w:rPr>
          <w:rFonts w:ascii="Arial" w:hAnsi="Arial" w:cs="Arial"/>
          <w:b/>
          <w:sz w:val="22"/>
        </w:rPr>
      </w:pPr>
    </w:p>
    <w:p w14:paraId="2506514D" w14:textId="77777777" w:rsidR="003F1B97" w:rsidRPr="000311DC" w:rsidRDefault="003F1B97" w:rsidP="001322FB">
      <w:pPr>
        <w:pStyle w:val="Sraopastraipa"/>
        <w:numPr>
          <w:ilvl w:val="0"/>
          <w:numId w:val="27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0311DC">
        <w:rPr>
          <w:rFonts w:ascii="Arial" w:hAnsi="Arial" w:cs="Arial"/>
          <w:b/>
          <w:sz w:val="22"/>
        </w:rPr>
        <w:t>Dujotiekių sekcionavimas</w:t>
      </w:r>
    </w:p>
    <w:p w14:paraId="7E69CEDC" w14:textId="77777777" w:rsidR="003F1B97" w:rsidRPr="000311DC" w:rsidRDefault="003F1B97" w:rsidP="001322FB">
      <w:pPr>
        <w:pStyle w:val="Sraopastraipa"/>
        <w:tabs>
          <w:tab w:val="left" w:pos="993"/>
        </w:tabs>
        <w:ind w:left="0"/>
        <w:jc w:val="both"/>
        <w:rPr>
          <w:rFonts w:ascii="Arial" w:hAnsi="Arial" w:cs="Arial"/>
          <w:sz w:val="22"/>
        </w:rPr>
      </w:pPr>
    </w:p>
    <w:p w14:paraId="5599C7E8" w14:textId="77777777" w:rsidR="00AB4464" w:rsidRPr="000311DC" w:rsidRDefault="003F1B97" w:rsidP="4CA87357">
      <w:pPr>
        <w:pStyle w:val="Sraopastraipa"/>
        <w:numPr>
          <w:ilvl w:val="1"/>
          <w:numId w:val="27"/>
        </w:numPr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 xml:space="preserve">Dujotiekiai skirstomi į atskirus (elektrinio vientisumo atžvilgiu) katodinės apsaugos ruožus izoliuojančiomis movomis. Rekomenduojamas tokio ruožo ilgis </w:t>
      </w:r>
      <w:r w:rsidR="000253F9" w:rsidRPr="000311DC">
        <w:rPr>
          <w:rFonts w:ascii="Arial" w:hAnsi="Arial" w:cs="Arial"/>
          <w:sz w:val="22"/>
        </w:rPr>
        <w:t>nuo</w:t>
      </w:r>
      <w:r w:rsidRPr="000311DC">
        <w:rPr>
          <w:rFonts w:ascii="Arial" w:hAnsi="Arial" w:cs="Arial"/>
          <w:sz w:val="22"/>
        </w:rPr>
        <w:t xml:space="preserve"> 10</w:t>
      </w:r>
      <w:r w:rsidR="000253F9" w:rsidRPr="000311DC">
        <w:rPr>
          <w:rFonts w:ascii="Arial" w:hAnsi="Arial" w:cs="Arial"/>
          <w:sz w:val="22"/>
        </w:rPr>
        <w:t xml:space="preserve"> iki</w:t>
      </w:r>
      <w:r w:rsidR="00401E70" w:rsidRPr="000311DC">
        <w:rPr>
          <w:rFonts w:ascii="Arial" w:hAnsi="Arial" w:cs="Arial"/>
          <w:sz w:val="22"/>
        </w:rPr>
        <w:t xml:space="preserve"> </w:t>
      </w:r>
      <w:r w:rsidRPr="000311DC">
        <w:rPr>
          <w:rFonts w:ascii="Arial" w:hAnsi="Arial" w:cs="Arial"/>
          <w:sz w:val="22"/>
        </w:rPr>
        <w:t xml:space="preserve">15 km. </w:t>
      </w:r>
    </w:p>
    <w:p w14:paraId="237BEFA5" w14:textId="237B4312" w:rsidR="0038002C" w:rsidRPr="000311DC" w:rsidRDefault="003F1B97" w:rsidP="6318C215">
      <w:pPr>
        <w:pStyle w:val="Sraopastraipa"/>
        <w:numPr>
          <w:ilvl w:val="1"/>
          <w:numId w:val="27"/>
        </w:numPr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 xml:space="preserve">Izoliuojančiomis movomis dujotiekis </w:t>
      </w:r>
      <w:r w:rsidR="000B2FA0" w:rsidRPr="000311DC">
        <w:rPr>
          <w:rFonts w:ascii="Arial" w:hAnsi="Arial" w:cs="Arial"/>
          <w:sz w:val="22"/>
        </w:rPr>
        <w:t>turi</w:t>
      </w:r>
      <w:r w:rsidRPr="000311DC">
        <w:rPr>
          <w:rFonts w:ascii="Arial" w:hAnsi="Arial" w:cs="Arial"/>
          <w:sz w:val="22"/>
        </w:rPr>
        <w:t xml:space="preserve"> būti elektriškai atskirtas  siekiant </w:t>
      </w:r>
      <w:r w:rsidR="00EF0AFD" w:rsidRPr="000311DC">
        <w:rPr>
          <w:rFonts w:ascii="Arial" w:hAnsi="Arial" w:cs="Arial"/>
          <w:sz w:val="22"/>
        </w:rPr>
        <w:t xml:space="preserve">atskirti </w:t>
      </w:r>
      <w:r w:rsidR="0025201D" w:rsidRPr="000311DC">
        <w:rPr>
          <w:rFonts w:ascii="Arial" w:hAnsi="Arial" w:cs="Arial"/>
          <w:sz w:val="22"/>
        </w:rPr>
        <w:t xml:space="preserve">dujotiekius su </w:t>
      </w:r>
      <w:r w:rsidRPr="000311DC">
        <w:rPr>
          <w:rFonts w:ascii="Arial" w:hAnsi="Arial" w:cs="Arial"/>
          <w:sz w:val="22"/>
        </w:rPr>
        <w:t xml:space="preserve">skirtingo tipo </w:t>
      </w:r>
      <w:r w:rsidR="001B3092" w:rsidRPr="000311DC">
        <w:rPr>
          <w:rFonts w:ascii="Arial" w:hAnsi="Arial" w:cs="Arial"/>
          <w:sz w:val="22"/>
        </w:rPr>
        <w:t>(bituminė ir poli</w:t>
      </w:r>
      <w:r w:rsidR="00785F82" w:rsidRPr="000311DC">
        <w:rPr>
          <w:rFonts w:ascii="Arial" w:hAnsi="Arial" w:cs="Arial"/>
          <w:sz w:val="22"/>
        </w:rPr>
        <w:t>e</w:t>
      </w:r>
      <w:r w:rsidR="001B3092" w:rsidRPr="000311DC">
        <w:rPr>
          <w:rFonts w:ascii="Arial" w:hAnsi="Arial" w:cs="Arial"/>
          <w:sz w:val="22"/>
        </w:rPr>
        <w:t>tileninė</w:t>
      </w:r>
      <w:r w:rsidR="00296823" w:rsidRPr="000311DC">
        <w:rPr>
          <w:rFonts w:ascii="Arial" w:hAnsi="Arial" w:cs="Arial"/>
          <w:sz w:val="22"/>
        </w:rPr>
        <w:t>)</w:t>
      </w:r>
      <w:r w:rsidRPr="000311DC">
        <w:rPr>
          <w:rFonts w:ascii="Arial" w:hAnsi="Arial" w:cs="Arial"/>
          <w:sz w:val="22"/>
        </w:rPr>
        <w:t xml:space="preserve"> apsauginė</w:t>
      </w:r>
      <w:r w:rsidR="0025201D" w:rsidRPr="000311DC">
        <w:rPr>
          <w:rFonts w:ascii="Arial" w:hAnsi="Arial" w:cs="Arial"/>
          <w:sz w:val="22"/>
        </w:rPr>
        <w:t xml:space="preserve">mis </w:t>
      </w:r>
      <w:r w:rsidRPr="000311DC">
        <w:rPr>
          <w:rFonts w:ascii="Arial" w:hAnsi="Arial" w:cs="Arial"/>
          <w:sz w:val="22"/>
        </w:rPr>
        <w:t xml:space="preserve"> dang</w:t>
      </w:r>
      <w:r w:rsidR="0025201D" w:rsidRPr="000311DC">
        <w:rPr>
          <w:rFonts w:ascii="Arial" w:hAnsi="Arial" w:cs="Arial"/>
          <w:sz w:val="22"/>
        </w:rPr>
        <w:t>omis</w:t>
      </w:r>
      <w:r w:rsidR="00D92C9F" w:rsidRPr="000311DC">
        <w:rPr>
          <w:rFonts w:ascii="Arial" w:hAnsi="Arial" w:cs="Arial"/>
          <w:sz w:val="22"/>
        </w:rPr>
        <w:t xml:space="preserve"> kai trumpesn</w:t>
      </w:r>
      <w:r w:rsidR="00B5166A" w:rsidRPr="000311DC">
        <w:rPr>
          <w:rFonts w:ascii="Arial" w:hAnsi="Arial" w:cs="Arial"/>
          <w:sz w:val="22"/>
        </w:rPr>
        <w:t>ės</w:t>
      </w:r>
      <w:r w:rsidR="00492570" w:rsidRPr="000311DC">
        <w:rPr>
          <w:rFonts w:ascii="Arial" w:hAnsi="Arial" w:cs="Arial"/>
          <w:sz w:val="22"/>
        </w:rPr>
        <w:t xml:space="preserve"> dujotiekio </w:t>
      </w:r>
      <w:r w:rsidR="003600A5" w:rsidRPr="000311DC">
        <w:rPr>
          <w:rFonts w:ascii="Arial" w:hAnsi="Arial" w:cs="Arial"/>
          <w:sz w:val="22"/>
        </w:rPr>
        <w:t xml:space="preserve">atkarpos su </w:t>
      </w:r>
      <w:r w:rsidR="00067FBB" w:rsidRPr="000311DC">
        <w:rPr>
          <w:rFonts w:ascii="Arial" w:hAnsi="Arial" w:cs="Arial"/>
          <w:sz w:val="22"/>
        </w:rPr>
        <w:t>skirtingo</w:t>
      </w:r>
      <w:r w:rsidR="003600A5" w:rsidRPr="000311DC">
        <w:rPr>
          <w:rFonts w:ascii="Arial" w:hAnsi="Arial" w:cs="Arial"/>
          <w:sz w:val="22"/>
        </w:rPr>
        <w:t xml:space="preserve"> tipo apsaugine iz</w:t>
      </w:r>
      <w:r w:rsidR="00067FBB" w:rsidRPr="000311DC">
        <w:rPr>
          <w:rFonts w:ascii="Arial" w:hAnsi="Arial" w:cs="Arial"/>
          <w:sz w:val="22"/>
        </w:rPr>
        <w:t>o</w:t>
      </w:r>
      <w:r w:rsidR="003600A5" w:rsidRPr="000311DC">
        <w:rPr>
          <w:rFonts w:ascii="Arial" w:hAnsi="Arial" w:cs="Arial"/>
          <w:sz w:val="22"/>
        </w:rPr>
        <w:t xml:space="preserve">liacija ilgis </w:t>
      </w:r>
      <w:r w:rsidR="004E4940" w:rsidRPr="000311DC">
        <w:rPr>
          <w:rFonts w:ascii="Arial" w:hAnsi="Arial" w:cs="Arial"/>
          <w:sz w:val="22"/>
        </w:rPr>
        <w:t xml:space="preserve"> </w:t>
      </w:r>
      <w:r w:rsidR="00873ABA" w:rsidRPr="000311DC">
        <w:rPr>
          <w:rFonts w:ascii="Arial" w:hAnsi="Arial" w:cs="Arial"/>
          <w:sz w:val="22"/>
        </w:rPr>
        <w:t xml:space="preserve">daugiau nei </w:t>
      </w:r>
      <w:r w:rsidR="00873ABA" w:rsidRPr="00173FC1">
        <w:rPr>
          <w:rFonts w:ascii="Arial" w:hAnsi="Arial" w:cs="Arial"/>
          <w:sz w:val="22"/>
        </w:rPr>
        <w:t>1000 m.</w:t>
      </w:r>
    </w:p>
    <w:p w14:paraId="1188FE51" w14:textId="6AF9D4C2" w:rsidR="008F3AB3" w:rsidRPr="000311DC" w:rsidRDefault="00B050FD" w:rsidP="000311DC">
      <w:pPr>
        <w:pStyle w:val="Sraopastraipa"/>
        <w:numPr>
          <w:ilvl w:val="1"/>
          <w:numId w:val="27"/>
        </w:numPr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 xml:space="preserve">Izoliuojančios movos įrengiamos kai prie </w:t>
      </w:r>
      <w:r w:rsidR="00AA2B46" w:rsidRPr="000311DC">
        <w:rPr>
          <w:rFonts w:ascii="Arial" w:hAnsi="Arial" w:cs="Arial"/>
          <w:sz w:val="22"/>
        </w:rPr>
        <w:t>Bendrovei</w:t>
      </w:r>
      <w:r w:rsidRPr="000311DC">
        <w:rPr>
          <w:rFonts w:ascii="Arial" w:hAnsi="Arial" w:cs="Arial"/>
          <w:sz w:val="22"/>
        </w:rPr>
        <w:t xml:space="preserve"> priklausančio plieninio dujotiekio prijungiamas ne </w:t>
      </w:r>
      <w:r w:rsidR="00AA2B46" w:rsidRPr="000311DC">
        <w:rPr>
          <w:rFonts w:ascii="Arial" w:hAnsi="Arial" w:cs="Arial"/>
          <w:sz w:val="22"/>
        </w:rPr>
        <w:t>Bendrovei</w:t>
      </w:r>
      <w:r w:rsidRPr="000311DC">
        <w:rPr>
          <w:rFonts w:ascii="Arial" w:hAnsi="Arial" w:cs="Arial"/>
          <w:sz w:val="22"/>
        </w:rPr>
        <w:t xml:space="preserve">  priklausantis plieninis dujotiekis</w:t>
      </w:r>
      <w:r w:rsidR="00C378DE" w:rsidRPr="000311DC">
        <w:rPr>
          <w:rFonts w:ascii="Arial" w:hAnsi="Arial" w:cs="Arial"/>
          <w:sz w:val="22"/>
        </w:rPr>
        <w:t xml:space="preserve"> kuriuo</w:t>
      </w:r>
      <w:r w:rsidRPr="000311DC">
        <w:rPr>
          <w:rFonts w:ascii="Arial" w:hAnsi="Arial" w:cs="Arial"/>
          <w:sz w:val="22"/>
        </w:rPr>
        <w:t xml:space="preserve"> </w:t>
      </w:r>
      <w:r w:rsidR="002B1146" w:rsidRPr="000311DC">
        <w:rPr>
          <w:rFonts w:ascii="Arial" w:hAnsi="Arial" w:cs="Arial"/>
          <w:sz w:val="22"/>
        </w:rPr>
        <w:t xml:space="preserve">dujos </w:t>
      </w:r>
      <w:r w:rsidRPr="000311DC">
        <w:rPr>
          <w:rFonts w:ascii="Arial" w:hAnsi="Arial" w:cs="Arial"/>
          <w:sz w:val="22"/>
        </w:rPr>
        <w:t>tiekia</w:t>
      </w:r>
      <w:r w:rsidR="00C378DE" w:rsidRPr="000311DC">
        <w:rPr>
          <w:rFonts w:ascii="Arial" w:hAnsi="Arial" w:cs="Arial"/>
          <w:sz w:val="22"/>
        </w:rPr>
        <w:t>mos</w:t>
      </w:r>
      <w:r w:rsidRPr="000311DC">
        <w:rPr>
          <w:rFonts w:ascii="Arial" w:hAnsi="Arial" w:cs="Arial"/>
          <w:sz w:val="22"/>
        </w:rPr>
        <w:t xml:space="preserve"> pramonės ar energetikos įmonėms. Izoliuojančios movos įrengiamos dujotiekių sujungimo vietoje.</w:t>
      </w:r>
    </w:p>
    <w:p w14:paraId="7F10AA63" w14:textId="77777777" w:rsidR="003F1B97" w:rsidRPr="000311DC" w:rsidRDefault="003F1B97" w:rsidP="001322FB">
      <w:pPr>
        <w:pStyle w:val="Sraopastraipa"/>
        <w:ind w:left="0"/>
        <w:jc w:val="both"/>
        <w:rPr>
          <w:rFonts w:ascii="Arial" w:hAnsi="Arial" w:cs="Arial"/>
          <w:b/>
          <w:sz w:val="22"/>
        </w:rPr>
      </w:pPr>
    </w:p>
    <w:p w14:paraId="3D6598EB" w14:textId="20157B4C" w:rsidR="003F1B97" w:rsidRPr="000311DC" w:rsidRDefault="003F1B97" w:rsidP="001322FB">
      <w:pPr>
        <w:pStyle w:val="Sraopastraipa"/>
        <w:numPr>
          <w:ilvl w:val="0"/>
          <w:numId w:val="27"/>
        </w:numPr>
        <w:jc w:val="both"/>
        <w:rPr>
          <w:rFonts w:ascii="Arial" w:hAnsi="Arial" w:cs="Arial"/>
          <w:b/>
          <w:sz w:val="22"/>
        </w:rPr>
      </w:pPr>
      <w:r w:rsidRPr="000311DC">
        <w:rPr>
          <w:rFonts w:ascii="Arial" w:hAnsi="Arial" w:cs="Arial"/>
          <w:b/>
          <w:sz w:val="22"/>
        </w:rPr>
        <w:t>Dujotiekių apsaugos nuo korozijos įrenginių</w:t>
      </w:r>
      <w:r w:rsidR="00C62D7B" w:rsidRPr="000311DC">
        <w:rPr>
          <w:rFonts w:ascii="Arial" w:hAnsi="Arial" w:cs="Arial"/>
          <w:b/>
          <w:sz w:val="22"/>
        </w:rPr>
        <w:t xml:space="preserve"> pertvarkymas</w:t>
      </w:r>
      <w:r w:rsidRPr="000311DC">
        <w:rPr>
          <w:rFonts w:ascii="Arial" w:hAnsi="Arial" w:cs="Arial"/>
          <w:b/>
          <w:sz w:val="22"/>
        </w:rPr>
        <w:t xml:space="preserve"> </w:t>
      </w:r>
      <w:r w:rsidR="00C62D7B" w:rsidRPr="000311DC">
        <w:rPr>
          <w:rFonts w:ascii="Arial" w:hAnsi="Arial" w:cs="Arial"/>
          <w:b/>
          <w:sz w:val="22"/>
        </w:rPr>
        <w:t>(</w:t>
      </w:r>
      <w:r w:rsidRPr="000311DC">
        <w:rPr>
          <w:rFonts w:ascii="Arial" w:hAnsi="Arial" w:cs="Arial"/>
          <w:b/>
          <w:sz w:val="22"/>
        </w:rPr>
        <w:t>rekonstravimas</w:t>
      </w:r>
      <w:r w:rsidR="00C62D7B" w:rsidRPr="000311DC">
        <w:rPr>
          <w:rFonts w:ascii="Arial" w:hAnsi="Arial" w:cs="Arial"/>
          <w:b/>
          <w:sz w:val="22"/>
        </w:rPr>
        <w:t>)</w:t>
      </w:r>
    </w:p>
    <w:p w14:paraId="7DA83A12" w14:textId="77777777" w:rsidR="003F1B97" w:rsidRPr="000311DC" w:rsidRDefault="003F1B97" w:rsidP="001322FB">
      <w:pPr>
        <w:pStyle w:val="Sraopastraipa"/>
        <w:ind w:left="0"/>
        <w:jc w:val="both"/>
        <w:rPr>
          <w:rFonts w:ascii="Arial" w:hAnsi="Arial" w:cs="Arial"/>
          <w:sz w:val="22"/>
        </w:rPr>
      </w:pPr>
    </w:p>
    <w:p w14:paraId="39C8C86A" w14:textId="068B4695" w:rsidR="003F1B97" w:rsidRPr="006F72A0" w:rsidRDefault="003F1B97" w:rsidP="0300B12F">
      <w:pPr>
        <w:pStyle w:val="Sraopastraipa"/>
        <w:numPr>
          <w:ilvl w:val="1"/>
          <w:numId w:val="27"/>
        </w:numPr>
        <w:jc w:val="both"/>
        <w:rPr>
          <w:rFonts w:ascii="Arial" w:hAnsi="Arial" w:cs="Arial"/>
          <w:strike/>
          <w:sz w:val="22"/>
        </w:rPr>
      </w:pPr>
      <w:r w:rsidRPr="006F72A0">
        <w:rPr>
          <w:rFonts w:ascii="Arial" w:hAnsi="Arial" w:cs="Arial"/>
          <w:sz w:val="22"/>
        </w:rPr>
        <w:t xml:space="preserve">Vykdant KSĮ </w:t>
      </w:r>
      <w:r w:rsidR="00C62D7B" w:rsidRPr="006F72A0">
        <w:rPr>
          <w:rFonts w:ascii="Arial" w:hAnsi="Arial" w:cs="Arial"/>
          <w:sz w:val="22"/>
        </w:rPr>
        <w:t>pertvarkymą (</w:t>
      </w:r>
      <w:r w:rsidRPr="006F72A0">
        <w:rPr>
          <w:rFonts w:ascii="Arial" w:hAnsi="Arial" w:cs="Arial"/>
          <w:sz w:val="22"/>
        </w:rPr>
        <w:t>rekonstravimą</w:t>
      </w:r>
      <w:r w:rsidR="00C62D7B" w:rsidRPr="006F72A0">
        <w:rPr>
          <w:rFonts w:ascii="Arial" w:hAnsi="Arial" w:cs="Arial"/>
          <w:sz w:val="22"/>
        </w:rPr>
        <w:t>)</w:t>
      </w:r>
      <w:r w:rsidR="009024C0" w:rsidRPr="006F72A0">
        <w:rPr>
          <w:rFonts w:ascii="Arial" w:hAnsi="Arial" w:cs="Arial"/>
          <w:sz w:val="22"/>
        </w:rPr>
        <w:t xml:space="preserve"> kai kei</w:t>
      </w:r>
      <w:r w:rsidR="002F72CB" w:rsidRPr="006F72A0">
        <w:rPr>
          <w:rFonts w:ascii="Arial" w:hAnsi="Arial" w:cs="Arial"/>
          <w:sz w:val="22"/>
        </w:rPr>
        <w:t>čiama katodinė stotis</w:t>
      </w:r>
      <w:r w:rsidRPr="006F72A0">
        <w:rPr>
          <w:rFonts w:ascii="Arial" w:hAnsi="Arial" w:cs="Arial"/>
          <w:sz w:val="22"/>
        </w:rPr>
        <w:t xml:space="preserve">, </w:t>
      </w:r>
      <w:r w:rsidR="002F72CB" w:rsidRPr="006F72A0">
        <w:rPr>
          <w:rFonts w:ascii="Arial" w:hAnsi="Arial" w:cs="Arial"/>
          <w:sz w:val="22"/>
        </w:rPr>
        <w:t>nauja katodinė stotis</w:t>
      </w:r>
      <w:r w:rsidRPr="006F72A0">
        <w:rPr>
          <w:rFonts w:ascii="Arial" w:hAnsi="Arial" w:cs="Arial"/>
          <w:sz w:val="22"/>
        </w:rPr>
        <w:t xml:space="preserve"> </w:t>
      </w:r>
      <w:r w:rsidR="002F72CB" w:rsidRPr="006F72A0">
        <w:rPr>
          <w:rFonts w:ascii="Arial" w:hAnsi="Arial" w:cs="Arial"/>
          <w:sz w:val="22"/>
        </w:rPr>
        <w:t>turi b</w:t>
      </w:r>
      <w:r w:rsidR="00233E0F" w:rsidRPr="006F72A0">
        <w:rPr>
          <w:rFonts w:ascii="Arial" w:hAnsi="Arial" w:cs="Arial"/>
          <w:sz w:val="22"/>
        </w:rPr>
        <w:t>ūti</w:t>
      </w:r>
      <w:r w:rsidRPr="006F72A0">
        <w:rPr>
          <w:rFonts w:ascii="Arial" w:hAnsi="Arial" w:cs="Arial"/>
          <w:sz w:val="22"/>
        </w:rPr>
        <w:t xml:space="preserve"> su nuotoline valdymo ir stebėjimo </w:t>
      </w:r>
      <w:r w:rsidR="00233E0F" w:rsidRPr="006F72A0">
        <w:rPr>
          <w:rFonts w:ascii="Arial" w:hAnsi="Arial" w:cs="Arial"/>
          <w:sz w:val="22"/>
        </w:rPr>
        <w:t>įranga</w:t>
      </w:r>
      <w:r w:rsidR="006F72A0" w:rsidRPr="006F72A0">
        <w:rPr>
          <w:rFonts w:ascii="Arial" w:hAnsi="Arial" w:cs="Arial"/>
          <w:sz w:val="22"/>
        </w:rPr>
        <w:t>.</w:t>
      </w:r>
    </w:p>
    <w:p w14:paraId="4A37A01E" w14:textId="4B9C8CA3" w:rsidR="001A57B3" w:rsidRPr="000311DC" w:rsidRDefault="00291A43" w:rsidP="001A57B3">
      <w:pPr>
        <w:pStyle w:val="Sraopastraipa"/>
        <w:numPr>
          <w:ilvl w:val="1"/>
          <w:numId w:val="27"/>
        </w:numPr>
        <w:jc w:val="both"/>
        <w:rPr>
          <w:rFonts w:ascii="Arial" w:hAnsi="Arial" w:cs="Arial"/>
          <w:sz w:val="22"/>
        </w:rPr>
      </w:pPr>
      <w:r w:rsidRPr="000311DC">
        <w:rPr>
          <w:rFonts w:ascii="Arial" w:hAnsi="Arial" w:cs="Arial"/>
          <w:sz w:val="22"/>
        </w:rPr>
        <w:t>Naujai</w:t>
      </w:r>
      <w:r w:rsidR="003F1B97" w:rsidRPr="000311DC">
        <w:rPr>
          <w:rFonts w:ascii="Arial" w:hAnsi="Arial" w:cs="Arial"/>
          <w:sz w:val="22"/>
        </w:rPr>
        <w:t xml:space="preserve"> įsigyjami </w:t>
      </w:r>
      <w:r w:rsidRPr="000311DC">
        <w:rPr>
          <w:rFonts w:ascii="Arial" w:hAnsi="Arial" w:cs="Arial"/>
          <w:sz w:val="22"/>
        </w:rPr>
        <w:t xml:space="preserve">KSĮ </w:t>
      </w:r>
      <w:r w:rsidR="00F36207" w:rsidRPr="000311DC">
        <w:rPr>
          <w:rFonts w:ascii="Arial" w:hAnsi="Arial" w:cs="Arial"/>
          <w:sz w:val="22"/>
        </w:rPr>
        <w:t>turi atitikti</w:t>
      </w:r>
      <w:r w:rsidR="00A80098" w:rsidRPr="000311DC">
        <w:rPr>
          <w:rFonts w:ascii="Arial" w:hAnsi="Arial" w:cs="Arial"/>
          <w:sz w:val="22"/>
        </w:rPr>
        <w:t xml:space="preserve"> patvirtint</w:t>
      </w:r>
      <w:r w:rsidR="00F36207" w:rsidRPr="000311DC">
        <w:rPr>
          <w:rFonts w:ascii="Arial" w:hAnsi="Arial" w:cs="Arial"/>
          <w:sz w:val="22"/>
        </w:rPr>
        <w:t>us</w:t>
      </w:r>
      <w:r w:rsidR="002121BA" w:rsidRPr="000311DC">
        <w:rPr>
          <w:rFonts w:ascii="Arial" w:hAnsi="Arial" w:cs="Arial"/>
          <w:sz w:val="22"/>
        </w:rPr>
        <w:t xml:space="preserve"> tipinius </w:t>
      </w:r>
      <w:r w:rsidR="00A80098" w:rsidRPr="000311DC">
        <w:rPr>
          <w:rFonts w:ascii="Arial" w:hAnsi="Arial" w:cs="Arial"/>
          <w:sz w:val="22"/>
        </w:rPr>
        <w:t xml:space="preserve">KSĮ </w:t>
      </w:r>
      <w:r w:rsidR="00995094" w:rsidRPr="000311DC">
        <w:rPr>
          <w:rFonts w:ascii="Arial" w:hAnsi="Arial" w:cs="Arial"/>
          <w:sz w:val="22"/>
        </w:rPr>
        <w:t>techn</w:t>
      </w:r>
      <w:r w:rsidR="00CF701D" w:rsidRPr="000311DC">
        <w:rPr>
          <w:rFonts w:ascii="Arial" w:hAnsi="Arial" w:cs="Arial"/>
          <w:sz w:val="22"/>
        </w:rPr>
        <w:t>ini</w:t>
      </w:r>
      <w:r w:rsidR="00F36207" w:rsidRPr="000311DC">
        <w:rPr>
          <w:rFonts w:ascii="Arial" w:hAnsi="Arial" w:cs="Arial"/>
          <w:sz w:val="22"/>
        </w:rPr>
        <w:t>u</w:t>
      </w:r>
      <w:r w:rsidR="00CF701D" w:rsidRPr="000311DC">
        <w:rPr>
          <w:rFonts w:ascii="Arial" w:hAnsi="Arial" w:cs="Arial"/>
          <w:sz w:val="22"/>
        </w:rPr>
        <w:t>s reikalavimu</w:t>
      </w:r>
      <w:r w:rsidR="00F36207" w:rsidRPr="000311DC">
        <w:rPr>
          <w:rFonts w:ascii="Arial" w:hAnsi="Arial" w:cs="Arial"/>
          <w:sz w:val="22"/>
        </w:rPr>
        <w:t>s</w:t>
      </w:r>
      <w:r w:rsidR="00CF701D" w:rsidRPr="000311DC">
        <w:rPr>
          <w:rFonts w:ascii="Arial" w:hAnsi="Arial" w:cs="Arial"/>
          <w:sz w:val="22"/>
        </w:rPr>
        <w:t>.</w:t>
      </w:r>
    </w:p>
    <w:p w14:paraId="48EE56B5" w14:textId="01E5C7F0" w:rsidR="57E344F0" w:rsidRPr="000311DC" w:rsidRDefault="57E344F0" w:rsidP="00BB0A74">
      <w:pPr>
        <w:pStyle w:val="Sraopastraipa"/>
        <w:ind w:left="792"/>
        <w:jc w:val="both"/>
        <w:rPr>
          <w:rFonts w:ascii="Arial" w:eastAsia="Times New Roman" w:hAnsi="Arial" w:cs="Arial"/>
          <w:b/>
          <w:bCs/>
          <w:color w:val="2F5496" w:themeColor="accent5" w:themeShade="BF"/>
          <w:sz w:val="22"/>
        </w:rPr>
      </w:pPr>
    </w:p>
    <w:p w14:paraId="0286047A" w14:textId="71DCF576" w:rsidR="3338A44E" w:rsidRPr="000311DC" w:rsidRDefault="3338A44E" w:rsidP="00692C77">
      <w:pPr>
        <w:pStyle w:val="Sraopastraipa"/>
        <w:numPr>
          <w:ilvl w:val="0"/>
          <w:numId w:val="27"/>
        </w:numPr>
        <w:spacing w:after="0"/>
        <w:jc w:val="both"/>
        <w:rPr>
          <w:rFonts w:ascii="Arial" w:eastAsia="Times New Roman" w:hAnsi="Arial" w:cs="Arial"/>
          <w:b/>
          <w:bCs/>
          <w:sz w:val="22"/>
        </w:rPr>
      </w:pPr>
      <w:r w:rsidRPr="000311DC">
        <w:rPr>
          <w:rFonts w:ascii="Arial" w:eastAsia="Times New Roman" w:hAnsi="Arial" w:cs="Arial"/>
          <w:b/>
          <w:bCs/>
          <w:sz w:val="22"/>
        </w:rPr>
        <w:t>Katodinės apsaugos monitoringo sistemos diegimas.</w:t>
      </w:r>
    </w:p>
    <w:p w14:paraId="66287A6D" w14:textId="620CE3E7" w:rsidR="3338A44E" w:rsidRPr="000311DC" w:rsidRDefault="3338A44E" w:rsidP="00692C77">
      <w:pPr>
        <w:spacing w:after="0" w:line="257" w:lineRule="auto"/>
        <w:jc w:val="both"/>
        <w:rPr>
          <w:rFonts w:ascii="Arial" w:eastAsia="Times New Roman" w:hAnsi="Arial" w:cs="Arial"/>
          <w:sz w:val="22"/>
        </w:rPr>
      </w:pPr>
      <w:r w:rsidRPr="000311DC">
        <w:rPr>
          <w:rFonts w:ascii="Arial" w:eastAsia="Times New Roman" w:hAnsi="Arial" w:cs="Arial"/>
          <w:sz w:val="22"/>
        </w:rPr>
        <w:t xml:space="preserve"> </w:t>
      </w:r>
    </w:p>
    <w:p w14:paraId="75AAC64D" w14:textId="267C745D" w:rsidR="002541C1" w:rsidRPr="000311DC" w:rsidRDefault="3338A44E" w:rsidP="1D8B08F9">
      <w:pPr>
        <w:pStyle w:val="Sraopastraipa"/>
        <w:numPr>
          <w:ilvl w:val="1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</w:rPr>
      </w:pPr>
      <w:r w:rsidRPr="00173FC1">
        <w:rPr>
          <w:rFonts w:ascii="Arial" w:eastAsia="Times New Roman" w:hAnsi="Arial" w:cs="Arial"/>
          <w:sz w:val="22"/>
        </w:rPr>
        <w:t>Monitoringo si</w:t>
      </w:r>
      <w:r w:rsidR="7B206CB1" w:rsidRPr="00173FC1">
        <w:rPr>
          <w:rFonts w:ascii="Arial" w:eastAsia="Times New Roman" w:hAnsi="Arial" w:cs="Arial"/>
          <w:sz w:val="22"/>
        </w:rPr>
        <w:t>s</w:t>
      </w:r>
      <w:r w:rsidRPr="00173FC1">
        <w:rPr>
          <w:rFonts w:ascii="Arial" w:eastAsia="Times New Roman" w:hAnsi="Arial" w:cs="Arial"/>
          <w:sz w:val="22"/>
        </w:rPr>
        <w:t xml:space="preserve">tema apima automatinius dujotiekių katodinės apsaugos matavimus KSĮ ir  matavimo daviklių montavimo vietose, duomenų kaupimą ir sukauptų duomenų persiuntimą </w:t>
      </w:r>
      <w:r w:rsidR="003665AF" w:rsidRPr="00173FC1">
        <w:rPr>
          <w:rFonts w:ascii="Arial" w:eastAsia="Times New Roman" w:hAnsi="Arial" w:cs="Arial"/>
          <w:sz w:val="22"/>
        </w:rPr>
        <w:t>KSĮ eksploatuojančiam personalui</w:t>
      </w:r>
      <w:r w:rsidRPr="00173FC1">
        <w:rPr>
          <w:rFonts w:ascii="Arial" w:eastAsia="Times New Roman" w:hAnsi="Arial" w:cs="Arial"/>
          <w:sz w:val="22"/>
        </w:rPr>
        <w:t xml:space="preserve">.  </w:t>
      </w:r>
    </w:p>
    <w:p w14:paraId="5AD29438" w14:textId="4FCC35C9" w:rsidR="3338A44E" w:rsidRPr="000311DC" w:rsidRDefault="3338A44E" w:rsidP="4CA87357">
      <w:pPr>
        <w:pStyle w:val="Sraopastraipa"/>
        <w:numPr>
          <w:ilvl w:val="1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</w:rPr>
      </w:pPr>
      <w:r w:rsidRPr="00173FC1">
        <w:rPr>
          <w:rFonts w:ascii="Arial" w:eastAsia="Times New Roman" w:hAnsi="Arial" w:cs="Arial"/>
          <w:sz w:val="22"/>
        </w:rPr>
        <w:t>Matavimo davikliai montuojami labiausiai nutolusiuose nuo KS</w:t>
      </w:r>
      <w:r w:rsidRPr="000311DC">
        <w:rPr>
          <w:rFonts w:ascii="Arial" w:eastAsia="Times New Roman" w:hAnsi="Arial" w:cs="Arial"/>
          <w:sz w:val="22"/>
        </w:rPr>
        <w:t>Į dujų sistemos taškuose</w:t>
      </w:r>
      <w:r w:rsidR="00D167DE" w:rsidRPr="000311DC">
        <w:rPr>
          <w:rFonts w:ascii="Arial" w:eastAsia="Times New Roman" w:hAnsi="Arial" w:cs="Arial"/>
          <w:sz w:val="22"/>
        </w:rPr>
        <w:t xml:space="preserve"> arba </w:t>
      </w:r>
      <w:r w:rsidR="00B7422E" w:rsidRPr="000311DC">
        <w:rPr>
          <w:rFonts w:ascii="Arial" w:eastAsia="Times New Roman" w:hAnsi="Arial" w:cs="Arial"/>
          <w:sz w:val="22"/>
        </w:rPr>
        <w:t>dujų sistemos taškuose</w:t>
      </w:r>
      <w:r w:rsidR="00AD5BF1" w:rsidRPr="000311DC">
        <w:rPr>
          <w:rFonts w:ascii="Arial" w:eastAsia="Times New Roman" w:hAnsi="Arial" w:cs="Arial"/>
          <w:sz w:val="22"/>
        </w:rPr>
        <w:t xml:space="preserve"> kuriuose</w:t>
      </w:r>
      <w:r w:rsidR="00D167DE" w:rsidRPr="000311DC">
        <w:rPr>
          <w:rFonts w:ascii="Arial" w:eastAsia="Times New Roman" w:hAnsi="Arial" w:cs="Arial"/>
          <w:sz w:val="22"/>
        </w:rPr>
        <w:t xml:space="preserve"> apsauginis</w:t>
      </w:r>
      <w:r w:rsidR="00475EB0" w:rsidRPr="000311DC">
        <w:rPr>
          <w:rFonts w:ascii="Arial" w:eastAsia="Times New Roman" w:hAnsi="Arial" w:cs="Arial"/>
          <w:sz w:val="22"/>
        </w:rPr>
        <w:t xml:space="preserve"> poliarizacinis</w:t>
      </w:r>
      <w:r w:rsidR="00D167DE" w:rsidRPr="000311DC">
        <w:rPr>
          <w:rFonts w:ascii="Arial" w:eastAsia="Times New Roman" w:hAnsi="Arial" w:cs="Arial"/>
          <w:sz w:val="22"/>
        </w:rPr>
        <w:t xml:space="preserve"> </w:t>
      </w:r>
      <w:r w:rsidR="00BE265B" w:rsidRPr="000311DC">
        <w:rPr>
          <w:rFonts w:ascii="Arial" w:eastAsia="Times New Roman" w:hAnsi="Arial" w:cs="Arial"/>
          <w:sz w:val="22"/>
        </w:rPr>
        <w:t>dujotiekio potencialas</w:t>
      </w:r>
      <w:r w:rsidR="00AD5BF1" w:rsidRPr="000311DC">
        <w:rPr>
          <w:rFonts w:ascii="Arial" w:eastAsia="Times New Roman" w:hAnsi="Arial" w:cs="Arial"/>
          <w:sz w:val="22"/>
        </w:rPr>
        <w:t xml:space="preserve"> </w:t>
      </w:r>
      <w:r w:rsidR="00B93ACF" w:rsidRPr="000311DC">
        <w:rPr>
          <w:rFonts w:ascii="Arial" w:eastAsia="Times New Roman" w:hAnsi="Arial" w:cs="Arial"/>
          <w:sz w:val="22"/>
        </w:rPr>
        <w:t xml:space="preserve">labiau </w:t>
      </w:r>
      <w:r w:rsidR="00BB6A5C" w:rsidRPr="000311DC">
        <w:rPr>
          <w:rFonts w:ascii="Arial" w:eastAsia="Times New Roman" w:hAnsi="Arial" w:cs="Arial"/>
          <w:sz w:val="22"/>
        </w:rPr>
        <w:t xml:space="preserve">teigiamas nei </w:t>
      </w:r>
      <w:r w:rsidR="003551F2">
        <w:rPr>
          <w:rFonts w:ascii="Arial" w:eastAsia="Times New Roman" w:hAnsi="Arial" w:cs="Arial"/>
          <w:sz w:val="22"/>
        </w:rPr>
        <w:t xml:space="preserve"> </w:t>
      </w:r>
      <w:r w:rsidR="00793E92">
        <w:rPr>
          <w:rFonts w:ascii="Arial" w:eastAsia="Times New Roman" w:hAnsi="Arial" w:cs="Arial"/>
          <w:sz w:val="22"/>
        </w:rPr>
        <w:t>-</w:t>
      </w:r>
      <w:r w:rsidR="00475EB0" w:rsidRPr="00173FC1">
        <w:rPr>
          <w:rFonts w:ascii="Arial" w:eastAsia="Times New Roman" w:hAnsi="Arial" w:cs="Arial"/>
          <w:sz w:val="22"/>
        </w:rPr>
        <w:t>950</w:t>
      </w:r>
      <w:r w:rsidR="00760BDD" w:rsidRPr="00173FC1">
        <w:rPr>
          <w:rFonts w:ascii="Arial" w:eastAsia="Times New Roman" w:hAnsi="Arial" w:cs="Arial"/>
          <w:sz w:val="22"/>
        </w:rPr>
        <w:t xml:space="preserve"> mV</w:t>
      </w:r>
      <w:r w:rsidR="00525314" w:rsidRPr="000311DC">
        <w:rPr>
          <w:rFonts w:ascii="Arial" w:eastAsia="Times New Roman" w:hAnsi="Arial" w:cs="Arial"/>
          <w:sz w:val="22"/>
        </w:rPr>
        <w:t>.</w:t>
      </w:r>
    </w:p>
    <w:p w14:paraId="7BEFDD1D" w14:textId="7AD3296C" w:rsidR="3338A44E" w:rsidRPr="000311DC" w:rsidRDefault="3338A44E" w:rsidP="00692C77">
      <w:pPr>
        <w:pStyle w:val="Sraopastraipa"/>
        <w:numPr>
          <w:ilvl w:val="1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>Katodinės apsaugos monitoringo sistemos funkcionalumas</w:t>
      </w:r>
      <w:r w:rsidR="00525314" w:rsidRPr="000311DC">
        <w:rPr>
          <w:rFonts w:ascii="Arial" w:eastAsia="Times New Roman" w:hAnsi="Arial" w:cs="Arial"/>
          <w:sz w:val="22"/>
          <w:lang w:val="en-US"/>
        </w:rPr>
        <w:t>.</w:t>
      </w:r>
    </w:p>
    <w:p w14:paraId="0051AADB" w14:textId="792234C6" w:rsidR="3338A44E" w:rsidRPr="000311DC" w:rsidRDefault="3338A44E" w:rsidP="4CA8735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>Pasirenkami matavimo intervalai.</w:t>
      </w:r>
    </w:p>
    <w:p w14:paraId="7E3616DB" w14:textId="11E920E1" w:rsidR="3338A44E" w:rsidRPr="000311DC" w:rsidRDefault="3338A44E" w:rsidP="4CA8735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</w:rPr>
      </w:pPr>
      <w:r w:rsidRPr="000311DC">
        <w:rPr>
          <w:rFonts w:ascii="Arial" w:eastAsia="Times New Roman" w:hAnsi="Arial" w:cs="Arial"/>
          <w:sz w:val="22"/>
          <w:lang w:val="en-US"/>
        </w:rPr>
        <w:t>Pasirenkami d</w:t>
      </w:r>
      <w:r w:rsidRPr="000311DC">
        <w:rPr>
          <w:rFonts w:ascii="Arial" w:eastAsia="Times New Roman" w:hAnsi="Arial" w:cs="Arial"/>
          <w:sz w:val="22"/>
        </w:rPr>
        <w:t>uomenų perdavimo intervalai</w:t>
      </w:r>
      <w:r w:rsidR="00525314" w:rsidRPr="000311DC">
        <w:rPr>
          <w:rFonts w:ascii="Arial" w:eastAsia="Times New Roman" w:hAnsi="Arial" w:cs="Arial"/>
          <w:sz w:val="22"/>
        </w:rPr>
        <w:t>.</w:t>
      </w:r>
    </w:p>
    <w:p w14:paraId="1EAC33A4" w14:textId="3C78EE79" w:rsidR="3338A44E" w:rsidRPr="000311DC" w:rsidRDefault="3338A44E" w:rsidP="00692C7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lastRenderedPageBreak/>
        <w:t>Privataus AP</w:t>
      </w:r>
      <w:r w:rsidR="002F1F17" w:rsidRPr="000311DC">
        <w:rPr>
          <w:rFonts w:ascii="Arial" w:eastAsia="Times New Roman" w:hAnsi="Arial" w:cs="Arial"/>
          <w:sz w:val="22"/>
          <w:lang w:val="en-US"/>
        </w:rPr>
        <w:t>N</w:t>
      </w:r>
      <w:r w:rsidRPr="000311DC">
        <w:rPr>
          <w:rFonts w:ascii="Arial" w:eastAsia="Times New Roman" w:hAnsi="Arial" w:cs="Arial"/>
          <w:sz w:val="22"/>
          <w:lang w:val="en-US"/>
        </w:rPr>
        <w:t xml:space="preserve"> nustatymas.</w:t>
      </w:r>
    </w:p>
    <w:p w14:paraId="3D6708D2" w14:textId="379F08F8" w:rsidR="3338A44E" w:rsidRPr="000311DC" w:rsidRDefault="3338A44E" w:rsidP="4CA8735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>Nuotolinis srov</w:t>
      </w:r>
      <w:r w:rsidRPr="000311DC">
        <w:rPr>
          <w:rFonts w:ascii="Arial" w:eastAsia="Times New Roman" w:hAnsi="Arial" w:cs="Arial"/>
          <w:sz w:val="22"/>
        </w:rPr>
        <w:t xml:space="preserve">ės </w:t>
      </w:r>
      <w:r w:rsidRPr="000311DC">
        <w:rPr>
          <w:rFonts w:ascii="Arial" w:eastAsia="Times New Roman" w:hAnsi="Arial" w:cs="Arial"/>
          <w:sz w:val="22"/>
          <w:lang w:val="en-US"/>
        </w:rPr>
        <w:t>pertraukimo rėžimų įjungimas ir konfiguravimas</w:t>
      </w:r>
      <w:r w:rsidR="00525314" w:rsidRPr="000311DC">
        <w:rPr>
          <w:rFonts w:ascii="Arial" w:eastAsia="Times New Roman" w:hAnsi="Arial" w:cs="Arial"/>
          <w:sz w:val="22"/>
          <w:lang w:val="en-US"/>
        </w:rPr>
        <w:t>.</w:t>
      </w:r>
    </w:p>
    <w:p w14:paraId="324A928E" w14:textId="7B4ADC6C" w:rsidR="3338A44E" w:rsidRPr="000311DC" w:rsidRDefault="3338A44E" w:rsidP="4CA8735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>Nuotolinis KSĮ ir matavimo daviklių parametrų nustatymas.</w:t>
      </w:r>
    </w:p>
    <w:p w14:paraId="348A2D64" w14:textId="63CA577D" w:rsidR="3338A44E" w:rsidRPr="000311DC" w:rsidRDefault="3338A44E" w:rsidP="00692C7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>Avarinis pranešimas matavimo ta</w:t>
      </w:r>
      <w:r w:rsidRPr="000311DC">
        <w:rPr>
          <w:rFonts w:ascii="Arial" w:eastAsia="Times New Roman" w:hAnsi="Arial" w:cs="Arial"/>
          <w:sz w:val="22"/>
        </w:rPr>
        <w:t xml:space="preserve">škuose </w:t>
      </w:r>
      <w:r w:rsidRPr="000311DC">
        <w:rPr>
          <w:rFonts w:ascii="Arial" w:eastAsia="Times New Roman" w:hAnsi="Arial" w:cs="Arial"/>
          <w:sz w:val="22"/>
          <w:lang w:val="en-US"/>
        </w:rPr>
        <w:t>užfiksuotiems nustatytų parametrų ribų pažeidimams.</w:t>
      </w:r>
    </w:p>
    <w:p w14:paraId="6753052F" w14:textId="52C91533" w:rsidR="3338A44E" w:rsidRPr="000311DC" w:rsidRDefault="3338A44E" w:rsidP="4CA8735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</w:rPr>
      </w:pPr>
      <w:r w:rsidRPr="000311DC">
        <w:rPr>
          <w:rFonts w:ascii="Arial" w:eastAsia="Times New Roman" w:hAnsi="Arial" w:cs="Arial"/>
          <w:sz w:val="22"/>
          <w:lang w:val="en-US"/>
        </w:rPr>
        <w:t>Visi matavimai atliekami automati</w:t>
      </w:r>
      <w:r w:rsidRPr="000311DC">
        <w:rPr>
          <w:rFonts w:ascii="Arial" w:eastAsia="Times New Roman" w:hAnsi="Arial" w:cs="Arial"/>
          <w:sz w:val="22"/>
        </w:rPr>
        <w:t>škai, nepriklausomai vienas nuo kito.</w:t>
      </w:r>
    </w:p>
    <w:p w14:paraId="51B854B7" w14:textId="06859752" w:rsidR="3338A44E" w:rsidRPr="000311DC" w:rsidRDefault="3338A44E" w:rsidP="00692C7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</w:rPr>
      </w:pPr>
      <w:r w:rsidRPr="000311DC">
        <w:rPr>
          <w:rFonts w:ascii="Arial" w:eastAsia="Times New Roman" w:hAnsi="Arial" w:cs="Arial"/>
          <w:sz w:val="22"/>
          <w:lang w:val="en-US"/>
        </w:rPr>
        <w:t>Galimyb</w:t>
      </w:r>
      <w:r w:rsidRPr="000311DC">
        <w:rPr>
          <w:rFonts w:ascii="Arial" w:eastAsia="Times New Roman" w:hAnsi="Arial" w:cs="Arial"/>
          <w:sz w:val="22"/>
        </w:rPr>
        <w:t>ė prisijungti prie KSĮ ir matavimo daviklių darbo vietoje.</w:t>
      </w:r>
    </w:p>
    <w:p w14:paraId="2E29374B" w14:textId="5615EC91" w:rsidR="3338A44E" w:rsidRDefault="3338A44E" w:rsidP="00692C77">
      <w:pPr>
        <w:pStyle w:val="Sraopastraipa"/>
        <w:numPr>
          <w:ilvl w:val="2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>Atliekami matavimai</w:t>
      </w:r>
      <w:r w:rsidR="00396E58" w:rsidRPr="000311DC">
        <w:rPr>
          <w:rFonts w:ascii="Arial" w:eastAsia="Times New Roman" w:hAnsi="Arial" w:cs="Arial"/>
          <w:sz w:val="22"/>
          <w:lang w:val="en-US"/>
        </w:rPr>
        <w:t>:</w:t>
      </w:r>
    </w:p>
    <w:p w14:paraId="33706575" w14:textId="70B1D779" w:rsidR="3338A44E" w:rsidRPr="009E5126" w:rsidRDefault="3338A44E" w:rsidP="009E5126">
      <w:pPr>
        <w:pStyle w:val="Sraopastraipa"/>
        <w:numPr>
          <w:ilvl w:val="3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bookmarkStart w:id="0" w:name="_Hlk59187044"/>
      <w:r w:rsidRPr="009E5126">
        <w:rPr>
          <w:rFonts w:ascii="Arial" w:eastAsia="Times New Roman" w:hAnsi="Arial" w:cs="Arial"/>
          <w:sz w:val="22"/>
          <w:lang w:val="en-US"/>
        </w:rPr>
        <w:t>Potencialas vamzdis – gruntas.</w:t>
      </w:r>
    </w:p>
    <w:bookmarkEnd w:id="0"/>
    <w:p w14:paraId="6CD23E37" w14:textId="6AC52F08" w:rsidR="3338A44E" w:rsidRPr="000311DC" w:rsidRDefault="3338A44E" w:rsidP="00692C77">
      <w:pPr>
        <w:pStyle w:val="Sraopastraipa"/>
        <w:numPr>
          <w:ilvl w:val="3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>Apsauginė srovė.</w:t>
      </w:r>
    </w:p>
    <w:p w14:paraId="3A5F555E" w14:textId="6521D634" w:rsidR="3338A44E" w:rsidRPr="000311DC" w:rsidRDefault="3338A44E" w:rsidP="00692C77">
      <w:pPr>
        <w:pStyle w:val="Sraopastraipa"/>
        <w:numPr>
          <w:ilvl w:val="3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 xml:space="preserve">Potencialas vamzdis – gruntas, kai apsauginė srovė teka (Įjungta (ON)) matavimas; </w:t>
      </w:r>
    </w:p>
    <w:p w14:paraId="61DAC44C" w14:textId="0BFC340C" w:rsidR="3338A44E" w:rsidRPr="000311DC" w:rsidRDefault="3338A44E" w:rsidP="00692C77">
      <w:pPr>
        <w:pStyle w:val="Sraopastraipa"/>
        <w:numPr>
          <w:ilvl w:val="3"/>
          <w:numId w:val="27"/>
        </w:numPr>
        <w:spacing w:after="0" w:line="257" w:lineRule="auto"/>
        <w:jc w:val="both"/>
        <w:rPr>
          <w:rFonts w:ascii="Arial" w:eastAsia="Times New Roman" w:hAnsi="Arial" w:cs="Arial"/>
          <w:sz w:val="22"/>
          <w:lang w:val="en-US"/>
        </w:rPr>
      </w:pPr>
      <w:r w:rsidRPr="000311DC">
        <w:rPr>
          <w:rFonts w:ascii="Arial" w:eastAsia="Times New Roman" w:hAnsi="Arial" w:cs="Arial"/>
          <w:sz w:val="22"/>
          <w:lang w:val="en-US"/>
        </w:rPr>
        <w:t>Potencialas vamzdis – gruntas, kai apsauginė srovė neteka (Išjungta (OFF)) matavimas.</w:t>
      </w:r>
    </w:p>
    <w:p w14:paraId="77B5A1AB" w14:textId="78DBD8C7" w:rsidR="3338A44E" w:rsidRPr="000311DC" w:rsidRDefault="3338A44E" w:rsidP="001803E1">
      <w:pPr>
        <w:spacing w:after="0" w:line="257" w:lineRule="auto"/>
        <w:ind w:left="1080"/>
        <w:jc w:val="both"/>
        <w:rPr>
          <w:rFonts w:ascii="Arial" w:eastAsia="Times New Roman" w:hAnsi="Arial" w:cs="Arial"/>
          <w:strike/>
          <w:sz w:val="22"/>
        </w:rPr>
      </w:pPr>
    </w:p>
    <w:p w14:paraId="252B60B0" w14:textId="66C2C422" w:rsidR="57E344F0" w:rsidRPr="000311DC" w:rsidRDefault="57E344F0" w:rsidP="57E344F0">
      <w:pPr>
        <w:rPr>
          <w:rFonts w:ascii="Arial" w:hAnsi="Arial" w:cs="Arial"/>
          <w:sz w:val="22"/>
        </w:rPr>
      </w:pPr>
    </w:p>
    <w:sectPr w:rsidR="57E344F0" w:rsidRPr="000311DC" w:rsidSect="003A5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567" w:bottom="1134" w:left="1134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B4A2" w14:textId="77777777" w:rsidR="00E555BA" w:rsidRDefault="00E555BA" w:rsidP="00DF1335">
      <w:pPr>
        <w:spacing w:after="0" w:line="240" w:lineRule="auto"/>
      </w:pPr>
      <w:r>
        <w:separator/>
      </w:r>
    </w:p>
  </w:endnote>
  <w:endnote w:type="continuationSeparator" w:id="0">
    <w:p w14:paraId="7709D5DB" w14:textId="77777777" w:rsidR="00E555BA" w:rsidRDefault="00E555BA" w:rsidP="00DF1335">
      <w:pPr>
        <w:spacing w:after="0" w:line="240" w:lineRule="auto"/>
      </w:pPr>
      <w:r>
        <w:continuationSeparator/>
      </w:r>
    </w:p>
  </w:endnote>
  <w:endnote w:type="continuationNotice" w:id="1">
    <w:p w14:paraId="699DADBA" w14:textId="77777777" w:rsidR="00E555BA" w:rsidRDefault="00E555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095E" w14:textId="77777777" w:rsidR="00FE2870" w:rsidRDefault="00FE287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8" w14:textId="77777777" w:rsidR="002763DA" w:rsidRPr="00E42BAF" w:rsidRDefault="002763DA" w:rsidP="008D10DD">
    <w:pPr>
      <w:pStyle w:val="Porat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CC3BA9">
      <w:rPr>
        <w:rFonts w:ascii="Arial" w:hAnsi="Arial" w:cs="Arial"/>
        <w:caps/>
        <w:noProof/>
        <w:sz w:val="20"/>
        <w:szCs w:val="20"/>
      </w:rPr>
      <w:t>1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11BC" w14:textId="77777777" w:rsidR="00FE2870" w:rsidRDefault="00FE287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643B" w14:textId="77777777" w:rsidR="00E555BA" w:rsidRDefault="00E555BA" w:rsidP="00DF1335">
      <w:pPr>
        <w:spacing w:after="0" w:line="240" w:lineRule="auto"/>
      </w:pPr>
      <w:r>
        <w:separator/>
      </w:r>
    </w:p>
  </w:footnote>
  <w:footnote w:type="continuationSeparator" w:id="0">
    <w:p w14:paraId="68727032" w14:textId="77777777" w:rsidR="00E555BA" w:rsidRDefault="00E555BA" w:rsidP="00DF1335">
      <w:pPr>
        <w:spacing w:after="0" w:line="240" w:lineRule="auto"/>
      </w:pPr>
      <w:r>
        <w:continuationSeparator/>
      </w:r>
    </w:p>
  </w:footnote>
  <w:footnote w:type="continuationNotice" w:id="1">
    <w:p w14:paraId="09F8C744" w14:textId="77777777" w:rsidR="00E555BA" w:rsidRDefault="00E555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6634" w14:textId="2CB850C6" w:rsidR="00FE2870" w:rsidRDefault="00FE287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0C5" w14:textId="157460F5" w:rsidR="003A54C3" w:rsidRDefault="003A54C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0" behindDoc="0" locked="0" layoutInCell="1" allowOverlap="1" wp14:anchorId="39CF70CD" wp14:editId="39CF70CE">
          <wp:simplePos x="0" y="0"/>
          <wp:positionH relativeFrom="column">
            <wp:posOffset>5548541</wp:posOffset>
          </wp:positionH>
          <wp:positionV relativeFrom="paragraph">
            <wp:posOffset>-283786</wp:posOffset>
          </wp:positionV>
          <wp:extent cx="899698" cy="94761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8B08F9" w:rsidRPr="1D8B08F9">
      <w:rPr>
        <w:rFonts w:ascii="Arial" w:hAnsi="Arial" w:cs="Arial"/>
        <w:sz w:val="22"/>
      </w:rPr>
      <w:t>Gamtinių dujų infrastruktūros (tinklo) vystymo standartas</w:t>
    </w:r>
  </w:p>
  <w:p w14:paraId="39CF70C6" w14:textId="248F7686" w:rsidR="004B559C" w:rsidRDefault="004B559C" w:rsidP="004B559C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1" behindDoc="0" locked="0" layoutInCell="1" allowOverlap="1" wp14:anchorId="39CF70CF" wp14:editId="39CF70D0">
          <wp:simplePos x="0" y="0"/>
          <wp:positionH relativeFrom="column">
            <wp:posOffset>8680615</wp:posOffset>
          </wp:positionH>
          <wp:positionV relativeFrom="paragraph">
            <wp:posOffset>-562528</wp:posOffset>
          </wp:positionV>
          <wp:extent cx="899698" cy="947619"/>
          <wp:effectExtent l="0" t="0" r="0" b="508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8B08F9" w:rsidRPr="1D8B08F9">
      <w:rPr>
        <w:rFonts w:asciiTheme="minorBidi" w:hAnsiTheme="minorBidi"/>
        <w:b/>
        <w:bCs/>
        <w:color w:val="000000" w:themeColor="text1"/>
        <w:sz w:val="20"/>
        <w:szCs w:val="20"/>
        <w:lang w:val="en-US"/>
      </w:rPr>
      <w:t>7</w:t>
    </w:r>
    <w:r w:rsidR="1D8B08F9" w:rsidRPr="1D8B08F9">
      <w:rPr>
        <w:rFonts w:asciiTheme="minorBidi" w:hAnsiTheme="minorBidi"/>
        <w:b/>
        <w:bCs/>
        <w:color w:val="000000" w:themeColor="text1"/>
        <w:sz w:val="20"/>
        <w:szCs w:val="20"/>
      </w:rPr>
      <w:t xml:space="preserve"> priedas. </w:t>
    </w:r>
    <w:r w:rsidR="00FE2870" w:rsidRPr="00FE2870">
      <w:rPr>
        <w:rFonts w:ascii="Arial" w:hAnsi="Arial" w:cs="Arial"/>
        <w:color w:val="000000"/>
        <w:sz w:val="22"/>
        <w:lang w:eastAsia="lt-LT"/>
      </w:rPr>
      <w:t>Dujotiekių saugos nuo korozijos įrengimas ir rekonstravimas</w:t>
    </w:r>
  </w:p>
  <w:p w14:paraId="39CF70C7" w14:textId="77777777" w:rsidR="00635AED" w:rsidRDefault="00635AE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0516" w14:textId="2ED3FBEC" w:rsidR="00FE2870" w:rsidRDefault="00FE28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0353"/>
    <w:multiLevelType w:val="hybridMultilevel"/>
    <w:tmpl w:val="F98E6EDE"/>
    <w:lvl w:ilvl="0" w:tplc="FAE6E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194"/>
    <w:multiLevelType w:val="hybridMultilevel"/>
    <w:tmpl w:val="747EAA0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8C1927"/>
    <w:multiLevelType w:val="hybridMultilevel"/>
    <w:tmpl w:val="49C8FF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09B8"/>
    <w:multiLevelType w:val="hybridMultilevel"/>
    <w:tmpl w:val="1AEC0E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95AF7"/>
    <w:multiLevelType w:val="hybridMultilevel"/>
    <w:tmpl w:val="8F145C32"/>
    <w:lvl w:ilvl="0" w:tplc="66229F1C">
      <w:start w:val="1"/>
      <w:numFmt w:val="decimal"/>
      <w:lvlText w:val="7.2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5177A3"/>
    <w:multiLevelType w:val="hybridMultilevel"/>
    <w:tmpl w:val="F412DA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54EA"/>
    <w:multiLevelType w:val="hybridMultilevel"/>
    <w:tmpl w:val="9780750A"/>
    <w:lvl w:ilvl="0" w:tplc="042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BB0B2D"/>
    <w:multiLevelType w:val="hybridMultilevel"/>
    <w:tmpl w:val="D3DEA4FE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8" w15:restartNumberingAfterBreak="0">
    <w:nsid w:val="34F00BA2"/>
    <w:multiLevelType w:val="hybridMultilevel"/>
    <w:tmpl w:val="F912E172"/>
    <w:lvl w:ilvl="0" w:tplc="8B769F6E">
      <w:start w:val="3"/>
      <w:numFmt w:val="decimal"/>
      <w:lvlText w:val="%1."/>
      <w:lvlJc w:val="left"/>
      <w:pPr>
        <w:ind w:left="720" w:hanging="360"/>
      </w:pPr>
    </w:lvl>
    <w:lvl w:ilvl="1" w:tplc="DE005EA8">
      <w:start w:val="1"/>
      <w:numFmt w:val="lowerLetter"/>
      <w:lvlText w:val="%2."/>
      <w:lvlJc w:val="left"/>
      <w:pPr>
        <w:ind w:left="1440" w:hanging="360"/>
      </w:pPr>
    </w:lvl>
    <w:lvl w:ilvl="2" w:tplc="C1461CAC">
      <w:start w:val="1"/>
      <w:numFmt w:val="lowerRoman"/>
      <w:lvlText w:val="%3."/>
      <w:lvlJc w:val="right"/>
      <w:pPr>
        <w:ind w:left="2160" w:hanging="180"/>
      </w:pPr>
    </w:lvl>
    <w:lvl w:ilvl="3" w:tplc="33EA027A">
      <w:start w:val="1"/>
      <w:numFmt w:val="decimal"/>
      <w:lvlText w:val="%4."/>
      <w:lvlJc w:val="left"/>
      <w:pPr>
        <w:ind w:left="2880" w:hanging="360"/>
      </w:pPr>
    </w:lvl>
    <w:lvl w:ilvl="4" w:tplc="71506F12">
      <w:start w:val="1"/>
      <w:numFmt w:val="lowerLetter"/>
      <w:lvlText w:val="%5."/>
      <w:lvlJc w:val="left"/>
      <w:pPr>
        <w:ind w:left="3600" w:hanging="360"/>
      </w:pPr>
    </w:lvl>
    <w:lvl w:ilvl="5" w:tplc="6A6AEF56">
      <w:start w:val="1"/>
      <w:numFmt w:val="lowerRoman"/>
      <w:lvlText w:val="%6."/>
      <w:lvlJc w:val="right"/>
      <w:pPr>
        <w:ind w:left="4320" w:hanging="180"/>
      </w:pPr>
    </w:lvl>
    <w:lvl w:ilvl="6" w:tplc="6316C786">
      <w:start w:val="1"/>
      <w:numFmt w:val="decimal"/>
      <w:lvlText w:val="%7."/>
      <w:lvlJc w:val="left"/>
      <w:pPr>
        <w:ind w:left="5040" w:hanging="360"/>
      </w:pPr>
    </w:lvl>
    <w:lvl w:ilvl="7" w:tplc="0E52C68A">
      <w:start w:val="1"/>
      <w:numFmt w:val="lowerLetter"/>
      <w:lvlText w:val="%8."/>
      <w:lvlJc w:val="left"/>
      <w:pPr>
        <w:ind w:left="5760" w:hanging="360"/>
      </w:pPr>
    </w:lvl>
    <w:lvl w:ilvl="8" w:tplc="596264E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81EB4"/>
    <w:multiLevelType w:val="multilevel"/>
    <w:tmpl w:val="9496E4F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E67AF4"/>
    <w:multiLevelType w:val="multilevel"/>
    <w:tmpl w:val="70E2F556"/>
    <w:lvl w:ilvl="0">
      <w:start w:val="1"/>
      <w:numFmt w:val="decimal"/>
      <w:lvlText w:val="7.2.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1" w15:restartNumberingAfterBreak="0">
    <w:nsid w:val="4FBA489E"/>
    <w:multiLevelType w:val="hybridMultilevel"/>
    <w:tmpl w:val="8F9274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7719A"/>
    <w:multiLevelType w:val="hybridMultilevel"/>
    <w:tmpl w:val="CAA80A0E"/>
    <w:lvl w:ilvl="0" w:tplc="0427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A70211"/>
    <w:multiLevelType w:val="hybridMultilevel"/>
    <w:tmpl w:val="CCCC3438"/>
    <w:lvl w:ilvl="0" w:tplc="914EC014">
      <w:start w:val="1"/>
      <w:numFmt w:val="decimal"/>
      <w:lvlText w:val="9.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ED59BB"/>
    <w:multiLevelType w:val="hybridMultilevel"/>
    <w:tmpl w:val="B22E182A"/>
    <w:lvl w:ilvl="0" w:tplc="6A6E9CC4">
      <w:start w:val="1"/>
      <w:numFmt w:val="decimal"/>
      <w:lvlText w:val="7.1.%1."/>
      <w:lvlJc w:val="left"/>
      <w:pPr>
        <w:ind w:left="1440" w:hanging="360"/>
      </w:pPr>
      <w:rPr>
        <w:rFonts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FE2E2B"/>
    <w:multiLevelType w:val="hybridMultilevel"/>
    <w:tmpl w:val="A10E0CB6"/>
    <w:lvl w:ilvl="0" w:tplc="3A928494">
      <w:start w:val="1"/>
      <w:numFmt w:val="decimal"/>
      <w:pStyle w:val="Citata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01941"/>
    <w:multiLevelType w:val="hybridMultilevel"/>
    <w:tmpl w:val="F508F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35060"/>
    <w:multiLevelType w:val="hybridMultilevel"/>
    <w:tmpl w:val="7376F5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10F92"/>
    <w:multiLevelType w:val="hybridMultilevel"/>
    <w:tmpl w:val="035071DA"/>
    <w:lvl w:ilvl="0" w:tplc="FF9C8E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2B50418"/>
    <w:multiLevelType w:val="multilevel"/>
    <w:tmpl w:val="E4868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CC17F88"/>
    <w:multiLevelType w:val="hybridMultilevel"/>
    <w:tmpl w:val="12AA69F4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4361445"/>
    <w:multiLevelType w:val="multilevel"/>
    <w:tmpl w:val="C00C3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22" w15:restartNumberingAfterBreak="0">
    <w:nsid w:val="7A8F1319"/>
    <w:multiLevelType w:val="hybridMultilevel"/>
    <w:tmpl w:val="BD68F296"/>
    <w:lvl w:ilvl="0" w:tplc="D9402440">
      <w:start w:val="1"/>
      <w:numFmt w:val="decimal"/>
      <w:lvlText w:val="6.3.%1."/>
      <w:lvlJc w:val="left"/>
      <w:pPr>
        <w:ind w:left="1287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C0C1F9F"/>
    <w:multiLevelType w:val="hybridMultilevel"/>
    <w:tmpl w:val="5F9A331E"/>
    <w:lvl w:ilvl="0" w:tplc="F2A2E262">
      <w:start w:val="1"/>
      <w:numFmt w:val="decimal"/>
      <w:lvlText w:val="9.1.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EA60C95"/>
    <w:multiLevelType w:val="hybridMultilevel"/>
    <w:tmpl w:val="545CE96E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EFB3DBD"/>
    <w:multiLevelType w:val="hybridMultilevel"/>
    <w:tmpl w:val="6122AD82"/>
    <w:lvl w:ilvl="0" w:tplc="87C61E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945866C6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36909BA0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C630C802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904410C2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402C337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40127A3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17462EF0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34D65044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8944291">
    <w:abstractNumId w:val="8"/>
  </w:num>
  <w:num w:numId="2" w16cid:durableId="512458471">
    <w:abstractNumId w:val="15"/>
  </w:num>
  <w:num w:numId="3" w16cid:durableId="807626670">
    <w:abstractNumId w:val="2"/>
  </w:num>
  <w:num w:numId="4" w16cid:durableId="636958310">
    <w:abstractNumId w:val="3"/>
  </w:num>
  <w:num w:numId="5" w16cid:durableId="732778391">
    <w:abstractNumId w:val="22"/>
  </w:num>
  <w:num w:numId="6" w16cid:durableId="2033453052">
    <w:abstractNumId w:val="25"/>
  </w:num>
  <w:num w:numId="7" w16cid:durableId="8133714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2401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806322">
    <w:abstractNumId w:val="9"/>
  </w:num>
  <w:num w:numId="10" w16cid:durableId="1874952001">
    <w:abstractNumId w:val="14"/>
  </w:num>
  <w:num w:numId="11" w16cid:durableId="720129660">
    <w:abstractNumId w:val="10"/>
  </w:num>
  <w:num w:numId="12" w16cid:durableId="686909701">
    <w:abstractNumId w:val="4"/>
  </w:num>
  <w:num w:numId="13" w16cid:durableId="801113249">
    <w:abstractNumId w:val="18"/>
  </w:num>
  <w:num w:numId="14" w16cid:durableId="243028868">
    <w:abstractNumId w:val="1"/>
  </w:num>
  <w:num w:numId="15" w16cid:durableId="760757907">
    <w:abstractNumId w:val="20"/>
  </w:num>
  <w:num w:numId="16" w16cid:durableId="932400942">
    <w:abstractNumId w:val="24"/>
  </w:num>
  <w:num w:numId="17" w16cid:durableId="301497737">
    <w:abstractNumId w:val="16"/>
  </w:num>
  <w:num w:numId="18" w16cid:durableId="288752841">
    <w:abstractNumId w:val="11"/>
  </w:num>
  <w:num w:numId="19" w16cid:durableId="2007315903">
    <w:abstractNumId w:val="12"/>
  </w:num>
  <w:num w:numId="20" w16cid:durableId="847326667">
    <w:abstractNumId w:val="6"/>
  </w:num>
  <w:num w:numId="21" w16cid:durableId="479418184">
    <w:abstractNumId w:val="17"/>
  </w:num>
  <w:num w:numId="22" w16cid:durableId="266501873">
    <w:abstractNumId w:val="5"/>
  </w:num>
  <w:num w:numId="23" w16cid:durableId="809202341">
    <w:abstractNumId w:val="21"/>
  </w:num>
  <w:num w:numId="24" w16cid:durableId="1957979490">
    <w:abstractNumId w:val="13"/>
  </w:num>
  <w:num w:numId="25" w16cid:durableId="1662077859">
    <w:abstractNumId w:val="23"/>
  </w:num>
  <w:num w:numId="26" w16cid:durableId="816412872">
    <w:abstractNumId w:val="7"/>
  </w:num>
  <w:num w:numId="27" w16cid:durableId="753622534">
    <w:abstractNumId w:val="19"/>
  </w:num>
  <w:num w:numId="28" w16cid:durableId="139758167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193E"/>
    <w:rsid w:val="000044F3"/>
    <w:rsid w:val="000058A9"/>
    <w:rsid w:val="00006C84"/>
    <w:rsid w:val="000075E9"/>
    <w:rsid w:val="00011E1E"/>
    <w:rsid w:val="0001357C"/>
    <w:rsid w:val="000137C6"/>
    <w:rsid w:val="00013E72"/>
    <w:rsid w:val="0001456C"/>
    <w:rsid w:val="000214B4"/>
    <w:rsid w:val="00023548"/>
    <w:rsid w:val="00024A7B"/>
    <w:rsid w:val="00024D14"/>
    <w:rsid w:val="0002528E"/>
    <w:rsid w:val="000253F9"/>
    <w:rsid w:val="0002622D"/>
    <w:rsid w:val="00026780"/>
    <w:rsid w:val="000311DC"/>
    <w:rsid w:val="00031BF6"/>
    <w:rsid w:val="00031FC8"/>
    <w:rsid w:val="00032F31"/>
    <w:rsid w:val="00034225"/>
    <w:rsid w:val="0003481C"/>
    <w:rsid w:val="000349D4"/>
    <w:rsid w:val="00034B2F"/>
    <w:rsid w:val="000366C8"/>
    <w:rsid w:val="00037BBD"/>
    <w:rsid w:val="00040493"/>
    <w:rsid w:val="00040DD6"/>
    <w:rsid w:val="00041DFD"/>
    <w:rsid w:val="000438EB"/>
    <w:rsid w:val="00050A4C"/>
    <w:rsid w:val="00050ADD"/>
    <w:rsid w:val="0005128C"/>
    <w:rsid w:val="00051737"/>
    <w:rsid w:val="00053590"/>
    <w:rsid w:val="000551E5"/>
    <w:rsid w:val="00056248"/>
    <w:rsid w:val="000578DE"/>
    <w:rsid w:val="00060F9E"/>
    <w:rsid w:val="000632FB"/>
    <w:rsid w:val="0006645B"/>
    <w:rsid w:val="00067FBB"/>
    <w:rsid w:val="0007226A"/>
    <w:rsid w:val="0007376F"/>
    <w:rsid w:val="000810B9"/>
    <w:rsid w:val="00081270"/>
    <w:rsid w:val="000813B8"/>
    <w:rsid w:val="00081538"/>
    <w:rsid w:val="00081719"/>
    <w:rsid w:val="00082042"/>
    <w:rsid w:val="00082CE8"/>
    <w:rsid w:val="00084928"/>
    <w:rsid w:val="0008570C"/>
    <w:rsid w:val="000869D4"/>
    <w:rsid w:val="0008792F"/>
    <w:rsid w:val="000918A5"/>
    <w:rsid w:val="00091DF0"/>
    <w:rsid w:val="00092835"/>
    <w:rsid w:val="00096331"/>
    <w:rsid w:val="000A07E5"/>
    <w:rsid w:val="000A2F26"/>
    <w:rsid w:val="000A5D92"/>
    <w:rsid w:val="000A695D"/>
    <w:rsid w:val="000A6A84"/>
    <w:rsid w:val="000B1479"/>
    <w:rsid w:val="000B208D"/>
    <w:rsid w:val="000B2D3E"/>
    <w:rsid w:val="000B2FA0"/>
    <w:rsid w:val="000B5196"/>
    <w:rsid w:val="000B58C9"/>
    <w:rsid w:val="000B7455"/>
    <w:rsid w:val="000B753C"/>
    <w:rsid w:val="000B7632"/>
    <w:rsid w:val="000C018A"/>
    <w:rsid w:val="000C11C6"/>
    <w:rsid w:val="000C35A9"/>
    <w:rsid w:val="000C389C"/>
    <w:rsid w:val="000C3949"/>
    <w:rsid w:val="000C3F56"/>
    <w:rsid w:val="000C6E4A"/>
    <w:rsid w:val="000D061D"/>
    <w:rsid w:val="000D30F9"/>
    <w:rsid w:val="000D56BC"/>
    <w:rsid w:val="000D5C01"/>
    <w:rsid w:val="000D686E"/>
    <w:rsid w:val="000D6E23"/>
    <w:rsid w:val="000D7247"/>
    <w:rsid w:val="000E08D2"/>
    <w:rsid w:val="000E1410"/>
    <w:rsid w:val="000E15B3"/>
    <w:rsid w:val="000E1B68"/>
    <w:rsid w:val="000E28B5"/>
    <w:rsid w:val="000E5322"/>
    <w:rsid w:val="000F2F9A"/>
    <w:rsid w:val="000F3559"/>
    <w:rsid w:val="000F4012"/>
    <w:rsid w:val="000F7717"/>
    <w:rsid w:val="00102117"/>
    <w:rsid w:val="00103CCF"/>
    <w:rsid w:val="00104C26"/>
    <w:rsid w:val="00104E52"/>
    <w:rsid w:val="00106469"/>
    <w:rsid w:val="001064B9"/>
    <w:rsid w:val="001103BC"/>
    <w:rsid w:val="00111784"/>
    <w:rsid w:val="00111BFD"/>
    <w:rsid w:val="00112FF2"/>
    <w:rsid w:val="001130D8"/>
    <w:rsid w:val="00115EEC"/>
    <w:rsid w:val="00116CA1"/>
    <w:rsid w:val="00120C12"/>
    <w:rsid w:val="0012286B"/>
    <w:rsid w:val="00123F72"/>
    <w:rsid w:val="00124A02"/>
    <w:rsid w:val="00124BF4"/>
    <w:rsid w:val="00124EA3"/>
    <w:rsid w:val="00125592"/>
    <w:rsid w:val="00126BE9"/>
    <w:rsid w:val="001276EC"/>
    <w:rsid w:val="00130696"/>
    <w:rsid w:val="001316A1"/>
    <w:rsid w:val="00132055"/>
    <w:rsid w:val="001322FB"/>
    <w:rsid w:val="00133E09"/>
    <w:rsid w:val="00134AD4"/>
    <w:rsid w:val="00134B97"/>
    <w:rsid w:val="00135F59"/>
    <w:rsid w:val="001374CB"/>
    <w:rsid w:val="001405BC"/>
    <w:rsid w:val="00145406"/>
    <w:rsid w:val="00147663"/>
    <w:rsid w:val="001511FA"/>
    <w:rsid w:val="00153816"/>
    <w:rsid w:val="001542D7"/>
    <w:rsid w:val="00156522"/>
    <w:rsid w:val="001605C9"/>
    <w:rsid w:val="00160F32"/>
    <w:rsid w:val="0016197A"/>
    <w:rsid w:val="00164B9E"/>
    <w:rsid w:val="0016662F"/>
    <w:rsid w:val="001674D1"/>
    <w:rsid w:val="00171408"/>
    <w:rsid w:val="00173FC1"/>
    <w:rsid w:val="00177535"/>
    <w:rsid w:val="001803E1"/>
    <w:rsid w:val="00181846"/>
    <w:rsid w:val="00182EA2"/>
    <w:rsid w:val="001840D6"/>
    <w:rsid w:val="001846A2"/>
    <w:rsid w:val="00184FB0"/>
    <w:rsid w:val="0018576E"/>
    <w:rsid w:val="0018794E"/>
    <w:rsid w:val="001928F8"/>
    <w:rsid w:val="00194328"/>
    <w:rsid w:val="00195A78"/>
    <w:rsid w:val="001A1B7B"/>
    <w:rsid w:val="001A1EF2"/>
    <w:rsid w:val="001A2BD3"/>
    <w:rsid w:val="001A32F8"/>
    <w:rsid w:val="001A39E4"/>
    <w:rsid w:val="001A3A4D"/>
    <w:rsid w:val="001A42F5"/>
    <w:rsid w:val="001A4416"/>
    <w:rsid w:val="001A57B3"/>
    <w:rsid w:val="001A5A45"/>
    <w:rsid w:val="001A6446"/>
    <w:rsid w:val="001A67B7"/>
    <w:rsid w:val="001B0377"/>
    <w:rsid w:val="001B102F"/>
    <w:rsid w:val="001B3092"/>
    <w:rsid w:val="001B3D3A"/>
    <w:rsid w:val="001B480A"/>
    <w:rsid w:val="001B6E0D"/>
    <w:rsid w:val="001B723A"/>
    <w:rsid w:val="001C081A"/>
    <w:rsid w:val="001C45F7"/>
    <w:rsid w:val="001C50BB"/>
    <w:rsid w:val="001C655F"/>
    <w:rsid w:val="001C7EE9"/>
    <w:rsid w:val="001D1F46"/>
    <w:rsid w:val="001D22B5"/>
    <w:rsid w:val="001D2549"/>
    <w:rsid w:val="001D6FAF"/>
    <w:rsid w:val="001E28F2"/>
    <w:rsid w:val="001E3FD5"/>
    <w:rsid w:val="001E5D2B"/>
    <w:rsid w:val="001E6DE6"/>
    <w:rsid w:val="001E76C2"/>
    <w:rsid w:val="001F1C31"/>
    <w:rsid w:val="001F2977"/>
    <w:rsid w:val="001F3FFF"/>
    <w:rsid w:val="001F462F"/>
    <w:rsid w:val="001F7B5B"/>
    <w:rsid w:val="00200164"/>
    <w:rsid w:val="0020208B"/>
    <w:rsid w:val="00202593"/>
    <w:rsid w:val="00203899"/>
    <w:rsid w:val="002042C1"/>
    <w:rsid w:val="0020490C"/>
    <w:rsid w:val="00204D99"/>
    <w:rsid w:val="00205DF7"/>
    <w:rsid w:val="00212006"/>
    <w:rsid w:val="002121BA"/>
    <w:rsid w:val="00213D89"/>
    <w:rsid w:val="00216948"/>
    <w:rsid w:val="002207F6"/>
    <w:rsid w:val="00221269"/>
    <w:rsid w:val="00222D6F"/>
    <w:rsid w:val="0022392C"/>
    <w:rsid w:val="0022414F"/>
    <w:rsid w:val="002246E2"/>
    <w:rsid w:val="00224C74"/>
    <w:rsid w:val="00226B9B"/>
    <w:rsid w:val="002270CE"/>
    <w:rsid w:val="002320B7"/>
    <w:rsid w:val="0023306F"/>
    <w:rsid w:val="00233E0F"/>
    <w:rsid w:val="002343B1"/>
    <w:rsid w:val="002349CE"/>
    <w:rsid w:val="00237AC0"/>
    <w:rsid w:val="002402E1"/>
    <w:rsid w:val="00240CAB"/>
    <w:rsid w:val="00241165"/>
    <w:rsid w:val="0024238E"/>
    <w:rsid w:val="002436FB"/>
    <w:rsid w:val="00243772"/>
    <w:rsid w:val="00244389"/>
    <w:rsid w:val="00245FED"/>
    <w:rsid w:val="0024664E"/>
    <w:rsid w:val="0024729A"/>
    <w:rsid w:val="00247A79"/>
    <w:rsid w:val="0025201D"/>
    <w:rsid w:val="00252A57"/>
    <w:rsid w:val="002530D3"/>
    <w:rsid w:val="002541C1"/>
    <w:rsid w:val="00256F00"/>
    <w:rsid w:val="00257E1C"/>
    <w:rsid w:val="00261047"/>
    <w:rsid w:val="002615D6"/>
    <w:rsid w:val="00262116"/>
    <w:rsid w:val="0026537F"/>
    <w:rsid w:val="0026674C"/>
    <w:rsid w:val="002715A8"/>
    <w:rsid w:val="00272FED"/>
    <w:rsid w:val="002755E8"/>
    <w:rsid w:val="002763DA"/>
    <w:rsid w:val="00280CF5"/>
    <w:rsid w:val="00281018"/>
    <w:rsid w:val="00281759"/>
    <w:rsid w:val="00282E36"/>
    <w:rsid w:val="00284BB5"/>
    <w:rsid w:val="002861EE"/>
    <w:rsid w:val="0029039A"/>
    <w:rsid w:val="00291A43"/>
    <w:rsid w:val="0029207D"/>
    <w:rsid w:val="00292F58"/>
    <w:rsid w:val="00294484"/>
    <w:rsid w:val="00295B14"/>
    <w:rsid w:val="0029668C"/>
    <w:rsid w:val="00296823"/>
    <w:rsid w:val="002A0308"/>
    <w:rsid w:val="002A0B1A"/>
    <w:rsid w:val="002A21F4"/>
    <w:rsid w:val="002A2B8C"/>
    <w:rsid w:val="002A2EDA"/>
    <w:rsid w:val="002A5A36"/>
    <w:rsid w:val="002A5E41"/>
    <w:rsid w:val="002B1146"/>
    <w:rsid w:val="002B2840"/>
    <w:rsid w:val="002B37AD"/>
    <w:rsid w:val="002B46D5"/>
    <w:rsid w:val="002B589A"/>
    <w:rsid w:val="002B6656"/>
    <w:rsid w:val="002B7310"/>
    <w:rsid w:val="002B7CD0"/>
    <w:rsid w:val="002C2495"/>
    <w:rsid w:val="002C30B5"/>
    <w:rsid w:val="002C310A"/>
    <w:rsid w:val="002C5ADE"/>
    <w:rsid w:val="002D125E"/>
    <w:rsid w:val="002D2781"/>
    <w:rsid w:val="002D386E"/>
    <w:rsid w:val="002D4E55"/>
    <w:rsid w:val="002D5549"/>
    <w:rsid w:val="002D78A6"/>
    <w:rsid w:val="002E00B3"/>
    <w:rsid w:val="002E1570"/>
    <w:rsid w:val="002E16A5"/>
    <w:rsid w:val="002E5075"/>
    <w:rsid w:val="002F1819"/>
    <w:rsid w:val="002F18EA"/>
    <w:rsid w:val="002F1F17"/>
    <w:rsid w:val="002F1FEB"/>
    <w:rsid w:val="002F3F05"/>
    <w:rsid w:val="002F52BE"/>
    <w:rsid w:val="002F5F52"/>
    <w:rsid w:val="002F72CB"/>
    <w:rsid w:val="002F7AA2"/>
    <w:rsid w:val="003007AA"/>
    <w:rsid w:val="00302F21"/>
    <w:rsid w:val="00304BEF"/>
    <w:rsid w:val="00306466"/>
    <w:rsid w:val="00310C26"/>
    <w:rsid w:val="00310CBD"/>
    <w:rsid w:val="0031107C"/>
    <w:rsid w:val="003150E0"/>
    <w:rsid w:val="0031530A"/>
    <w:rsid w:val="00316434"/>
    <w:rsid w:val="00317899"/>
    <w:rsid w:val="0032045F"/>
    <w:rsid w:val="003208F8"/>
    <w:rsid w:val="003242A4"/>
    <w:rsid w:val="00327534"/>
    <w:rsid w:val="003307E8"/>
    <w:rsid w:val="00330E4F"/>
    <w:rsid w:val="00333202"/>
    <w:rsid w:val="0033629F"/>
    <w:rsid w:val="0033684D"/>
    <w:rsid w:val="00336CBF"/>
    <w:rsid w:val="00337ABB"/>
    <w:rsid w:val="003420BB"/>
    <w:rsid w:val="00343652"/>
    <w:rsid w:val="00347E32"/>
    <w:rsid w:val="003526B2"/>
    <w:rsid w:val="003538A3"/>
    <w:rsid w:val="00354A51"/>
    <w:rsid w:val="003551F2"/>
    <w:rsid w:val="00355794"/>
    <w:rsid w:val="003559A8"/>
    <w:rsid w:val="00355DA8"/>
    <w:rsid w:val="00355F72"/>
    <w:rsid w:val="003575A5"/>
    <w:rsid w:val="003600A5"/>
    <w:rsid w:val="00361274"/>
    <w:rsid w:val="00362BED"/>
    <w:rsid w:val="00364FC0"/>
    <w:rsid w:val="003665AF"/>
    <w:rsid w:val="00367258"/>
    <w:rsid w:val="00367A29"/>
    <w:rsid w:val="00367D32"/>
    <w:rsid w:val="0037719C"/>
    <w:rsid w:val="0038002C"/>
    <w:rsid w:val="003827E3"/>
    <w:rsid w:val="0038390F"/>
    <w:rsid w:val="00383919"/>
    <w:rsid w:val="00385781"/>
    <w:rsid w:val="00387CD2"/>
    <w:rsid w:val="00390498"/>
    <w:rsid w:val="003919FC"/>
    <w:rsid w:val="00391F18"/>
    <w:rsid w:val="0039418A"/>
    <w:rsid w:val="00394326"/>
    <w:rsid w:val="003955E9"/>
    <w:rsid w:val="00396E58"/>
    <w:rsid w:val="00396FB6"/>
    <w:rsid w:val="003973BD"/>
    <w:rsid w:val="003A08A8"/>
    <w:rsid w:val="003A39F3"/>
    <w:rsid w:val="003A54C3"/>
    <w:rsid w:val="003A79CE"/>
    <w:rsid w:val="003A7D7D"/>
    <w:rsid w:val="003B0CCB"/>
    <w:rsid w:val="003B4B7E"/>
    <w:rsid w:val="003B5F5D"/>
    <w:rsid w:val="003B7994"/>
    <w:rsid w:val="003C0918"/>
    <w:rsid w:val="003C155C"/>
    <w:rsid w:val="003C1FF0"/>
    <w:rsid w:val="003C264C"/>
    <w:rsid w:val="003C376E"/>
    <w:rsid w:val="003C3E5F"/>
    <w:rsid w:val="003C4963"/>
    <w:rsid w:val="003C5999"/>
    <w:rsid w:val="003C5A52"/>
    <w:rsid w:val="003C6BEE"/>
    <w:rsid w:val="003D1967"/>
    <w:rsid w:val="003D50AC"/>
    <w:rsid w:val="003D5614"/>
    <w:rsid w:val="003D77DF"/>
    <w:rsid w:val="003E2D91"/>
    <w:rsid w:val="003E3926"/>
    <w:rsid w:val="003E5D5B"/>
    <w:rsid w:val="003F1AD9"/>
    <w:rsid w:val="003F1B97"/>
    <w:rsid w:val="003F1C64"/>
    <w:rsid w:val="003F3451"/>
    <w:rsid w:val="003F3F17"/>
    <w:rsid w:val="003F6AE2"/>
    <w:rsid w:val="00401566"/>
    <w:rsid w:val="00401E70"/>
    <w:rsid w:val="00401FEB"/>
    <w:rsid w:val="00404291"/>
    <w:rsid w:val="00407C3F"/>
    <w:rsid w:val="004105CD"/>
    <w:rsid w:val="00415DC1"/>
    <w:rsid w:val="00417E47"/>
    <w:rsid w:val="00417E76"/>
    <w:rsid w:val="00421FC8"/>
    <w:rsid w:val="00423B12"/>
    <w:rsid w:val="00424248"/>
    <w:rsid w:val="004273D8"/>
    <w:rsid w:val="0042765D"/>
    <w:rsid w:val="004333CA"/>
    <w:rsid w:val="00433487"/>
    <w:rsid w:val="0043381C"/>
    <w:rsid w:val="00434003"/>
    <w:rsid w:val="00435BF4"/>
    <w:rsid w:val="00443A7D"/>
    <w:rsid w:val="00445338"/>
    <w:rsid w:val="00446F61"/>
    <w:rsid w:val="00452663"/>
    <w:rsid w:val="00452DBE"/>
    <w:rsid w:val="00452E0B"/>
    <w:rsid w:val="004560CF"/>
    <w:rsid w:val="00456D66"/>
    <w:rsid w:val="00457726"/>
    <w:rsid w:val="00461262"/>
    <w:rsid w:val="0046269F"/>
    <w:rsid w:val="00463623"/>
    <w:rsid w:val="00464AAD"/>
    <w:rsid w:val="00465157"/>
    <w:rsid w:val="00465643"/>
    <w:rsid w:val="0046568F"/>
    <w:rsid w:val="00467F25"/>
    <w:rsid w:val="0047008D"/>
    <w:rsid w:val="0047339D"/>
    <w:rsid w:val="00474D52"/>
    <w:rsid w:val="00475192"/>
    <w:rsid w:val="00475EB0"/>
    <w:rsid w:val="00480790"/>
    <w:rsid w:val="00480FAF"/>
    <w:rsid w:val="00481E3E"/>
    <w:rsid w:val="00482298"/>
    <w:rsid w:val="004824DD"/>
    <w:rsid w:val="00483DB8"/>
    <w:rsid w:val="00485018"/>
    <w:rsid w:val="00490B91"/>
    <w:rsid w:val="00492570"/>
    <w:rsid w:val="00492FBE"/>
    <w:rsid w:val="00493868"/>
    <w:rsid w:val="00494434"/>
    <w:rsid w:val="00494F03"/>
    <w:rsid w:val="0049524F"/>
    <w:rsid w:val="0049530A"/>
    <w:rsid w:val="004957F1"/>
    <w:rsid w:val="00496401"/>
    <w:rsid w:val="004975A8"/>
    <w:rsid w:val="004A1DC0"/>
    <w:rsid w:val="004A1F48"/>
    <w:rsid w:val="004A33C6"/>
    <w:rsid w:val="004A5CD9"/>
    <w:rsid w:val="004A6AA9"/>
    <w:rsid w:val="004A784F"/>
    <w:rsid w:val="004B0058"/>
    <w:rsid w:val="004B2905"/>
    <w:rsid w:val="004B2DF8"/>
    <w:rsid w:val="004B3D81"/>
    <w:rsid w:val="004B4A10"/>
    <w:rsid w:val="004B559C"/>
    <w:rsid w:val="004B56B2"/>
    <w:rsid w:val="004C3C59"/>
    <w:rsid w:val="004C6AC0"/>
    <w:rsid w:val="004D089B"/>
    <w:rsid w:val="004D6EEC"/>
    <w:rsid w:val="004E1214"/>
    <w:rsid w:val="004E2157"/>
    <w:rsid w:val="004E2714"/>
    <w:rsid w:val="004E436E"/>
    <w:rsid w:val="004E4940"/>
    <w:rsid w:val="004E5BB0"/>
    <w:rsid w:val="004E5FC4"/>
    <w:rsid w:val="004E731B"/>
    <w:rsid w:val="00500AE1"/>
    <w:rsid w:val="00500D1D"/>
    <w:rsid w:val="00501BA9"/>
    <w:rsid w:val="005020D5"/>
    <w:rsid w:val="00503174"/>
    <w:rsid w:val="005037D8"/>
    <w:rsid w:val="005053E9"/>
    <w:rsid w:val="00505F61"/>
    <w:rsid w:val="00506192"/>
    <w:rsid w:val="00506653"/>
    <w:rsid w:val="00511A13"/>
    <w:rsid w:val="00511CC5"/>
    <w:rsid w:val="00516883"/>
    <w:rsid w:val="00517F6B"/>
    <w:rsid w:val="005213AD"/>
    <w:rsid w:val="00522F8F"/>
    <w:rsid w:val="005237FC"/>
    <w:rsid w:val="00525314"/>
    <w:rsid w:val="00525CD7"/>
    <w:rsid w:val="00525E94"/>
    <w:rsid w:val="00526735"/>
    <w:rsid w:val="0052675A"/>
    <w:rsid w:val="0052685C"/>
    <w:rsid w:val="00527F07"/>
    <w:rsid w:val="005345F3"/>
    <w:rsid w:val="00535842"/>
    <w:rsid w:val="00536EE9"/>
    <w:rsid w:val="00543C42"/>
    <w:rsid w:val="00545607"/>
    <w:rsid w:val="0054647E"/>
    <w:rsid w:val="0055113C"/>
    <w:rsid w:val="00554467"/>
    <w:rsid w:val="00557341"/>
    <w:rsid w:val="005631AA"/>
    <w:rsid w:val="0056387C"/>
    <w:rsid w:val="005648A3"/>
    <w:rsid w:val="00564BD4"/>
    <w:rsid w:val="005661D8"/>
    <w:rsid w:val="00567742"/>
    <w:rsid w:val="00570190"/>
    <w:rsid w:val="00570363"/>
    <w:rsid w:val="0057313D"/>
    <w:rsid w:val="00573561"/>
    <w:rsid w:val="00573E06"/>
    <w:rsid w:val="005771D6"/>
    <w:rsid w:val="00577511"/>
    <w:rsid w:val="0058129A"/>
    <w:rsid w:val="005845A7"/>
    <w:rsid w:val="00584D17"/>
    <w:rsid w:val="00584DA0"/>
    <w:rsid w:val="005855C5"/>
    <w:rsid w:val="00587FEE"/>
    <w:rsid w:val="00590F60"/>
    <w:rsid w:val="00591C6A"/>
    <w:rsid w:val="00592A77"/>
    <w:rsid w:val="00594BBA"/>
    <w:rsid w:val="00594DB1"/>
    <w:rsid w:val="00597052"/>
    <w:rsid w:val="00597140"/>
    <w:rsid w:val="005975A6"/>
    <w:rsid w:val="005978C1"/>
    <w:rsid w:val="00597ACB"/>
    <w:rsid w:val="005A0583"/>
    <w:rsid w:val="005A24B5"/>
    <w:rsid w:val="005A2906"/>
    <w:rsid w:val="005A3B0D"/>
    <w:rsid w:val="005A3EA0"/>
    <w:rsid w:val="005A4936"/>
    <w:rsid w:val="005A5778"/>
    <w:rsid w:val="005B0D55"/>
    <w:rsid w:val="005B14DE"/>
    <w:rsid w:val="005B2872"/>
    <w:rsid w:val="005B2A3E"/>
    <w:rsid w:val="005B4268"/>
    <w:rsid w:val="005B51F4"/>
    <w:rsid w:val="005D0726"/>
    <w:rsid w:val="005D0DA5"/>
    <w:rsid w:val="005D4671"/>
    <w:rsid w:val="005D4CF6"/>
    <w:rsid w:val="005D6157"/>
    <w:rsid w:val="005E01A0"/>
    <w:rsid w:val="005E190B"/>
    <w:rsid w:val="005E2AA0"/>
    <w:rsid w:val="005E2C1B"/>
    <w:rsid w:val="005E368A"/>
    <w:rsid w:val="005E6587"/>
    <w:rsid w:val="005F102B"/>
    <w:rsid w:val="005F1AC3"/>
    <w:rsid w:val="005F1F25"/>
    <w:rsid w:val="005F1F86"/>
    <w:rsid w:val="005F2416"/>
    <w:rsid w:val="005F3AED"/>
    <w:rsid w:val="005F3BFE"/>
    <w:rsid w:val="005F3F4D"/>
    <w:rsid w:val="005F4DC6"/>
    <w:rsid w:val="0060039E"/>
    <w:rsid w:val="00600D1D"/>
    <w:rsid w:val="00602FE2"/>
    <w:rsid w:val="00603487"/>
    <w:rsid w:val="00605F7B"/>
    <w:rsid w:val="00610411"/>
    <w:rsid w:val="006119D3"/>
    <w:rsid w:val="006122B5"/>
    <w:rsid w:val="00612E76"/>
    <w:rsid w:val="00613198"/>
    <w:rsid w:val="006138C8"/>
    <w:rsid w:val="00616AE0"/>
    <w:rsid w:val="00616DBF"/>
    <w:rsid w:val="006220BE"/>
    <w:rsid w:val="00622550"/>
    <w:rsid w:val="006255C7"/>
    <w:rsid w:val="00635AED"/>
    <w:rsid w:val="00636590"/>
    <w:rsid w:val="006375BF"/>
    <w:rsid w:val="006406DC"/>
    <w:rsid w:val="00641177"/>
    <w:rsid w:val="0064124F"/>
    <w:rsid w:val="00642287"/>
    <w:rsid w:val="006422FE"/>
    <w:rsid w:val="0064325E"/>
    <w:rsid w:val="00646A78"/>
    <w:rsid w:val="006517D1"/>
    <w:rsid w:val="00653C1B"/>
    <w:rsid w:val="0065430B"/>
    <w:rsid w:val="006548E7"/>
    <w:rsid w:val="00663836"/>
    <w:rsid w:val="00664B44"/>
    <w:rsid w:val="00666F7F"/>
    <w:rsid w:val="006707F2"/>
    <w:rsid w:val="00671EE4"/>
    <w:rsid w:val="0067381D"/>
    <w:rsid w:val="00675CC6"/>
    <w:rsid w:val="00677362"/>
    <w:rsid w:val="006801C3"/>
    <w:rsid w:val="00680CDB"/>
    <w:rsid w:val="00683BAB"/>
    <w:rsid w:val="00686B76"/>
    <w:rsid w:val="00687292"/>
    <w:rsid w:val="00690D3C"/>
    <w:rsid w:val="00692C77"/>
    <w:rsid w:val="006942B5"/>
    <w:rsid w:val="00694668"/>
    <w:rsid w:val="00694FD8"/>
    <w:rsid w:val="00695BD0"/>
    <w:rsid w:val="006969C0"/>
    <w:rsid w:val="006A0F77"/>
    <w:rsid w:val="006A1BF6"/>
    <w:rsid w:val="006A7E28"/>
    <w:rsid w:val="006B1805"/>
    <w:rsid w:val="006B2676"/>
    <w:rsid w:val="006B45DB"/>
    <w:rsid w:val="006B53C6"/>
    <w:rsid w:val="006B68BE"/>
    <w:rsid w:val="006C294A"/>
    <w:rsid w:val="006C2AA5"/>
    <w:rsid w:val="006C4FFA"/>
    <w:rsid w:val="006C7494"/>
    <w:rsid w:val="006D00F5"/>
    <w:rsid w:val="006D0409"/>
    <w:rsid w:val="006D1F2E"/>
    <w:rsid w:val="006D38C9"/>
    <w:rsid w:val="006D57AF"/>
    <w:rsid w:val="006D6CD2"/>
    <w:rsid w:val="006E160F"/>
    <w:rsid w:val="006E2769"/>
    <w:rsid w:val="006E2FE5"/>
    <w:rsid w:val="006E40FA"/>
    <w:rsid w:val="006E6251"/>
    <w:rsid w:val="006E7111"/>
    <w:rsid w:val="006E7C10"/>
    <w:rsid w:val="006F0274"/>
    <w:rsid w:val="006F0CF2"/>
    <w:rsid w:val="006F1BE8"/>
    <w:rsid w:val="006F58B5"/>
    <w:rsid w:val="006F716A"/>
    <w:rsid w:val="006F72A0"/>
    <w:rsid w:val="0070019A"/>
    <w:rsid w:val="007010A0"/>
    <w:rsid w:val="00701E2F"/>
    <w:rsid w:val="00702AA2"/>
    <w:rsid w:val="007033BF"/>
    <w:rsid w:val="00703E8B"/>
    <w:rsid w:val="007040B8"/>
    <w:rsid w:val="0070733B"/>
    <w:rsid w:val="00710140"/>
    <w:rsid w:val="00711C7D"/>
    <w:rsid w:val="00712E80"/>
    <w:rsid w:val="00714130"/>
    <w:rsid w:val="00714720"/>
    <w:rsid w:val="00715F5E"/>
    <w:rsid w:val="007208E2"/>
    <w:rsid w:val="00721F9E"/>
    <w:rsid w:val="00740130"/>
    <w:rsid w:val="00740A2A"/>
    <w:rsid w:val="00741796"/>
    <w:rsid w:val="00741A4F"/>
    <w:rsid w:val="00745CA6"/>
    <w:rsid w:val="00746076"/>
    <w:rsid w:val="00747764"/>
    <w:rsid w:val="0075268C"/>
    <w:rsid w:val="007531A8"/>
    <w:rsid w:val="0075482E"/>
    <w:rsid w:val="00754DD2"/>
    <w:rsid w:val="00756400"/>
    <w:rsid w:val="00760BDD"/>
    <w:rsid w:val="00760EA6"/>
    <w:rsid w:val="007614AE"/>
    <w:rsid w:val="007674B1"/>
    <w:rsid w:val="007700E3"/>
    <w:rsid w:val="00770175"/>
    <w:rsid w:val="0077117F"/>
    <w:rsid w:val="0077440E"/>
    <w:rsid w:val="007763C6"/>
    <w:rsid w:val="00777712"/>
    <w:rsid w:val="00783B60"/>
    <w:rsid w:val="00784ECA"/>
    <w:rsid w:val="00784FBF"/>
    <w:rsid w:val="0078595C"/>
    <w:rsid w:val="00785F82"/>
    <w:rsid w:val="00787070"/>
    <w:rsid w:val="00791230"/>
    <w:rsid w:val="007937BB"/>
    <w:rsid w:val="00793E92"/>
    <w:rsid w:val="00794600"/>
    <w:rsid w:val="007955E4"/>
    <w:rsid w:val="00796E41"/>
    <w:rsid w:val="007A0614"/>
    <w:rsid w:val="007A354B"/>
    <w:rsid w:val="007A3DDB"/>
    <w:rsid w:val="007A4B91"/>
    <w:rsid w:val="007A770B"/>
    <w:rsid w:val="007B1296"/>
    <w:rsid w:val="007B151C"/>
    <w:rsid w:val="007B500F"/>
    <w:rsid w:val="007B6B18"/>
    <w:rsid w:val="007B6CB8"/>
    <w:rsid w:val="007B7439"/>
    <w:rsid w:val="007B7F23"/>
    <w:rsid w:val="007C039F"/>
    <w:rsid w:val="007C214D"/>
    <w:rsid w:val="007C218C"/>
    <w:rsid w:val="007C292E"/>
    <w:rsid w:val="007C2C87"/>
    <w:rsid w:val="007C3FD1"/>
    <w:rsid w:val="007C5915"/>
    <w:rsid w:val="007D3ABD"/>
    <w:rsid w:val="007D52D1"/>
    <w:rsid w:val="007D5A49"/>
    <w:rsid w:val="007D67CC"/>
    <w:rsid w:val="007D6E8E"/>
    <w:rsid w:val="007D7A0F"/>
    <w:rsid w:val="007E2EF3"/>
    <w:rsid w:val="007E45A2"/>
    <w:rsid w:val="007E4E06"/>
    <w:rsid w:val="007E7279"/>
    <w:rsid w:val="007F03D9"/>
    <w:rsid w:val="007F1693"/>
    <w:rsid w:val="007F1B19"/>
    <w:rsid w:val="007F2F08"/>
    <w:rsid w:val="007F4D05"/>
    <w:rsid w:val="007F5ACB"/>
    <w:rsid w:val="007F7890"/>
    <w:rsid w:val="007F7F35"/>
    <w:rsid w:val="00801845"/>
    <w:rsid w:val="0080308A"/>
    <w:rsid w:val="00803B55"/>
    <w:rsid w:val="0080572F"/>
    <w:rsid w:val="008078E9"/>
    <w:rsid w:val="008105BD"/>
    <w:rsid w:val="00810F10"/>
    <w:rsid w:val="00810F78"/>
    <w:rsid w:val="00810F8C"/>
    <w:rsid w:val="00815AF0"/>
    <w:rsid w:val="00816C88"/>
    <w:rsid w:val="00820584"/>
    <w:rsid w:val="00820A41"/>
    <w:rsid w:val="0082408B"/>
    <w:rsid w:val="008251AF"/>
    <w:rsid w:val="0082599E"/>
    <w:rsid w:val="00826EB5"/>
    <w:rsid w:val="00830FD3"/>
    <w:rsid w:val="008321F1"/>
    <w:rsid w:val="00833A97"/>
    <w:rsid w:val="0083431E"/>
    <w:rsid w:val="00835BF9"/>
    <w:rsid w:val="008416C5"/>
    <w:rsid w:val="0084208E"/>
    <w:rsid w:val="0084220F"/>
    <w:rsid w:val="008431A8"/>
    <w:rsid w:val="008435FA"/>
    <w:rsid w:val="00843CB5"/>
    <w:rsid w:val="00843CBF"/>
    <w:rsid w:val="00844B5E"/>
    <w:rsid w:val="00845EDC"/>
    <w:rsid w:val="00846DC2"/>
    <w:rsid w:val="00846F7D"/>
    <w:rsid w:val="00850001"/>
    <w:rsid w:val="0085090E"/>
    <w:rsid w:val="00851B20"/>
    <w:rsid w:val="008546DE"/>
    <w:rsid w:val="00857A54"/>
    <w:rsid w:val="00860F11"/>
    <w:rsid w:val="00862C95"/>
    <w:rsid w:val="00862CA1"/>
    <w:rsid w:val="00866511"/>
    <w:rsid w:val="00866A41"/>
    <w:rsid w:val="0087060F"/>
    <w:rsid w:val="008706FF"/>
    <w:rsid w:val="00872BCC"/>
    <w:rsid w:val="00873ABA"/>
    <w:rsid w:val="008742B8"/>
    <w:rsid w:val="00874698"/>
    <w:rsid w:val="00881530"/>
    <w:rsid w:val="00883E0D"/>
    <w:rsid w:val="008876C3"/>
    <w:rsid w:val="00887DA2"/>
    <w:rsid w:val="0089206E"/>
    <w:rsid w:val="008929C2"/>
    <w:rsid w:val="00892E3E"/>
    <w:rsid w:val="00892FBE"/>
    <w:rsid w:val="008945A2"/>
    <w:rsid w:val="00896A12"/>
    <w:rsid w:val="0089750D"/>
    <w:rsid w:val="008A2C26"/>
    <w:rsid w:val="008A6E35"/>
    <w:rsid w:val="008B1F9E"/>
    <w:rsid w:val="008B46DD"/>
    <w:rsid w:val="008C5E44"/>
    <w:rsid w:val="008C7546"/>
    <w:rsid w:val="008C7DCF"/>
    <w:rsid w:val="008D10DD"/>
    <w:rsid w:val="008D1FBB"/>
    <w:rsid w:val="008D2380"/>
    <w:rsid w:val="008D263D"/>
    <w:rsid w:val="008D2D7F"/>
    <w:rsid w:val="008D392E"/>
    <w:rsid w:val="008D5F89"/>
    <w:rsid w:val="008D6067"/>
    <w:rsid w:val="008D6537"/>
    <w:rsid w:val="008E021D"/>
    <w:rsid w:val="008E6540"/>
    <w:rsid w:val="008E6F11"/>
    <w:rsid w:val="008F262F"/>
    <w:rsid w:val="008F3AB3"/>
    <w:rsid w:val="008F4675"/>
    <w:rsid w:val="008F7A36"/>
    <w:rsid w:val="008F7C22"/>
    <w:rsid w:val="009002DD"/>
    <w:rsid w:val="0090217E"/>
    <w:rsid w:val="009024C0"/>
    <w:rsid w:val="00902694"/>
    <w:rsid w:val="009059F7"/>
    <w:rsid w:val="00906EA3"/>
    <w:rsid w:val="009126EC"/>
    <w:rsid w:val="00913DA0"/>
    <w:rsid w:val="00914435"/>
    <w:rsid w:val="00914B36"/>
    <w:rsid w:val="00915589"/>
    <w:rsid w:val="00916626"/>
    <w:rsid w:val="00917D4A"/>
    <w:rsid w:val="0092096D"/>
    <w:rsid w:val="0092424D"/>
    <w:rsid w:val="00924777"/>
    <w:rsid w:val="009253D7"/>
    <w:rsid w:val="009268CB"/>
    <w:rsid w:val="00930732"/>
    <w:rsid w:val="00930FBB"/>
    <w:rsid w:val="0093558A"/>
    <w:rsid w:val="0093679D"/>
    <w:rsid w:val="009377FD"/>
    <w:rsid w:val="00942CC1"/>
    <w:rsid w:val="009441D1"/>
    <w:rsid w:val="00950F3F"/>
    <w:rsid w:val="00952131"/>
    <w:rsid w:val="00954484"/>
    <w:rsid w:val="00956605"/>
    <w:rsid w:val="00956AA5"/>
    <w:rsid w:val="0096094C"/>
    <w:rsid w:val="00960FB6"/>
    <w:rsid w:val="00965D4F"/>
    <w:rsid w:val="0097008D"/>
    <w:rsid w:val="00971585"/>
    <w:rsid w:val="00973FAC"/>
    <w:rsid w:val="009747F0"/>
    <w:rsid w:val="00974F22"/>
    <w:rsid w:val="0097687A"/>
    <w:rsid w:val="00977F4A"/>
    <w:rsid w:val="009812CC"/>
    <w:rsid w:val="009819BB"/>
    <w:rsid w:val="009825E8"/>
    <w:rsid w:val="009828D2"/>
    <w:rsid w:val="009839AF"/>
    <w:rsid w:val="0098562F"/>
    <w:rsid w:val="009864E7"/>
    <w:rsid w:val="009865D9"/>
    <w:rsid w:val="009915C8"/>
    <w:rsid w:val="00992113"/>
    <w:rsid w:val="00993DFA"/>
    <w:rsid w:val="00994E05"/>
    <w:rsid w:val="00995094"/>
    <w:rsid w:val="00995731"/>
    <w:rsid w:val="00996980"/>
    <w:rsid w:val="009A0BE7"/>
    <w:rsid w:val="009A1011"/>
    <w:rsid w:val="009A3D4C"/>
    <w:rsid w:val="009A4DEA"/>
    <w:rsid w:val="009A564F"/>
    <w:rsid w:val="009A635E"/>
    <w:rsid w:val="009A6E66"/>
    <w:rsid w:val="009B1B19"/>
    <w:rsid w:val="009B1E88"/>
    <w:rsid w:val="009B6C58"/>
    <w:rsid w:val="009C15B0"/>
    <w:rsid w:val="009C316D"/>
    <w:rsid w:val="009C3799"/>
    <w:rsid w:val="009C5B43"/>
    <w:rsid w:val="009C5C5D"/>
    <w:rsid w:val="009C7293"/>
    <w:rsid w:val="009D46A0"/>
    <w:rsid w:val="009D562D"/>
    <w:rsid w:val="009D5928"/>
    <w:rsid w:val="009D69B6"/>
    <w:rsid w:val="009E11F8"/>
    <w:rsid w:val="009E4E33"/>
    <w:rsid w:val="009E5126"/>
    <w:rsid w:val="009E52D6"/>
    <w:rsid w:val="009E5B2B"/>
    <w:rsid w:val="009E6474"/>
    <w:rsid w:val="009E691C"/>
    <w:rsid w:val="009F0440"/>
    <w:rsid w:val="009F1113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6920"/>
    <w:rsid w:val="00A115E9"/>
    <w:rsid w:val="00A12AF5"/>
    <w:rsid w:val="00A146E0"/>
    <w:rsid w:val="00A14CE4"/>
    <w:rsid w:val="00A14E3E"/>
    <w:rsid w:val="00A153CE"/>
    <w:rsid w:val="00A15421"/>
    <w:rsid w:val="00A1616C"/>
    <w:rsid w:val="00A16395"/>
    <w:rsid w:val="00A201DD"/>
    <w:rsid w:val="00A22264"/>
    <w:rsid w:val="00A22BB2"/>
    <w:rsid w:val="00A25CF8"/>
    <w:rsid w:val="00A2717B"/>
    <w:rsid w:val="00A3005B"/>
    <w:rsid w:val="00A30DAF"/>
    <w:rsid w:val="00A31F10"/>
    <w:rsid w:val="00A3277E"/>
    <w:rsid w:val="00A356AB"/>
    <w:rsid w:val="00A36AD6"/>
    <w:rsid w:val="00A36DA9"/>
    <w:rsid w:val="00A40663"/>
    <w:rsid w:val="00A4109C"/>
    <w:rsid w:val="00A476E5"/>
    <w:rsid w:val="00A47D9B"/>
    <w:rsid w:val="00A51D80"/>
    <w:rsid w:val="00A52EBD"/>
    <w:rsid w:val="00A565B0"/>
    <w:rsid w:val="00A56941"/>
    <w:rsid w:val="00A5767E"/>
    <w:rsid w:val="00A57705"/>
    <w:rsid w:val="00A57FDB"/>
    <w:rsid w:val="00A60558"/>
    <w:rsid w:val="00A61CA5"/>
    <w:rsid w:val="00A62DD9"/>
    <w:rsid w:val="00A658C6"/>
    <w:rsid w:val="00A70B54"/>
    <w:rsid w:val="00A710A6"/>
    <w:rsid w:val="00A72569"/>
    <w:rsid w:val="00A7371D"/>
    <w:rsid w:val="00A7558B"/>
    <w:rsid w:val="00A75BB3"/>
    <w:rsid w:val="00A80098"/>
    <w:rsid w:val="00A832D5"/>
    <w:rsid w:val="00A86E5F"/>
    <w:rsid w:val="00A90E99"/>
    <w:rsid w:val="00A92F49"/>
    <w:rsid w:val="00A935C8"/>
    <w:rsid w:val="00AA01AE"/>
    <w:rsid w:val="00AA2B46"/>
    <w:rsid w:val="00AA6388"/>
    <w:rsid w:val="00AA6B63"/>
    <w:rsid w:val="00AA7BD8"/>
    <w:rsid w:val="00AB3512"/>
    <w:rsid w:val="00AB4464"/>
    <w:rsid w:val="00AB5A2E"/>
    <w:rsid w:val="00AB5E96"/>
    <w:rsid w:val="00AC1208"/>
    <w:rsid w:val="00AC435E"/>
    <w:rsid w:val="00AD099B"/>
    <w:rsid w:val="00AD3790"/>
    <w:rsid w:val="00AD3FCF"/>
    <w:rsid w:val="00AD5BF1"/>
    <w:rsid w:val="00AD7DFA"/>
    <w:rsid w:val="00AE0160"/>
    <w:rsid w:val="00AE01E3"/>
    <w:rsid w:val="00AE0A23"/>
    <w:rsid w:val="00AE0B27"/>
    <w:rsid w:val="00AE11A4"/>
    <w:rsid w:val="00AE124D"/>
    <w:rsid w:val="00AE1A8D"/>
    <w:rsid w:val="00AE1D97"/>
    <w:rsid w:val="00AE45B8"/>
    <w:rsid w:val="00AE5F21"/>
    <w:rsid w:val="00AE6506"/>
    <w:rsid w:val="00AE72B6"/>
    <w:rsid w:val="00AE7E2E"/>
    <w:rsid w:val="00AF0CDF"/>
    <w:rsid w:val="00AF1469"/>
    <w:rsid w:val="00AF1CA8"/>
    <w:rsid w:val="00AF2614"/>
    <w:rsid w:val="00AF28C5"/>
    <w:rsid w:val="00AF3700"/>
    <w:rsid w:val="00AF4007"/>
    <w:rsid w:val="00AF4166"/>
    <w:rsid w:val="00AF7196"/>
    <w:rsid w:val="00B04D28"/>
    <w:rsid w:val="00B04D89"/>
    <w:rsid w:val="00B050CE"/>
    <w:rsid w:val="00B050FD"/>
    <w:rsid w:val="00B0512A"/>
    <w:rsid w:val="00B0524F"/>
    <w:rsid w:val="00B05844"/>
    <w:rsid w:val="00B06B14"/>
    <w:rsid w:val="00B0773F"/>
    <w:rsid w:val="00B07F1C"/>
    <w:rsid w:val="00B124B5"/>
    <w:rsid w:val="00B13599"/>
    <w:rsid w:val="00B13AF7"/>
    <w:rsid w:val="00B156D5"/>
    <w:rsid w:val="00B16A8B"/>
    <w:rsid w:val="00B1776A"/>
    <w:rsid w:val="00B17D1B"/>
    <w:rsid w:val="00B22347"/>
    <w:rsid w:val="00B249D0"/>
    <w:rsid w:val="00B26545"/>
    <w:rsid w:val="00B26F1A"/>
    <w:rsid w:val="00B279C0"/>
    <w:rsid w:val="00B32FD3"/>
    <w:rsid w:val="00B35C52"/>
    <w:rsid w:val="00B37418"/>
    <w:rsid w:val="00B40749"/>
    <w:rsid w:val="00B41F43"/>
    <w:rsid w:val="00B4264B"/>
    <w:rsid w:val="00B42693"/>
    <w:rsid w:val="00B43E45"/>
    <w:rsid w:val="00B44327"/>
    <w:rsid w:val="00B51167"/>
    <w:rsid w:val="00B5166A"/>
    <w:rsid w:val="00B52B23"/>
    <w:rsid w:val="00B54F2B"/>
    <w:rsid w:val="00B55ED1"/>
    <w:rsid w:val="00B568B9"/>
    <w:rsid w:val="00B60099"/>
    <w:rsid w:val="00B63DE4"/>
    <w:rsid w:val="00B65E7D"/>
    <w:rsid w:val="00B668E9"/>
    <w:rsid w:val="00B672C9"/>
    <w:rsid w:val="00B700F3"/>
    <w:rsid w:val="00B70493"/>
    <w:rsid w:val="00B71A04"/>
    <w:rsid w:val="00B72190"/>
    <w:rsid w:val="00B73E73"/>
    <w:rsid w:val="00B7422E"/>
    <w:rsid w:val="00B7713F"/>
    <w:rsid w:val="00B77547"/>
    <w:rsid w:val="00B83BC2"/>
    <w:rsid w:val="00B840BF"/>
    <w:rsid w:val="00B84224"/>
    <w:rsid w:val="00B85644"/>
    <w:rsid w:val="00B869FF"/>
    <w:rsid w:val="00B87B00"/>
    <w:rsid w:val="00B934D8"/>
    <w:rsid w:val="00B93ACF"/>
    <w:rsid w:val="00B94AD5"/>
    <w:rsid w:val="00B94B50"/>
    <w:rsid w:val="00B969AD"/>
    <w:rsid w:val="00B971F5"/>
    <w:rsid w:val="00BA0178"/>
    <w:rsid w:val="00BA1EB3"/>
    <w:rsid w:val="00BA2D22"/>
    <w:rsid w:val="00BA2FFA"/>
    <w:rsid w:val="00BA3DD1"/>
    <w:rsid w:val="00BA492F"/>
    <w:rsid w:val="00BA4947"/>
    <w:rsid w:val="00BA4BAD"/>
    <w:rsid w:val="00BA5597"/>
    <w:rsid w:val="00BA5BCA"/>
    <w:rsid w:val="00BA6C30"/>
    <w:rsid w:val="00BA6FFD"/>
    <w:rsid w:val="00BB00C2"/>
    <w:rsid w:val="00BB0919"/>
    <w:rsid w:val="00BB0A74"/>
    <w:rsid w:val="00BB4279"/>
    <w:rsid w:val="00BB57DD"/>
    <w:rsid w:val="00BB6A5C"/>
    <w:rsid w:val="00BB727A"/>
    <w:rsid w:val="00BC0C75"/>
    <w:rsid w:val="00BC1A26"/>
    <w:rsid w:val="00BC2679"/>
    <w:rsid w:val="00BC269A"/>
    <w:rsid w:val="00BC44C6"/>
    <w:rsid w:val="00BC707C"/>
    <w:rsid w:val="00BD1ED9"/>
    <w:rsid w:val="00BD4BFA"/>
    <w:rsid w:val="00BD59EB"/>
    <w:rsid w:val="00BD61DE"/>
    <w:rsid w:val="00BD68DA"/>
    <w:rsid w:val="00BD69B1"/>
    <w:rsid w:val="00BD6E9C"/>
    <w:rsid w:val="00BE265B"/>
    <w:rsid w:val="00BE28FB"/>
    <w:rsid w:val="00BE4F5A"/>
    <w:rsid w:val="00BE6A94"/>
    <w:rsid w:val="00BE77BD"/>
    <w:rsid w:val="00BF2225"/>
    <w:rsid w:val="00BF2EC3"/>
    <w:rsid w:val="00BF3835"/>
    <w:rsid w:val="00BF4ED7"/>
    <w:rsid w:val="00C00001"/>
    <w:rsid w:val="00C00DF1"/>
    <w:rsid w:val="00C017AC"/>
    <w:rsid w:val="00C02C91"/>
    <w:rsid w:val="00C05260"/>
    <w:rsid w:val="00C06582"/>
    <w:rsid w:val="00C06B6D"/>
    <w:rsid w:val="00C114F3"/>
    <w:rsid w:val="00C11520"/>
    <w:rsid w:val="00C12BDC"/>
    <w:rsid w:val="00C151CC"/>
    <w:rsid w:val="00C17CC1"/>
    <w:rsid w:val="00C20097"/>
    <w:rsid w:val="00C20C2A"/>
    <w:rsid w:val="00C2162F"/>
    <w:rsid w:val="00C21A53"/>
    <w:rsid w:val="00C240D8"/>
    <w:rsid w:val="00C2429F"/>
    <w:rsid w:val="00C27627"/>
    <w:rsid w:val="00C27EDA"/>
    <w:rsid w:val="00C30043"/>
    <w:rsid w:val="00C3054B"/>
    <w:rsid w:val="00C31ECE"/>
    <w:rsid w:val="00C32C31"/>
    <w:rsid w:val="00C33813"/>
    <w:rsid w:val="00C3562B"/>
    <w:rsid w:val="00C3627B"/>
    <w:rsid w:val="00C378DE"/>
    <w:rsid w:val="00C43512"/>
    <w:rsid w:val="00C44070"/>
    <w:rsid w:val="00C469B1"/>
    <w:rsid w:val="00C479B0"/>
    <w:rsid w:val="00C515C0"/>
    <w:rsid w:val="00C530B1"/>
    <w:rsid w:val="00C530CF"/>
    <w:rsid w:val="00C54138"/>
    <w:rsid w:val="00C54751"/>
    <w:rsid w:val="00C54FC9"/>
    <w:rsid w:val="00C55959"/>
    <w:rsid w:val="00C56370"/>
    <w:rsid w:val="00C572B1"/>
    <w:rsid w:val="00C60FE0"/>
    <w:rsid w:val="00C61D9A"/>
    <w:rsid w:val="00C61E7D"/>
    <w:rsid w:val="00C62BEB"/>
    <w:rsid w:val="00C62D7B"/>
    <w:rsid w:val="00C663C7"/>
    <w:rsid w:val="00C6697A"/>
    <w:rsid w:val="00C76EBC"/>
    <w:rsid w:val="00C77AB9"/>
    <w:rsid w:val="00C77C53"/>
    <w:rsid w:val="00C82313"/>
    <w:rsid w:val="00C82FE0"/>
    <w:rsid w:val="00C83419"/>
    <w:rsid w:val="00C84F3C"/>
    <w:rsid w:val="00C85EBD"/>
    <w:rsid w:val="00C86C65"/>
    <w:rsid w:val="00C8740F"/>
    <w:rsid w:val="00C930AD"/>
    <w:rsid w:val="00C9367E"/>
    <w:rsid w:val="00C93A68"/>
    <w:rsid w:val="00C94D76"/>
    <w:rsid w:val="00C9613F"/>
    <w:rsid w:val="00C96902"/>
    <w:rsid w:val="00C96958"/>
    <w:rsid w:val="00CA17DE"/>
    <w:rsid w:val="00CA26B6"/>
    <w:rsid w:val="00CA31A6"/>
    <w:rsid w:val="00CA3F6E"/>
    <w:rsid w:val="00CA4294"/>
    <w:rsid w:val="00CA5650"/>
    <w:rsid w:val="00CA63FD"/>
    <w:rsid w:val="00CB1139"/>
    <w:rsid w:val="00CB457B"/>
    <w:rsid w:val="00CB71A5"/>
    <w:rsid w:val="00CB77F9"/>
    <w:rsid w:val="00CB7989"/>
    <w:rsid w:val="00CC12B2"/>
    <w:rsid w:val="00CC18DF"/>
    <w:rsid w:val="00CC33C5"/>
    <w:rsid w:val="00CC3BA9"/>
    <w:rsid w:val="00CC51B8"/>
    <w:rsid w:val="00CC6661"/>
    <w:rsid w:val="00CC735A"/>
    <w:rsid w:val="00CD04CB"/>
    <w:rsid w:val="00CD2DD9"/>
    <w:rsid w:val="00CD5F48"/>
    <w:rsid w:val="00CD74C4"/>
    <w:rsid w:val="00CD7584"/>
    <w:rsid w:val="00CD7607"/>
    <w:rsid w:val="00CD7B0B"/>
    <w:rsid w:val="00CD7B41"/>
    <w:rsid w:val="00CE05CE"/>
    <w:rsid w:val="00CE1392"/>
    <w:rsid w:val="00CE162A"/>
    <w:rsid w:val="00CE2A37"/>
    <w:rsid w:val="00CE3226"/>
    <w:rsid w:val="00CE3911"/>
    <w:rsid w:val="00CE49F1"/>
    <w:rsid w:val="00CE6BD3"/>
    <w:rsid w:val="00CF0AB8"/>
    <w:rsid w:val="00CF19D2"/>
    <w:rsid w:val="00CF3523"/>
    <w:rsid w:val="00CF3900"/>
    <w:rsid w:val="00CF3B67"/>
    <w:rsid w:val="00CF6090"/>
    <w:rsid w:val="00CF69DC"/>
    <w:rsid w:val="00CF701D"/>
    <w:rsid w:val="00CF7CE8"/>
    <w:rsid w:val="00D021C4"/>
    <w:rsid w:val="00D0239A"/>
    <w:rsid w:val="00D030DF"/>
    <w:rsid w:val="00D037AA"/>
    <w:rsid w:val="00D04A9F"/>
    <w:rsid w:val="00D072B6"/>
    <w:rsid w:val="00D073F2"/>
    <w:rsid w:val="00D07863"/>
    <w:rsid w:val="00D078FB"/>
    <w:rsid w:val="00D114D5"/>
    <w:rsid w:val="00D11AA3"/>
    <w:rsid w:val="00D11D10"/>
    <w:rsid w:val="00D128A4"/>
    <w:rsid w:val="00D132EA"/>
    <w:rsid w:val="00D13E2B"/>
    <w:rsid w:val="00D14E9B"/>
    <w:rsid w:val="00D167DE"/>
    <w:rsid w:val="00D16A95"/>
    <w:rsid w:val="00D17B11"/>
    <w:rsid w:val="00D24732"/>
    <w:rsid w:val="00D35EE0"/>
    <w:rsid w:val="00D368D5"/>
    <w:rsid w:val="00D40AAB"/>
    <w:rsid w:val="00D4190C"/>
    <w:rsid w:val="00D430E8"/>
    <w:rsid w:val="00D437B8"/>
    <w:rsid w:val="00D43B07"/>
    <w:rsid w:val="00D459CD"/>
    <w:rsid w:val="00D4793C"/>
    <w:rsid w:val="00D50251"/>
    <w:rsid w:val="00D50DF6"/>
    <w:rsid w:val="00D50F86"/>
    <w:rsid w:val="00D5708C"/>
    <w:rsid w:val="00D57B46"/>
    <w:rsid w:val="00D57C2E"/>
    <w:rsid w:val="00D60DC5"/>
    <w:rsid w:val="00D66B58"/>
    <w:rsid w:val="00D71CC4"/>
    <w:rsid w:val="00D7276A"/>
    <w:rsid w:val="00D72CAA"/>
    <w:rsid w:val="00D72E0D"/>
    <w:rsid w:val="00D73B9E"/>
    <w:rsid w:val="00D74826"/>
    <w:rsid w:val="00D75BDB"/>
    <w:rsid w:val="00D75DB0"/>
    <w:rsid w:val="00D81172"/>
    <w:rsid w:val="00D81877"/>
    <w:rsid w:val="00D83145"/>
    <w:rsid w:val="00D84C83"/>
    <w:rsid w:val="00D90560"/>
    <w:rsid w:val="00D91991"/>
    <w:rsid w:val="00D92C9F"/>
    <w:rsid w:val="00D938BE"/>
    <w:rsid w:val="00D94C9F"/>
    <w:rsid w:val="00D95DA6"/>
    <w:rsid w:val="00D960FE"/>
    <w:rsid w:val="00D9751D"/>
    <w:rsid w:val="00D97AAC"/>
    <w:rsid w:val="00DA21EC"/>
    <w:rsid w:val="00DA2A78"/>
    <w:rsid w:val="00DA2C6A"/>
    <w:rsid w:val="00DA30CA"/>
    <w:rsid w:val="00DA46C2"/>
    <w:rsid w:val="00DA4B45"/>
    <w:rsid w:val="00DA5844"/>
    <w:rsid w:val="00DB1511"/>
    <w:rsid w:val="00DB2496"/>
    <w:rsid w:val="00DB3A59"/>
    <w:rsid w:val="00DB4D98"/>
    <w:rsid w:val="00DC0F1D"/>
    <w:rsid w:val="00DD013A"/>
    <w:rsid w:val="00DD0741"/>
    <w:rsid w:val="00DD1D2C"/>
    <w:rsid w:val="00DD1E14"/>
    <w:rsid w:val="00DE00E5"/>
    <w:rsid w:val="00DE11C4"/>
    <w:rsid w:val="00DE1755"/>
    <w:rsid w:val="00DE3DE0"/>
    <w:rsid w:val="00DE43A7"/>
    <w:rsid w:val="00DE681B"/>
    <w:rsid w:val="00DE6856"/>
    <w:rsid w:val="00DE7CE4"/>
    <w:rsid w:val="00DE7E4D"/>
    <w:rsid w:val="00DF0C2A"/>
    <w:rsid w:val="00DF0F87"/>
    <w:rsid w:val="00DF1335"/>
    <w:rsid w:val="00DF2494"/>
    <w:rsid w:val="00DF2A6D"/>
    <w:rsid w:val="00DF314D"/>
    <w:rsid w:val="00DF3836"/>
    <w:rsid w:val="00DF7430"/>
    <w:rsid w:val="00E05AA2"/>
    <w:rsid w:val="00E1073D"/>
    <w:rsid w:val="00E10F4A"/>
    <w:rsid w:val="00E11808"/>
    <w:rsid w:val="00E11B1D"/>
    <w:rsid w:val="00E143B3"/>
    <w:rsid w:val="00E157A5"/>
    <w:rsid w:val="00E16D4B"/>
    <w:rsid w:val="00E2332A"/>
    <w:rsid w:val="00E26F6F"/>
    <w:rsid w:val="00E27CEA"/>
    <w:rsid w:val="00E308AB"/>
    <w:rsid w:val="00E34B96"/>
    <w:rsid w:val="00E34FAC"/>
    <w:rsid w:val="00E3539F"/>
    <w:rsid w:val="00E37356"/>
    <w:rsid w:val="00E40743"/>
    <w:rsid w:val="00E42604"/>
    <w:rsid w:val="00E42BAF"/>
    <w:rsid w:val="00E46345"/>
    <w:rsid w:val="00E500DA"/>
    <w:rsid w:val="00E52420"/>
    <w:rsid w:val="00E544F1"/>
    <w:rsid w:val="00E555BA"/>
    <w:rsid w:val="00E6093B"/>
    <w:rsid w:val="00E61E81"/>
    <w:rsid w:val="00E625BE"/>
    <w:rsid w:val="00E63A3C"/>
    <w:rsid w:val="00E66DB1"/>
    <w:rsid w:val="00E66EE1"/>
    <w:rsid w:val="00E725E7"/>
    <w:rsid w:val="00E73353"/>
    <w:rsid w:val="00E76BCD"/>
    <w:rsid w:val="00E76DF2"/>
    <w:rsid w:val="00E77334"/>
    <w:rsid w:val="00E80352"/>
    <w:rsid w:val="00E80B96"/>
    <w:rsid w:val="00E80CF1"/>
    <w:rsid w:val="00E837DF"/>
    <w:rsid w:val="00E84744"/>
    <w:rsid w:val="00E84E0F"/>
    <w:rsid w:val="00E867CE"/>
    <w:rsid w:val="00E86870"/>
    <w:rsid w:val="00E86EBA"/>
    <w:rsid w:val="00E91669"/>
    <w:rsid w:val="00E92E7F"/>
    <w:rsid w:val="00E947C0"/>
    <w:rsid w:val="00E96B85"/>
    <w:rsid w:val="00E971AE"/>
    <w:rsid w:val="00EA0581"/>
    <w:rsid w:val="00EA0989"/>
    <w:rsid w:val="00EA1363"/>
    <w:rsid w:val="00EA1ED3"/>
    <w:rsid w:val="00EA29D8"/>
    <w:rsid w:val="00EA2E61"/>
    <w:rsid w:val="00EA423F"/>
    <w:rsid w:val="00EA5A9B"/>
    <w:rsid w:val="00EB140D"/>
    <w:rsid w:val="00EB29B4"/>
    <w:rsid w:val="00EB3D48"/>
    <w:rsid w:val="00EB7D89"/>
    <w:rsid w:val="00EC0317"/>
    <w:rsid w:val="00EC057E"/>
    <w:rsid w:val="00EC0DC6"/>
    <w:rsid w:val="00EC127A"/>
    <w:rsid w:val="00EC1A9A"/>
    <w:rsid w:val="00EC3E02"/>
    <w:rsid w:val="00EC4586"/>
    <w:rsid w:val="00EC7C9E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5528"/>
    <w:rsid w:val="00EE6467"/>
    <w:rsid w:val="00EE6B4A"/>
    <w:rsid w:val="00EF0AFD"/>
    <w:rsid w:val="00EF0E29"/>
    <w:rsid w:val="00EF110C"/>
    <w:rsid w:val="00EF2BE9"/>
    <w:rsid w:val="00EF3936"/>
    <w:rsid w:val="00EF3E5F"/>
    <w:rsid w:val="00F000C8"/>
    <w:rsid w:val="00F02F42"/>
    <w:rsid w:val="00F066E1"/>
    <w:rsid w:val="00F06EAD"/>
    <w:rsid w:val="00F10E99"/>
    <w:rsid w:val="00F1356D"/>
    <w:rsid w:val="00F141C5"/>
    <w:rsid w:val="00F17B3B"/>
    <w:rsid w:val="00F2124E"/>
    <w:rsid w:val="00F22B1F"/>
    <w:rsid w:val="00F236AF"/>
    <w:rsid w:val="00F24FC2"/>
    <w:rsid w:val="00F25BF4"/>
    <w:rsid w:val="00F32799"/>
    <w:rsid w:val="00F3547F"/>
    <w:rsid w:val="00F36207"/>
    <w:rsid w:val="00F36950"/>
    <w:rsid w:val="00F369DF"/>
    <w:rsid w:val="00F37136"/>
    <w:rsid w:val="00F4314B"/>
    <w:rsid w:val="00F440B4"/>
    <w:rsid w:val="00F46E13"/>
    <w:rsid w:val="00F50621"/>
    <w:rsid w:val="00F51C98"/>
    <w:rsid w:val="00F54BD1"/>
    <w:rsid w:val="00F5653C"/>
    <w:rsid w:val="00F56A96"/>
    <w:rsid w:val="00F57480"/>
    <w:rsid w:val="00F57A18"/>
    <w:rsid w:val="00F629CB"/>
    <w:rsid w:val="00F6458F"/>
    <w:rsid w:val="00F64E95"/>
    <w:rsid w:val="00F65899"/>
    <w:rsid w:val="00F72078"/>
    <w:rsid w:val="00F72463"/>
    <w:rsid w:val="00F735D4"/>
    <w:rsid w:val="00F73F31"/>
    <w:rsid w:val="00F74A1B"/>
    <w:rsid w:val="00F8087D"/>
    <w:rsid w:val="00F8277D"/>
    <w:rsid w:val="00F846D8"/>
    <w:rsid w:val="00F866E5"/>
    <w:rsid w:val="00F905CB"/>
    <w:rsid w:val="00F90F93"/>
    <w:rsid w:val="00F916EE"/>
    <w:rsid w:val="00F92219"/>
    <w:rsid w:val="00F927A9"/>
    <w:rsid w:val="00F948DF"/>
    <w:rsid w:val="00FA19F9"/>
    <w:rsid w:val="00FA20B3"/>
    <w:rsid w:val="00FA267F"/>
    <w:rsid w:val="00FA43B7"/>
    <w:rsid w:val="00FA741D"/>
    <w:rsid w:val="00FB1B13"/>
    <w:rsid w:val="00FB3A0D"/>
    <w:rsid w:val="00FB632C"/>
    <w:rsid w:val="00FB6DE7"/>
    <w:rsid w:val="00FC2C0B"/>
    <w:rsid w:val="00FC2ED7"/>
    <w:rsid w:val="00FC5F6D"/>
    <w:rsid w:val="00FD22E7"/>
    <w:rsid w:val="00FD3981"/>
    <w:rsid w:val="00FD4885"/>
    <w:rsid w:val="00FE0E02"/>
    <w:rsid w:val="00FE1521"/>
    <w:rsid w:val="00FE1CD2"/>
    <w:rsid w:val="00FE2438"/>
    <w:rsid w:val="00FE2870"/>
    <w:rsid w:val="00FE636B"/>
    <w:rsid w:val="00FE6BDA"/>
    <w:rsid w:val="00FE736C"/>
    <w:rsid w:val="00FE78FE"/>
    <w:rsid w:val="00FF0CDB"/>
    <w:rsid w:val="00FF4D70"/>
    <w:rsid w:val="00FF680C"/>
    <w:rsid w:val="00FF78E3"/>
    <w:rsid w:val="0300B12F"/>
    <w:rsid w:val="03C3C184"/>
    <w:rsid w:val="0952AB41"/>
    <w:rsid w:val="1276403D"/>
    <w:rsid w:val="17C5E945"/>
    <w:rsid w:val="1D8B08F9"/>
    <w:rsid w:val="2221D775"/>
    <w:rsid w:val="22931449"/>
    <w:rsid w:val="25B3B984"/>
    <w:rsid w:val="2746F69D"/>
    <w:rsid w:val="27FFBF8B"/>
    <w:rsid w:val="3338A44E"/>
    <w:rsid w:val="3788C56D"/>
    <w:rsid w:val="3888676E"/>
    <w:rsid w:val="433A10B1"/>
    <w:rsid w:val="4CA87357"/>
    <w:rsid w:val="4D000B11"/>
    <w:rsid w:val="4FC0395B"/>
    <w:rsid w:val="545A9AF0"/>
    <w:rsid w:val="55614CA1"/>
    <w:rsid w:val="57CA3EE5"/>
    <w:rsid w:val="57E344F0"/>
    <w:rsid w:val="5D985F7A"/>
    <w:rsid w:val="5F8F2E87"/>
    <w:rsid w:val="6318C215"/>
    <w:rsid w:val="67A9F3CC"/>
    <w:rsid w:val="6C49C8DE"/>
    <w:rsid w:val="7B20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F704B"/>
  <w15:chartTrackingRefBased/>
  <w15:docId w15:val="{4F57C02F-9D71-421F-93E1-54FBCB2D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1047"/>
    <w:pPr>
      <w:spacing w:after="200" w:line="276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104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orat">
    <w:name w:val="footer"/>
    <w:basedOn w:val="prastasis"/>
    <w:link w:val="PoratDiagrama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1047"/>
    <w:rPr>
      <w:rFonts w:ascii="Times New Roman" w:hAnsi="Times New Roman"/>
      <w:sz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261047"/>
    <w:pPr>
      <w:ind w:left="720"/>
      <w:contextualSpacing/>
    </w:pPr>
  </w:style>
  <w:style w:type="table" w:styleId="viesusspalvinimas3parykinimas">
    <w:name w:val="Light Shading Accent 3"/>
    <w:basedOn w:val="prastojilente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Numatytasispastraiposriftas"/>
    <w:rsid w:val="00AC435E"/>
    <w:rPr>
      <w:rFonts w:ascii="Arial" w:eastAsia="Arial" w:hAnsi="Arial" w:cs="Arial"/>
      <w:sz w:val="18"/>
      <w:szCs w:val="18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C435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DC0F1D"/>
    <w:rPr>
      <w:rFonts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02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02D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74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faz">
    <w:name w:val="Emphasis"/>
    <w:basedOn w:val="Numatytasispastraiposriftas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2B6656"/>
  </w:style>
  <w:style w:type="character" w:styleId="Rykinuoroda">
    <w:name w:val="Intense Reference"/>
    <w:basedOn w:val="Numatytasispastraiposriftas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3sraolentel1parykinimas">
    <w:name w:val="List Table 3 Accent 1"/>
    <w:basedOn w:val="prastojilente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Pagrindinistekstas">
    <w:name w:val="Body Text"/>
    <w:basedOn w:val="prastasis"/>
    <w:link w:val="PagrindinistekstasDiagrama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635AED"/>
    <w:rPr>
      <w:rFonts w:ascii="Times New Roman" w:hAnsi="Times New Roman"/>
      <w:sz w:val="24"/>
    </w:rPr>
  </w:style>
  <w:style w:type="paragraph" w:styleId="Citata">
    <w:name w:val="Quote"/>
    <w:aliases w:val="LESTO strategija"/>
    <w:basedOn w:val="prastasis"/>
    <w:next w:val="prastasis"/>
    <w:link w:val="CitataDiagrama"/>
    <w:uiPriority w:val="29"/>
    <w:qFormat/>
    <w:rsid w:val="00635AED"/>
    <w:pPr>
      <w:numPr>
        <w:numId w:val="2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Numatytasispastraiposriftas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itataDiagrama">
    <w:name w:val="Citata Diagrama"/>
    <w:aliases w:val="LESTO strategija Diagrama"/>
    <w:link w:val="Citata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paragraph" w:customStyle="1" w:styleId="BodyText1">
    <w:name w:val="Body Text1"/>
    <w:rsid w:val="00C77C53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TaxCatchAll xmlns="9d2387c0-5fc7-4abb-89fe-1836f1ce081e" xsi:nil="true"/>
  </documentManagement>
</p:properties>
</file>

<file path=customXml/itemProps1.xml><?xml version="1.0" encoding="utf-8"?>
<ds:datastoreItem xmlns:ds="http://schemas.openxmlformats.org/officeDocument/2006/customXml" ds:itemID="{5250D036-9EEE-4B07-8885-E29B1D26C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2D818-DD8B-4928-B30A-A43A66ED7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5A1E1-B6F6-4BA5-B167-D7D1B5148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B93CA-1092-4395-9900-C2B7C356C05F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 Kubiliūnas</dc:creator>
  <cp:keywords/>
  <dc:description/>
  <cp:lastModifiedBy>Gediminas Nicys</cp:lastModifiedBy>
  <cp:revision>16</cp:revision>
  <cp:lastPrinted>2016-12-14T11:51:00Z</cp:lastPrinted>
  <dcterms:created xsi:type="dcterms:W3CDTF">2020-12-22T12:50:00Z</dcterms:created>
  <dcterms:modified xsi:type="dcterms:W3CDTF">2026-07-08T06:39:00Z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Ernestas.Lopeta@eso.lt</vt:lpwstr>
  </property>
  <property fmtid="{D5CDD505-2E9C-101B-9397-08002B2CF9AE}" pid="6" name="MSIP_Label_320c693d-44b7-4e16-b3dd-4fcd87401cf5_SetDate">
    <vt:lpwstr>2019-11-26T12:40:33.3836779Z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d56a9579-8bdf-4991-a4b9-e114efbf94c1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Ernestas.Lopeta@eso.lt</vt:lpwstr>
  </property>
  <property fmtid="{D5CDD505-2E9C-101B-9397-08002B2CF9AE}" pid="14" name="MSIP_Label_190751af-2442-49a7-b7b9-9f0bcce858c9_SetDate">
    <vt:lpwstr>2019-11-26T12:40:33.3836779Z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d56a9579-8bdf-4991-a4b9-e114efbf94c1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