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54253" w14:textId="34B9FD33" w:rsidR="003C5C10" w:rsidRDefault="003C5C10" w:rsidP="003C5C10">
      <w:pPr>
        <w:spacing w:after="0"/>
        <w:rPr>
          <w:rFonts w:ascii="Arial" w:hAnsi="Arial" w:cs="Arial"/>
          <w:b/>
          <w:bCs/>
          <w:sz w:val="24"/>
          <w:szCs w:val="28"/>
        </w:rPr>
      </w:pPr>
      <w:bookmarkStart w:id="0" w:name="_Hlk180443651"/>
      <w:bookmarkEnd w:id="0"/>
      <w:r w:rsidRPr="006A6BF3">
        <w:rPr>
          <w:rFonts w:ascii="Arial" w:hAnsi="Arial" w:cs="Arial"/>
          <w:b/>
          <w:bCs/>
          <w:sz w:val="24"/>
          <w:szCs w:val="28"/>
        </w:rPr>
        <w:t xml:space="preserve">Elektrinės dalies RAA derinimo protokolas skirtas </w:t>
      </w:r>
      <w:r>
        <w:rPr>
          <w:rFonts w:ascii="Arial" w:hAnsi="Arial" w:cs="Arial"/>
          <w:b/>
          <w:bCs/>
          <w:sz w:val="24"/>
          <w:szCs w:val="28"/>
        </w:rPr>
        <w:t>A2</w:t>
      </w:r>
      <w:r w:rsidRPr="006A6BF3">
        <w:rPr>
          <w:rFonts w:ascii="Arial" w:hAnsi="Arial" w:cs="Arial"/>
          <w:b/>
          <w:bCs/>
          <w:sz w:val="24"/>
          <w:szCs w:val="28"/>
        </w:rPr>
        <w:t xml:space="preserve"> </w:t>
      </w:r>
      <w:r w:rsidRPr="003C5C10">
        <w:rPr>
          <w:rFonts w:ascii="Arial" w:hAnsi="Arial" w:cs="Arial"/>
          <w:b/>
          <w:bCs/>
          <w:sz w:val="24"/>
          <w:szCs w:val="28"/>
        </w:rPr>
        <w:t>tipui (100,001 – 249,99 kW</w:t>
      </w:r>
      <w:r>
        <w:rPr>
          <w:rFonts w:ascii="Arial" w:hAnsi="Arial" w:cs="Arial"/>
          <w:b/>
          <w:bCs/>
          <w:sz w:val="24"/>
          <w:szCs w:val="28"/>
        </w:rPr>
        <w:t xml:space="preserve"> Pmax</w:t>
      </w:r>
      <w:r w:rsidRPr="003C5C10">
        <w:rPr>
          <w:rFonts w:ascii="Arial" w:hAnsi="Arial" w:cs="Arial"/>
          <w:b/>
          <w:bCs/>
          <w:sz w:val="24"/>
          <w:szCs w:val="28"/>
        </w:rPr>
        <w:t>)</w:t>
      </w:r>
    </w:p>
    <w:p w14:paraId="63BE2C16" w14:textId="77777777" w:rsidR="003C5C10" w:rsidRDefault="003C5C10" w:rsidP="003C5C10">
      <w:pPr>
        <w:spacing w:after="0"/>
        <w:rPr>
          <w:rFonts w:ascii="Arial" w:hAnsi="Arial" w:cs="Arial"/>
          <w:b/>
          <w:bCs/>
          <w:sz w:val="24"/>
          <w:szCs w:val="28"/>
        </w:rPr>
      </w:pPr>
    </w:p>
    <w:p w14:paraId="11AE4234" w14:textId="77777777" w:rsidR="003C5C10" w:rsidRPr="008C0A4E" w:rsidRDefault="003C5C10" w:rsidP="003C5C10">
      <w:pPr>
        <w:spacing w:after="0"/>
        <w:rPr>
          <w:rFonts w:ascii="Arial" w:hAnsi="Arial" w:cs="Arial"/>
          <w:b/>
          <w:bCs/>
          <w:sz w:val="20"/>
          <w:szCs w:val="20"/>
        </w:rPr>
      </w:pPr>
      <w:r w:rsidRPr="00AA7FBF">
        <w:rPr>
          <w:rFonts w:ascii="Arial" w:hAnsi="Arial" w:cs="Arial"/>
          <w:b/>
          <w:bCs/>
          <w:szCs w:val="24"/>
        </w:rPr>
        <w:t>Aiškinamasis raštas</w:t>
      </w:r>
    </w:p>
    <w:p w14:paraId="652E822E" w14:textId="77777777" w:rsidR="003C5C10" w:rsidRPr="008C0A4E" w:rsidRDefault="003C5C10" w:rsidP="003C5C10">
      <w:pPr>
        <w:spacing w:after="0"/>
        <w:rPr>
          <w:rFonts w:ascii="Arial" w:hAnsi="Arial" w:cs="Arial"/>
          <w:sz w:val="20"/>
          <w:szCs w:val="20"/>
        </w:rPr>
      </w:pPr>
    </w:p>
    <w:p w14:paraId="44450EE1" w14:textId="77777777" w:rsidR="003C5C10" w:rsidRPr="00BD05E0" w:rsidRDefault="003C5C10" w:rsidP="003C5C10">
      <w:pPr>
        <w:spacing w:after="0"/>
        <w:rPr>
          <w:rFonts w:ascii="Arial" w:hAnsi="Arial" w:cs="Arial"/>
          <w:sz w:val="20"/>
          <w:szCs w:val="20"/>
        </w:rPr>
      </w:pPr>
      <w:r w:rsidRPr="00BD05E0">
        <w:rPr>
          <w:rFonts w:ascii="Arial" w:hAnsi="Arial" w:cs="Arial"/>
          <w:sz w:val="20"/>
          <w:szCs w:val="20"/>
        </w:rPr>
        <w:t>Vadovaujantis ESO „Elektrinių, jungiamų prie elektros skirstomųjų tinklų, atitikties vertinimo taisyklėmis“</w:t>
      </w:r>
      <w:r>
        <w:rPr>
          <w:rFonts w:ascii="Arial" w:hAnsi="Arial" w:cs="Arial"/>
          <w:sz w:val="20"/>
          <w:szCs w:val="20"/>
        </w:rPr>
        <w:t>:</w:t>
      </w:r>
    </w:p>
    <w:p w14:paraId="2858A45B" w14:textId="77777777" w:rsidR="003C5C10" w:rsidRPr="00FD6788" w:rsidRDefault="003C5C10" w:rsidP="003C5C10">
      <w:pPr>
        <w:pStyle w:val="ListParagraph"/>
        <w:numPr>
          <w:ilvl w:val="0"/>
          <w:numId w:val="16"/>
        </w:numPr>
        <w:tabs>
          <w:tab w:val="left" w:pos="426"/>
        </w:tabs>
        <w:spacing w:after="0" w:line="240" w:lineRule="auto"/>
        <w:ind w:left="0" w:firstLine="0"/>
        <w:jc w:val="both"/>
        <w:rPr>
          <w:rFonts w:ascii="Arial" w:hAnsi="Arial" w:cs="Arial"/>
          <w:b/>
          <w:bCs/>
          <w:sz w:val="20"/>
          <w:szCs w:val="20"/>
        </w:rPr>
      </w:pPr>
      <w:r w:rsidRPr="00BD05E0">
        <w:rPr>
          <w:rFonts w:ascii="Arial" w:hAnsi="Arial" w:cs="Arial"/>
          <w:sz w:val="20"/>
          <w:szCs w:val="20"/>
        </w:rPr>
        <w:t xml:space="preserve">Elektrinės atitikties vertinimas (natūriniai bandymai) gali būti vykdomi </w:t>
      </w:r>
      <w:r w:rsidRPr="001F0B2D">
        <w:rPr>
          <w:rFonts w:ascii="Arial" w:hAnsi="Arial" w:cs="Arial"/>
          <w:b/>
          <w:bCs/>
          <w:sz w:val="20"/>
          <w:szCs w:val="20"/>
          <w:u w:val="single"/>
        </w:rPr>
        <w:t>tik po skirstomojo tinklo dalyje atliktų darbų</w:t>
      </w:r>
      <w:r w:rsidRPr="00BD05E0">
        <w:rPr>
          <w:rFonts w:ascii="Arial" w:hAnsi="Arial" w:cs="Arial"/>
          <w:sz w:val="20"/>
          <w:szCs w:val="20"/>
        </w:rPr>
        <w:t>, susijusių su elektrinės prijungimu.</w:t>
      </w:r>
    </w:p>
    <w:p w14:paraId="6BA60FFF" w14:textId="77777777" w:rsidR="003C5C10" w:rsidRPr="00AD136D" w:rsidRDefault="003C5C10" w:rsidP="003C5C10">
      <w:pPr>
        <w:pStyle w:val="ListParagraph"/>
        <w:numPr>
          <w:ilvl w:val="0"/>
          <w:numId w:val="16"/>
        </w:numPr>
        <w:tabs>
          <w:tab w:val="left" w:pos="426"/>
        </w:tabs>
        <w:spacing w:after="0" w:line="240" w:lineRule="auto"/>
        <w:ind w:left="0" w:firstLine="0"/>
        <w:jc w:val="both"/>
        <w:rPr>
          <w:rFonts w:ascii="Arial" w:hAnsi="Arial" w:cs="Arial"/>
          <w:b/>
          <w:bCs/>
          <w:sz w:val="18"/>
          <w:szCs w:val="18"/>
        </w:rPr>
      </w:pPr>
      <w:r w:rsidRPr="000835EA">
        <w:rPr>
          <w:rFonts w:ascii="Arial" w:hAnsi="Arial" w:cs="Arial"/>
          <w:sz w:val="20"/>
          <w:szCs w:val="20"/>
        </w:rPr>
        <w:t xml:space="preserve">Esant stambiems trūkumams bandymai stabdomi ir kartojami po trūkumų pašalinimo. Dažniausiai pasitaikančių smulkių ir </w:t>
      </w:r>
      <w:r w:rsidRPr="00AD136D">
        <w:rPr>
          <w:rFonts w:ascii="Arial" w:hAnsi="Arial" w:cs="Arial"/>
          <w:b/>
          <w:bCs/>
          <w:sz w:val="20"/>
          <w:szCs w:val="20"/>
          <w:u w:val="single"/>
        </w:rPr>
        <w:t>stambių trūkumų</w:t>
      </w:r>
      <w:r w:rsidRPr="000835EA">
        <w:rPr>
          <w:rFonts w:ascii="Arial" w:hAnsi="Arial" w:cs="Arial"/>
          <w:sz w:val="20"/>
          <w:szCs w:val="20"/>
        </w:rPr>
        <w:t xml:space="preserve"> pavyzdžiai:</w:t>
      </w:r>
    </w:p>
    <w:p w14:paraId="5CC09AC7" w14:textId="77777777" w:rsidR="003C5C10" w:rsidRPr="00C4482F"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C4482F">
        <w:rPr>
          <w:rFonts w:ascii="Arial" w:hAnsi="Arial" w:cs="Arial"/>
          <w:sz w:val="20"/>
          <w:szCs w:val="20"/>
        </w:rPr>
        <w:t>Neatitikimai, dėl kurių bandymų dalyviams ar įrenginiams kyla pavojus</w:t>
      </w:r>
      <w:r>
        <w:rPr>
          <w:rFonts w:ascii="Arial" w:hAnsi="Arial" w:cs="Arial"/>
          <w:sz w:val="20"/>
          <w:szCs w:val="20"/>
        </w:rPr>
        <w:t>;</w:t>
      </w:r>
    </w:p>
    <w:p w14:paraId="63FEA8EB" w14:textId="77777777" w:rsidR="003C5C10" w:rsidRPr="00B06C3A"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B06C3A">
        <w:rPr>
          <w:rFonts w:ascii="Arial" w:hAnsi="Arial" w:cs="Arial"/>
          <w:sz w:val="20"/>
          <w:szCs w:val="20"/>
        </w:rPr>
        <w:t>Neįrengtas įrenginys ar nėra galimybės išbandyti jo funkcionalumo arba patikrinti jo nustatymus; (aktualu šiam protokolui)</w:t>
      </w:r>
    </w:p>
    <w:p w14:paraId="3BA33D67" w14:textId="77777777" w:rsidR="003C5C10" w:rsidRPr="00B06C3A"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B06C3A">
        <w:rPr>
          <w:rFonts w:ascii="Arial" w:hAnsi="Arial" w:cs="Arial"/>
          <w:sz w:val="20"/>
          <w:szCs w:val="20"/>
        </w:rPr>
        <w:t>Nepasiekta reikiama generavimo galia;</w:t>
      </w:r>
    </w:p>
    <w:p w14:paraId="00775FD4" w14:textId="77777777" w:rsidR="003C5C10" w:rsidRPr="00B06C3A"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B06C3A">
        <w:rPr>
          <w:rFonts w:ascii="Arial" w:hAnsi="Arial" w:cs="Arial"/>
          <w:sz w:val="20"/>
          <w:szCs w:val="20"/>
        </w:rPr>
        <w:t>Įrangos nustatymai neatitinka reikalavimų; (aktualu šiam protokolui)</w:t>
      </w:r>
    </w:p>
    <w:p w14:paraId="7EA3FF76" w14:textId="77777777" w:rsidR="003C5C10" w:rsidRPr="00C4482F"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C4482F">
        <w:rPr>
          <w:rFonts w:ascii="Arial" w:hAnsi="Arial" w:cs="Arial"/>
          <w:sz w:val="20"/>
          <w:szCs w:val="20"/>
        </w:rPr>
        <w:t>Elektrinei dirbant viršijamas EE kokybės parametro (-ų) norminė (-ės) reikšmė (-ės)</w:t>
      </w:r>
      <w:r>
        <w:rPr>
          <w:rFonts w:ascii="Arial" w:hAnsi="Arial" w:cs="Arial"/>
          <w:sz w:val="20"/>
          <w:szCs w:val="20"/>
        </w:rPr>
        <w:t>;</w:t>
      </w:r>
    </w:p>
    <w:p w14:paraId="748C3B97" w14:textId="77777777" w:rsidR="003C5C10" w:rsidRPr="00C4482F" w:rsidRDefault="003C5C10" w:rsidP="003C5C10">
      <w:pPr>
        <w:pStyle w:val="ListParagraph"/>
        <w:numPr>
          <w:ilvl w:val="1"/>
          <w:numId w:val="17"/>
        </w:numPr>
        <w:tabs>
          <w:tab w:val="left" w:pos="426"/>
        </w:tabs>
        <w:spacing w:after="0" w:line="240" w:lineRule="auto"/>
        <w:jc w:val="both"/>
        <w:rPr>
          <w:rFonts w:ascii="Arial" w:hAnsi="Arial" w:cs="Arial"/>
          <w:sz w:val="20"/>
          <w:szCs w:val="20"/>
        </w:rPr>
      </w:pPr>
      <w:r w:rsidRPr="00C4482F">
        <w:rPr>
          <w:rFonts w:ascii="Arial" w:hAnsi="Arial" w:cs="Arial"/>
          <w:sz w:val="20"/>
          <w:szCs w:val="20"/>
        </w:rPr>
        <w:t xml:space="preserve">Neveikia </w:t>
      </w:r>
      <w:proofErr w:type="spellStart"/>
      <w:r w:rsidRPr="00C4482F">
        <w:rPr>
          <w:rFonts w:ascii="Arial" w:hAnsi="Arial" w:cs="Arial"/>
          <w:sz w:val="20"/>
          <w:szCs w:val="20"/>
        </w:rPr>
        <w:t>teleinformacijos</w:t>
      </w:r>
      <w:proofErr w:type="spellEnd"/>
      <w:r w:rsidRPr="00C4482F">
        <w:rPr>
          <w:rFonts w:ascii="Arial" w:hAnsi="Arial" w:cs="Arial"/>
          <w:sz w:val="20"/>
          <w:szCs w:val="20"/>
        </w:rPr>
        <w:t xml:space="preserve"> perdavimas pagal suderintą signalų sąrašą</w:t>
      </w:r>
      <w:r>
        <w:rPr>
          <w:rFonts w:ascii="Arial" w:hAnsi="Arial" w:cs="Arial"/>
          <w:sz w:val="20"/>
          <w:szCs w:val="20"/>
        </w:rPr>
        <w:t>.</w:t>
      </w:r>
    </w:p>
    <w:p w14:paraId="42D7009F" w14:textId="77777777" w:rsidR="003C5C10" w:rsidRPr="00BD05E0" w:rsidRDefault="003C5C10" w:rsidP="003C5C10">
      <w:pPr>
        <w:spacing w:after="0"/>
        <w:rPr>
          <w:rFonts w:ascii="Arial" w:hAnsi="Arial" w:cs="Arial"/>
          <w:sz w:val="20"/>
          <w:szCs w:val="20"/>
        </w:rPr>
      </w:pPr>
    </w:p>
    <w:p w14:paraId="4D3FBBD6" w14:textId="77777777" w:rsidR="003C5C10" w:rsidRPr="0052560D" w:rsidRDefault="003C5C10" w:rsidP="003C5C10">
      <w:pPr>
        <w:spacing w:after="0"/>
        <w:rPr>
          <w:rFonts w:ascii="Arial" w:hAnsi="Arial" w:cs="Arial"/>
          <w:sz w:val="20"/>
        </w:rPr>
      </w:pPr>
      <w:r w:rsidRPr="0052560D">
        <w:rPr>
          <w:rFonts w:ascii="Arial" w:hAnsi="Arial" w:cs="Arial"/>
          <w:sz w:val="20"/>
        </w:rPr>
        <w:t xml:space="preserve">Su elektrinės prijungimu naujai statomų ar rekonstruojamų įrenginių </w:t>
      </w:r>
      <w:r w:rsidRPr="00E9587E">
        <w:rPr>
          <w:rFonts w:ascii="Arial" w:hAnsi="Arial" w:cs="Arial"/>
          <w:b/>
          <w:bCs/>
          <w:sz w:val="20"/>
          <w:u w:val="single"/>
        </w:rPr>
        <w:t>ESO dalies</w:t>
      </w:r>
      <w:r w:rsidRPr="0052560D">
        <w:rPr>
          <w:rFonts w:ascii="Arial" w:hAnsi="Arial" w:cs="Arial"/>
          <w:sz w:val="20"/>
        </w:rPr>
        <w:t xml:space="preserve"> RAA patikra vykdoma pagal galiojančias ESO tvarkas.</w:t>
      </w:r>
    </w:p>
    <w:p w14:paraId="2115E60C" w14:textId="77777777" w:rsidR="003C5C10" w:rsidRDefault="003C5C10" w:rsidP="003C5C10">
      <w:pPr>
        <w:spacing w:after="0"/>
        <w:rPr>
          <w:rFonts w:ascii="Arial" w:hAnsi="Arial" w:cs="Arial"/>
          <w:b/>
          <w:bCs/>
          <w:sz w:val="20"/>
        </w:rPr>
      </w:pPr>
    </w:p>
    <w:p w14:paraId="60272403" w14:textId="77777777" w:rsidR="003C5C10" w:rsidRDefault="003C5C10" w:rsidP="003C5C10">
      <w:pPr>
        <w:spacing w:after="0"/>
        <w:rPr>
          <w:rFonts w:ascii="Arial" w:hAnsi="Arial" w:cs="Arial"/>
          <w:sz w:val="20"/>
        </w:rPr>
      </w:pPr>
      <w:r w:rsidRPr="00E9587E">
        <w:rPr>
          <w:rFonts w:ascii="Arial" w:hAnsi="Arial" w:cs="Arial"/>
          <w:b/>
          <w:bCs/>
          <w:sz w:val="20"/>
          <w:u w:val="single"/>
        </w:rPr>
        <w:t>Elektrinės dalies</w:t>
      </w:r>
      <w:r w:rsidRPr="0052560D">
        <w:rPr>
          <w:rFonts w:ascii="Arial" w:hAnsi="Arial" w:cs="Arial"/>
          <w:sz w:val="20"/>
        </w:rPr>
        <w:t xml:space="preserve"> RAA  patikra vykdoma tokia tvarka:</w:t>
      </w:r>
    </w:p>
    <w:p w14:paraId="589D7622" w14:textId="77777777" w:rsidR="003C5C10" w:rsidRPr="009E65BD"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 xml:space="preserve">Pagal </w:t>
      </w:r>
      <w:r w:rsidRPr="00BD05E0">
        <w:rPr>
          <w:rFonts w:ascii="Arial" w:hAnsi="Arial" w:cs="Arial"/>
          <w:sz w:val="20"/>
          <w:szCs w:val="20"/>
        </w:rPr>
        <w:t>atitikties vertinimo taisykl</w:t>
      </w:r>
      <w:r>
        <w:rPr>
          <w:rFonts w:ascii="Arial" w:hAnsi="Arial" w:cs="Arial"/>
          <w:sz w:val="20"/>
          <w:szCs w:val="20"/>
        </w:rPr>
        <w:t xml:space="preserve">es </w:t>
      </w:r>
      <w:r w:rsidRPr="009E65BD">
        <w:rPr>
          <w:rFonts w:ascii="Arial" w:hAnsi="Arial" w:cs="Arial"/>
          <w:sz w:val="20"/>
          <w:szCs w:val="20"/>
        </w:rPr>
        <w:t>Elektrinės atstovas pateikia „Elektrinės dalies RAA derinimo protokolą“ ir protokole nurodytų nuostatų pagrindimą</w:t>
      </w:r>
    </w:p>
    <w:p w14:paraId="2BC9D789" w14:textId="77777777" w:rsidR="003C5C10" w:rsidRPr="009E65BD" w:rsidRDefault="003C5C10" w:rsidP="003C5C10">
      <w:pPr>
        <w:pStyle w:val="ListParagraph"/>
        <w:numPr>
          <w:ilvl w:val="0"/>
          <w:numId w:val="19"/>
        </w:numPr>
        <w:spacing w:after="0"/>
        <w:rPr>
          <w:rFonts w:ascii="Arial" w:hAnsi="Arial" w:cs="Arial"/>
          <w:sz w:val="20"/>
          <w:szCs w:val="20"/>
        </w:rPr>
      </w:pPr>
      <w:r w:rsidRPr="009E65BD">
        <w:rPr>
          <w:rFonts w:ascii="Arial" w:hAnsi="Arial" w:cs="Arial"/>
          <w:sz w:val="20"/>
          <w:szCs w:val="20"/>
        </w:rPr>
        <w:t>Prie protokolo pateikiama schema su srovinių, įtampos</w:t>
      </w:r>
      <w:r>
        <w:rPr>
          <w:rFonts w:ascii="Arial" w:hAnsi="Arial" w:cs="Arial"/>
          <w:sz w:val="20"/>
          <w:szCs w:val="20"/>
        </w:rPr>
        <w:t xml:space="preserve">, </w:t>
      </w:r>
      <w:r w:rsidRPr="009E65BD">
        <w:rPr>
          <w:rFonts w:ascii="Arial" w:hAnsi="Arial" w:cs="Arial"/>
          <w:sz w:val="20"/>
          <w:szCs w:val="20"/>
        </w:rPr>
        <w:t xml:space="preserve">dažnio apsaugų </w:t>
      </w:r>
      <w:r>
        <w:rPr>
          <w:rFonts w:ascii="Arial" w:hAnsi="Arial" w:cs="Arial"/>
          <w:sz w:val="20"/>
          <w:szCs w:val="20"/>
        </w:rPr>
        <w:t>ir</w:t>
      </w:r>
      <w:r w:rsidRPr="009E65BD">
        <w:rPr>
          <w:rFonts w:ascii="Arial" w:hAnsi="Arial" w:cs="Arial"/>
          <w:sz w:val="20"/>
          <w:szCs w:val="20"/>
        </w:rPr>
        <w:t xml:space="preserve"> automatikos įrenginių išdėstymo schema</w:t>
      </w:r>
    </w:p>
    <w:p w14:paraId="795E6CCC" w14:textId="77777777" w:rsidR="003C5C10" w:rsidRDefault="003C5C10" w:rsidP="003C5C10">
      <w:pPr>
        <w:pStyle w:val="ListParagraph"/>
        <w:numPr>
          <w:ilvl w:val="0"/>
          <w:numId w:val="19"/>
        </w:numPr>
        <w:spacing w:after="0"/>
        <w:rPr>
          <w:rFonts w:ascii="Arial" w:hAnsi="Arial" w:cs="Arial"/>
          <w:sz w:val="20"/>
          <w:szCs w:val="20"/>
        </w:rPr>
      </w:pPr>
      <w:r w:rsidRPr="009E65BD">
        <w:rPr>
          <w:rFonts w:ascii="Arial" w:hAnsi="Arial" w:cs="Arial"/>
          <w:sz w:val="20"/>
          <w:szCs w:val="20"/>
        </w:rPr>
        <w:t>Vizualiniai nustatymų pagrindimai (ekranvaizdžio kopijos iš konfigūracinės sistemos ar nuotraukos).</w:t>
      </w:r>
    </w:p>
    <w:p w14:paraId="3680B9A2" w14:textId="77777777" w:rsidR="003C5C10" w:rsidRPr="009E65BD" w:rsidRDefault="003C5C10" w:rsidP="003C5C10">
      <w:pPr>
        <w:pStyle w:val="ListParagraph"/>
        <w:numPr>
          <w:ilvl w:val="0"/>
          <w:numId w:val="19"/>
        </w:numPr>
        <w:spacing w:after="0"/>
        <w:rPr>
          <w:rFonts w:ascii="Arial" w:hAnsi="Arial" w:cs="Arial"/>
          <w:sz w:val="20"/>
          <w:szCs w:val="20"/>
        </w:rPr>
      </w:pPr>
      <w:r>
        <w:rPr>
          <w:rFonts w:ascii="Arial" w:hAnsi="Arial" w:cs="Arial"/>
          <w:sz w:val="20"/>
          <w:szCs w:val="20"/>
        </w:rPr>
        <w:t>Protokole turi būti nurodyti Kliento rangovo, atlikusio elektrinės dalies nuostatų konfigūravimo darbus, kontaktiniai duomenys. Protokolas turi būti pasirašytas Kliento rangovo, atlikusio elektrinės dalies nuostatų konfigūravimo darbus.</w:t>
      </w:r>
    </w:p>
    <w:p w14:paraId="035E4882" w14:textId="77777777" w:rsidR="003C5C10"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 xml:space="preserve">ESO atstovas (atsakingas už RAA dalį) peržiūri pateiktą protokolą. Jei protokolas </w:t>
      </w:r>
      <w:r w:rsidRPr="00D23AE9">
        <w:rPr>
          <w:rFonts w:ascii="Arial" w:hAnsi="Arial" w:cs="Arial"/>
          <w:sz w:val="20"/>
          <w:szCs w:val="20"/>
        </w:rPr>
        <w:t>pateikt</w:t>
      </w:r>
      <w:r>
        <w:rPr>
          <w:rFonts w:ascii="Arial" w:hAnsi="Arial" w:cs="Arial"/>
          <w:sz w:val="20"/>
          <w:szCs w:val="20"/>
        </w:rPr>
        <w:t>as</w:t>
      </w:r>
      <w:r w:rsidRPr="00D23AE9">
        <w:rPr>
          <w:rFonts w:ascii="Arial" w:hAnsi="Arial" w:cs="Arial"/>
          <w:sz w:val="20"/>
          <w:szCs w:val="20"/>
        </w:rPr>
        <w:t xml:space="preserve"> nepilna apimtimi</w:t>
      </w:r>
      <w:r>
        <w:rPr>
          <w:rFonts w:ascii="Arial" w:hAnsi="Arial" w:cs="Arial"/>
          <w:sz w:val="20"/>
          <w:szCs w:val="20"/>
        </w:rPr>
        <w:t xml:space="preserve">, arba </w:t>
      </w:r>
      <w:r w:rsidRPr="00E9587E">
        <w:rPr>
          <w:rFonts w:ascii="Arial" w:hAnsi="Arial" w:cs="Arial"/>
          <w:sz w:val="20"/>
          <w:szCs w:val="20"/>
        </w:rPr>
        <w:t>su smulkiais neatitikimais</w:t>
      </w:r>
      <w:r>
        <w:rPr>
          <w:rFonts w:ascii="Arial" w:hAnsi="Arial" w:cs="Arial"/>
          <w:sz w:val="20"/>
          <w:szCs w:val="20"/>
        </w:rPr>
        <w:t>/</w:t>
      </w:r>
      <w:r w:rsidRPr="00E9587E">
        <w:rPr>
          <w:rFonts w:ascii="Arial" w:hAnsi="Arial" w:cs="Arial"/>
          <w:sz w:val="20"/>
          <w:szCs w:val="20"/>
        </w:rPr>
        <w:t>klaidomis</w:t>
      </w:r>
      <w:r>
        <w:rPr>
          <w:rFonts w:ascii="Arial" w:hAnsi="Arial" w:cs="Arial"/>
          <w:sz w:val="20"/>
          <w:szCs w:val="20"/>
        </w:rPr>
        <w:t xml:space="preserve"> – protokolas grąžinamas atgal elektrinės atstovui.</w:t>
      </w:r>
    </w:p>
    <w:p w14:paraId="53104FBC" w14:textId="77777777" w:rsidR="003C5C10"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 xml:space="preserve">Jei protokolo peržiūros metu ESO atstovui atlikti protokolo įvertinimą pakanka žodinio, raštinio patikslinimo – tiesiogiai telefonu arba el. paštu susisiekia su Kliento rangovu, atlikusio elektrinės dalies nuostatų konfigūravimo darbus. Jei Kliento rangovas nesuteikia reikiamos informacijos ESO atstovas (atsakingas už RAA dalį) informuoja ESO projektų vadovą apie stambų trūkumą </w:t>
      </w:r>
      <w:r w:rsidRPr="00E8675F">
        <w:rPr>
          <w:rFonts w:ascii="Arial" w:hAnsi="Arial" w:cs="Arial"/>
          <w:sz w:val="20"/>
        </w:rPr>
        <w:t>Elektrinės dalies RAA dalies patikroje.</w:t>
      </w:r>
    </w:p>
    <w:p w14:paraId="33CFB517" w14:textId="77777777" w:rsidR="003C5C10" w:rsidRPr="0028503F"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 xml:space="preserve">esant poreikiui - ESO atstovas (atsakingas už RAA dalį) kreipiasi į </w:t>
      </w:r>
      <w:r w:rsidRPr="009E65BD">
        <w:rPr>
          <w:rFonts w:ascii="Arial" w:hAnsi="Arial" w:cs="Arial"/>
          <w:sz w:val="20"/>
          <w:szCs w:val="20"/>
        </w:rPr>
        <w:t>Elektrinės atstov</w:t>
      </w:r>
      <w:r>
        <w:rPr>
          <w:rFonts w:ascii="Arial" w:hAnsi="Arial" w:cs="Arial"/>
          <w:sz w:val="20"/>
          <w:szCs w:val="20"/>
        </w:rPr>
        <w:t xml:space="preserve">ą dėl RAA dalies protokolo turinio fizinio patikrinimo objekte. ESO atstovui atsisakius vykdyti RAA dalies protokolo turinio fizinio patikrinimą objekte, ESO atstovas (atsakingas už RAA dalį) informuoja ESO projektų vadovą apie stambų trūkumą </w:t>
      </w:r>
      <w:r w:rsidRPr="00E8675F">
        <w:rPr>
          <w:rFonts w:ascii="Arial" w:hAnsi="Arial" w:cs="Arial"/>
          <w:sz w:val="20"/>
        </w:rPr>
        <w:t>Elektrinės dalies RAA dalies patikroje.</w:t>
      </w:r>
    </w:p>
    <w:p w14:paraId="42630C5F" w14:textId="77777777" w:rsidR="003C5C10" w:rsidRDefault="003C5C10" w:rsidP="003C5C10">
      <w:pPr>
        <w:pStyle w:val="ListParagraph"/>
        <w:numPr>
          <w:ilvl w:val="0"/>
          <w:numId w:val="18"/>
        </w:numPr>
        <w:spacing w:after="0"/>
        <w:rPr>
          <w:rFonts w:ascii="Arial" w:hAnsi="Arial" w:cs="Arial"/>
          <w:sz w:val="20"/>
          <w:szCs w:val="20"/>
        </w:rPr>
      </w:pPr>
      <w:r>
        <w:rPr>
          <w:rFonts w:ascii="Arial" w:hAnsi="Arial" w:cs="Arial"/>
          <w:sz w:val="20"/>
        </w:rPr>
        <w:t xml:space="preserve">jei elektrinės statybos vykdomos etapais, po kiekvieno etapo pateikiama visų Kelinto vidaus tinkle įrengtų srovės, dažnio, įtampos apsaugų ir automatikos įrenginių nuostatos. Jei pateikiama informacija </w:t>
      </w:r>
      <w:r w:rsidRPr="00D23AE9">
        <w:rPr>
          <w:rFonts w:ascii="Arial" w:hAnsi="Arial" w:cs="Arial"/>
          <w:sz w:val="20"/>
          <w:szCs w:val="20"/>
        </w:rPr>
        <w:t xml:space="preserve">nepilna </w:t>
      </w:r>
      <w:r>
        <w:rPr>
          <w:rFonts w:ascii="Arial" w:hAnsi="Arial" w:cs="Arial"/>
          <w:sz w:val="20"/>
          <w:szCs w:val="20"/>
        </w:rPr>
        <w:t>– protokolas grąžinamas atgal elektrinės atstovui.</w:t>
      </w:r>
    </w:p>
    <w:p w14:paraId="6CDE6A42" w14:textId="77777777" w:rsidR="003C5C10"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 xml:space="preserve">jei Elektrinės atstovui arba Kliento rangovui kyla neaiškumų dėl protokolo </w:t>
      </w:r>
      <w:r w:rsidRPr="002D0F68">
        <w:rPr>
          <w:rFonts w:ascii="Arial" w:hAnsi="Arial" w:cs="Arial"/>
          <w:sz w:val="20"/>
          <w:szCs w:val="20"/>
        </w:rPr>
        <w:t>2,3,4 lentel</w:t>
      </w:r>
      <w:r>
        <w:rPr>
          <w:rFonts w:ascii="Arial" w:hAnsi="Arial" w:cs="Arial"/>
          <w:sz w:val="20"/>
          <w:szCs w:val="20"/>
        </w:rPr>
        <w:t>ėse nurodytų reikalavimų, vadovaujasi n</w:t>
      </w:r>
      <w:r w:rsidRPr="002D0F68">
        <w:rPr>
          <w:rFonts w:ascii="Arial" w:hAnsi="Arial" w:cs="Arial"/>
          <w:sz w:val="20"/>
          <w:szCs w:val="20"/>
        </w:rPr>
        <w:t>uorod</w:t>
      </w:r>
      <w:r>
        <w:rPr>
          <w:rFonts w:ascii="Arial" w:hAnsi="Arial" w:cs="Arial"/>
          <w:sz w:val="20"/>
          <w:szCs w:val="20"/>
        </w:rPr>
        <w:t>omis</w:t>
      </w:r>
      <w:r w:rsidRPr="002D0F68">
        <w:rPr>
          <w:rFonts w:ascii="Arial" w:hAnsi="Arial" w:cs="Arial"/>
          <w:sz w:val="20"/>
          <w:szCs w:val="20"/>
        </w:rPr>
        <w:t xml:space="preserve"> į aktual</w:t>
      </w:r>
      <w:r>
        <w:rPr>
          <w:rFonts w:ascii="Arial" w:hAnsi="Arial" w:cs="Arial"/>
          <w:sz w:val="20"/>
          <w:szCs w:val="20"/>
        </w:rPr>
        <w:t>ius</w:t>
      </w:r>
      <w:r w:rsidRPr="002D0F68">
        <w:rPr>
          <w:rFonts w:ascii="Arial" w:hAnsi="Arial" w:cs="Arial"/>
          <w:sz w:val="20"/>
          <w:szCs w:val="20"/>
        </w:rPr>
        <w:t xml:space="preserve"> EN 50549 standarto </w:t>
      </w:r>
      <w:r>
        <w:rPr>
          <w:rFonts w:ascii="Arial" w:hAnsi="Arial" w:cs="Arial"/>
          <w:sz w:val="20"/>
          <w:szCs w:val="20"/>
        </w:rPr>
        <w:t xml:space="preserve">arba </w:t>
      </w:r>
      <w:r w:rsidRPr="002D0F68">
        <w:rPr>
          <w:rFonts w:ascii="Arial" w:hAnsi="Arial" w:cs="Arial"/>
          <w:sz w:val="20"/>
          <w:szCs w:val="20"/>
        </w:rPr>
        <w:t>ES reglamento 2016/631 punkt</w:t>
      </w:r>
      <w:r>
        <w:rPr>
          <w:rFonts w:ascii="Arial" w:hAnsi="Arial" w:cs="Arial"/>
          <w:sz w:val="20"/>
          <w:szCs w:val="20"/>
        </w:rPr>
        <w:t>us dėl pilno reikalavimo išaiškinimo.</w:t>
      </w:r>
    </w:p>
    <w:p w14:paraId="2B9F4656" w14:textId="77777777" w:rsidR="003C5C10" w:rsidRPr="002D0F68" w:rsidRDefault="003C5C10" w:rsidP="003C5C10">
      <w:pPr>
        <w:pStyle w:val="ListParagraph"/>
        <w:numPr>
          <w:ilvl w:val="0"/>
          <w:numId w:val="18"/>
        </w:numPr>
        <w:spacing w:after="0"/>
        <w:rPr>
          <w:rFonts w:ascii="Arial" w:hAnsi="Arial" w:cs="Arial"/>
          <w:sz w:val="20"/>
          <w:szCs w:val="20"/>
        </w:rPr>
      </w:pPr>
      <w:r>
        <w:rPr>
          <w:rFonts w:ascii="Arial" w:hAnsi="Arial" w:cs="Arial"/>
          <w:sz w:val="20"/>
          <w:szCs w:val="20"/>
        </w:rPr>
        <w:t>ESO atstovas (atsakingas už RAA dalį) atlikęs protokolo patikrą su fiziniu nuostatų patikrinimu objekte (pagal poreikį) ir nenustatęs trūkumų, pasirašo protokolą ir persiunčia Elektrinės atstovui / ESO projektų vadovui. ESO projektų vadovas prideda prie Elektrinės atitikties vertinimo ataskaitos.</w:t>
      </w:r>
    </w:p>
    <w:p w14:paraId="03F366A4" w14:textId="001CFFC0" w:rsidR="003C5C10" w:rsidRDefault="003C5C10" w:rsidP="00EA4FAC">
      <w:pPr>
        <w:pStyle w:val="Default"/>
        <w:tabs>
          <w:tab w:val="left" w:pos="426"/>
        </w:tabs>
        <w:rPr>
          <w:sz w:val="18"/>
          <w:szCs w:val="18"/>
        </w:rPr>
      </w:pPr>
    </w:p>
    <w:p w14:paraId="738C078B" w14:textId="5E0A5270" w:rsidR="003C5C10" w:rsidRDefault="003C5C10" w:rsidP="00EA4FAC">
      <w:pPr>
        <w:pStyle w:val="Default"/>
        <w:tabs>
          <w:tab w:val="left" w:pos="426"/>
        </w:tabs>
        <w:rPr>
          <w:sz w:val="18"/>
          <w:szCs w:val="18"/>
        </w:rPr>
      </w:pPr>
    </w:p>
    <w:p w14:paraId="4D096CFA" w14:textId="7DA687EF" w:rsidR="003C5C10" w:rsidRDefault="003C5C10" w:rsidP="00EA4FAC">
      <w:pPr>
        <w:pStyle w:val="Default"/>
        <w:tabs>
          <w:tab w:val="left" w:pos="426"/>
        </w:tabs>
        <w:rPr>
          <w:sz w:val="18"/>
          <w:szCs w:val="18"/>
        </w:rPr>
      </w:pPr>
    </w:p>
    <w:p w14:paraId="78B9E936" w14:textId="77777777" w:rsidR="003C5C10" w:rsidRDefault="003C5C10" w:rsidP="00EA4FAC">
      <w:pPr>
        <w:pStyle w:val="Default"/>
        <w:tabs>
          <w:tab w:val="left" w:pos="426"/>
        </w:tabs>
        <w:rPr>
          <w:sz w:val="18"/>
          <w:szCs w:val="18"/>
        </w:rPr>
      </w:pPr>
    </w:p>
    <w:p w14:paraId="2A96D24E" w14:textId="6EC48371" w:rsidR="00EA4FAC" w:rsidRPr="009E59C4" w:rsidRDefault="00EA4FAC" w:rsidP="00EA4FAC">
      <w:pPr>
        <w:pStyle w:val="Default"/>
        <w:tabs>
          <w:tab w:val="left" w:pos="426"/>
        </w:tabs>
        <w:rPr>
          <w:sz w:val="18"/>
          <w:szCs w:val="18"/>
        </w:rPr>
      </w:pPr>
      <w:r w:rsidRPr="009E59C4">
        <w:rPr>
          <w:sz w:val="18"/>
          <w:szCs w:val="18"/>
        </w:rPr>
        <w:lastRenderedPageBreak/>
        <w:t>Prie AB Energijos skirstymo operatorius tinklo prijungiamų</w:t>
      </w:r>
      <w:r>
        <w:rPr>
          <w:b/>
          <w:bCs/>
          <w:sz w:val="18"/>
          <w:szCs w:val="18"/>
        </w:rPr>
        <w:t xml:space="preserve"> </w:t>
      </w:r>
      <w:r>
        <w:rPr>
          <w:b/>
          <w:bCs/>
          <w:sz w:val="18"/>
          <w:szCs w:val="18"/>
          <w:u w:val="single"/>
        </w:rPr>
        <w:t xml:space="preserve">A2 tipo </w:t>
      </w:r>
      <w:r w:rsidRPr="00163B25">
        <w:rPr>
          <w:b/>
          <w:bCs/>
          <w:sz w:val="18"/>
          <w:szCs w:val="18"/>
          <w:u w:val="single"/>
        </w:rPr>
        <w:t>elektrinių</w:t>
      </w:r>
      <w:r>
        <w:rPr>
          <w:b/>
          <w:bCs/>
          <w:sz w:val="18"/>
          <w:szCs w:val="18"/>
          <w:u w:val="single"/>
        </w:rPr>
        <w:t xml:space="preserve"> (100</w:t>
      </w:r>
      <w:r w:rsidR="008C3E3C">
        <w:rPr>
          <w:b/>
          <w:bCs/>
          <w:sz w:val="18"/>
          <w:szCs w:val="18"/>
          <w:u w:val="single"/>
        </w:rPr>
        <w:t>,001</w:t>
      </w:r>
      <w:r>
        <w:rPr>
          <w:b/>
          <w:bCs/>
          <w:sz w:val="18"/>
          <w:szCs w:val="18"/>
          <w:u w:val="single"/>
        </w:rPr>
        <w:t>-249,99kW</w:t>
      </w:r>
      <w:r w:rsidR="00CE3ADE">
        <w:rPr>
          <w:b/>
          <w:bCs/>
          <w:sz w:val="18"/>
          <w:szCs w:val="18"/>
          <w:u w:val="single"/>
        </w:rPr>
        <w:t xml:space="preserve"> Pmax</w:t>
      </w:r>
      <w:r>
        <w:rPr>
          <w:b/>
          <w:bCs/>
          <w:sz w:val="18"/>
          <w:szCs w:val="18"/>
          <w:u w:val="single"/>
        </w:rPr>
        <w:t>)</w:t>
      </w:r>
      <w:r w:rsidRPr="009E59C4">
        <w:rPr>
          <w:sz w:val="18"/>
          <w:szCs w:val="18"/>
        </w:rPr>
        <w:t xml:space="preserve"> reikalavimai.</w:t>
      </w:r>
    </w:p>
    <w:p w14:paraId="770EC7BC" w14:textId="77777777" w:rsidR="00EA4FAC" w:rsidRPr="008A725B" w:rsidRDefault="00EA4FAC" w:rsidP="00EA4FAC">
      <w:pPr>
        <w:pStyle w:val="Default"/>
        <w:tabs>
          <w:tab w:val="left" w:pos="426"/>
        </w:tabs>
        <w:rPr>
          <w:sz w:val="18"/>
          <w:szCs w:val="18"/>
        </w:rPr>
      </w:pPr>
      <w:r w:rsidRPr="008A725B">
        <w:rPr>
          <w:b/>
          <w:bCs/>
          <w:sz w:val="18"/>
          <w:szCs w:val="18"/>
        </w:rPr>
        <w:t xml:space="preserve">1 lentelė. </w:t>
      </w:r>
      <w:r w:rsidRPr="008A725B">
        <w:rPr>
          <w:sz w:val="18"/>
          <w:szCs w:val="18"/>
        </w:rPr>
        <w:t>Srovinių apsaugų nustatymai</w:t>
      </w:r>
    </w:p>
    <w:tbl>
      <w:tblPr>
        <w:tblStyle w:val="TableGrid"/>
        <w:tblW w:w="15309" w:type="dxa"/>
        <w:tblInd w:w="-5" w:type="dxa"/>
        <w:tblLook w:val="04A0" w:firstRow="1" w:lastRow="0" w:firstColumn="1" w:lastColumn="0" w:noHBand="0" w:noVBand="1"/>
      </w:tblPr>
      <w:tblGrid>
        <w:gridCol w:w="565"/>
        <w:gridCol w:w="8668"/>
        <w:gridCol w:w="4234"/>
        <w:gridCol w:w="559"/>
        <w:gridCol w:w="397"/>
        <w:gridCol w:w="886"/>
      </w:tblGrid>
      <w:tr w:rsidR="00262D37" w:rsidRPr="008A725B" w14:paraId="490DD906" w14:textId="4C21AC96" w:rsidTr="00262D37">
        <w:trPr>
          <w:trHeight w:val="307"/>
        </w:trPr>
        <w:tc>
          <w:tcPr>
            <w:tcW w:w="565" w:type="dxa"/>
            <w:vMerge w:val="restart"/>
            <w:vAlign w:val="center"/>
            <w:hideMark/>
          </w:tcPr>
          <w:p w14:paraId="0D11697E" w14:textId="77777777" w:rsidR="00262D37" w:rsidRPr="008A725B" w:rsidRDefault="00262D37" w:rsidP="00F9525D">
            <w:pPr>
              <w:rPr>
                <w:rFonts w:ascii="Arial" w:hAnsi="Arial" w:cs="Arial"/>
                <w:sz w:val="16"/>
                <w:szCs w:val="16"/>
              </w:rPr>
            </w:pPr>
            <w:r w:rsidRPr="008A725B">
              <w:rPr>
                <w:rFonts w:ascii="Arial" w:hAnsi="Arial" w:cs="Arial"/>
                <w:b/>
                <w:bCs/>
                <w:sz w:val="16"/>
                <w:szCs w:val="16"/>
              </w:rPr>
              <w:t>Nr.</w:t>
            </w:r>
          </w:p>
        </w:tc>
        <w:tc>
          <w:tcPr>
            <w:tcW w:w="8668" w:type="dxa"/>
            <w:vMerge w:val="restart"/>
            <w:vAlign w:val="center"/>
            <w:hideMark/>
          </w:tcPr>
          <w:p w14:paraId="7919B4EB" w14:textId="77777777" w:rsidR="00262D37" w:rsidRPr="008A725B" w:rsidRDefault="00262D37" w:rsidP="00F9525D">
            <w:pPr>
              <w:rPr>
                <w:rFonts w:ascii="Arial" w:hAnsi="Arial" w:cs="Arial"/>
                <w:b/>
                <w:bCs/>
                <w:sz w:val="16"/>
                <w:szCs w:val="16"/>
              </w:rPr>
            </w:pPr>
            <w:r w:rsidRPr="008A725B">
              <w:rPr>
                <w:rFonts w:ascii="Arial" w:hAnsi="Arial" w:cs="Arial"/>
                <w:b/>
                <w:bCs/>
                <w:sz w:val="16"/>
                <w:szCs w:val="16"/>
              </w:rPr>
              <w:t>Pavadinimas, žymėjimas</w:t>
            </w:r>
          </w:p>
          <w:p w14:paraId="6A3EA670" w14:textId="77777777" w:rsidR="00262D37" w:rsidRPr="008A725B" w:rsidRDefault="00262D37" w:rsidP="00F9525D">
            <w:pPr>
              <w:rPr>
                <w:rFonts w:ascii="Arial" w:hAnsi="Arial" w:cs="Arial"/>
                <w:color w:val="70AD47" w:themeColor="accent6"/>
                <w:sz w:val="12"/>
                <w:szCs w:val="14"/>
              </w:rPr>
            </w:pPr>
            <w:r w:rsidRPr="008A725B">
              <w:rPr>
                <w:rFonts w:ascii="Arial" w:hAnsi="Arial" w:cs="Arial"/>
                <w:color w:val="70AD47" w:themeColor="accent6"/>
                <w:sz w:val="12"/>
                <w:szCs w:val="14"/>
              </w:rPr>
              <w:t>(pildoma tik tai kas yra suprojektuota ir įrengta)</w:t>
            </w:r>
          </w:p>
          <w:p w14:paraId="2B33CBF0" w14:textId="5692E356" w:rsidR="00262D37" w:rsidRPr="008A725B" w:rsidRDefault="00262D37" w:rsidP="00F9525D">
            <w:pPr>
              <w:rPr>
                <w:rFonts w:ascii="Arial" w:hAnsi="Arial" w:cs="Arial"/>
                <w:sz w:val="16"/>
                <w:szCs w:val="16"/>
              </w:rPr>
            </w:pPr>
          </w:p>
        </w:tc>
        <w:tc>
          <w:tcPr>
            <w:tcW w:w="4234" w:type="dxa"/>
            <w:vMerge w:val="restart"/>
            <w:vAlign w:val="center"/>
          </w:tcPr>
          <w:p w14:paraId="7D238AC7" w14:textId="77777777" w:rsidR="00262D37" w:rsidRPr="008A725B" w:rsidRDefault="00262D37" w:rsidP="00F9525D">
            <w:pPr>
              <w:rPr>
                <w:rFonts w:ascii="Arial" w:hAnsi="Arial" w:cs="Arial"/>
                <w:sz w:val="16"/>
                <w:szCs w:val="16"/>
              </w:rPr>
            </w:pPr>
            <w:r w:rsidRPr="008A725B">
              <w:rPr>
                <w:rFonts w:ascii="Arial" w:hAnsi="Arial" w:cs="Arial"/>
                <w:b/>
                <w:bCs/>
                <w:sz w:val="16"/>
                <w:szCs w:val="16"/>
              </w:rPr>
              <w:t>Nustatyta</w:t>
            </w:r>
          </w:p>
        </w:tc>
        <w:tc>
          <w:tcPr>
            <w:tcW w:w="1842" w:type="dxa"/>
            <w:gridSpan w:val="3"/>
            <w:vAlign w:val="center"/>
          </w:tcPr>
          <w:p w14:paraId="42E6D4C1" w14:textId="6C631DFE" w:rsidR="00262D37" w:rsidRPr="0090482C" w:rsidRDefault="00262D37" w:rsidP="00F9525D">
            <w:pPr>
              <w:jc w:val="center"/>
              <w:rPr>
                <w:rFonts w:ascii="Arial" w:hAnsi="Arial" w:cs="Arial"/>
                <w:b/>
                <w:bCs/>
                <w:sz w:val="14"/>
                <w:szCs w:val="14"/>
              </w:rPr>
            </w:pPr>
            <w:r w:rsidRPr="0090482C">
              <w:rPr>
                <w:rFonts w:ascii="Arial" w:hAnsi="Arial" w:cs="Arial"/>
                <w:b/>
                <w:bCs/>
                <w:sz w:val="14"/>
                <w:szCs w:val="14"/>
              </w:rPr>
              <w:t>Atitikimas</w:t>
            </w:r>
          </w:p>
        </w:tc>
      </w:tr>
      <w:tr w:rsidR="00262D37" w:rsidRPr="008A725B" w14:paraId="5C72E6D0" w14:textId="6C173139" w:rsidTr="00262D37">
        <w:trPr>
          <w:trHeight w:val="178"/>
        </w:trPr>
        <w:tc>
          <w:tcPr>
            <w:tcW w:w="565" w:type="dxa"/>
            <w:vMerge/>
            <w:vAlign w:val="center"/>
          </w:tcPr>
          <w:p w14:paraId="334B958B" w14:textId="77777777" w:rsidR="00262D37" w:rsidRPr="008A725B" w:rsidRDefault="00262D37" w:rsidP="00F9525D">
            <w:pPr>
              <w:rPr>
                <w:rFonts w:ascii="Arial" w:hAnsi="Arial" w:cs="Arial"/>
                <w:b/>
                <w:bCs/>
                <w:sz w:val="16"/>
                <w:szCs w:val="16"/>
              </w:rPr>
            </w:pPr>
          </w:p>
        </w:tc>
        <w:tc>
          <w:tcPr>
            <w:tcW w:w="8668" w:type="dxa"/>
            <w:vMerge/>
            <w:vAlign w:val="center"/>
          </w:tcPr>
          <w:p w14:paraId="34D92409" w14:textId="77777777" w:rsidR="00262D37" w:rsidRPr="008A725B" w:rsidRDefault="00262D37" w:rsidP="00F9525D">
            <w:pPr>
              <w:rPr>
                <w:rFonts w:ascii="Arial" w:hAnsi="Arial" w:cs="Arial"/>
                <w:b/>
                <w:bCs/>
                <w:sz w:val="16"/>
                <w:szCs w:val="16"/>
              </w:rPr>
            </w:pPr>
          </w:p>
        </w:tc>
        <w:tc>
          <w:tcPr>
            <w:tcW w:w="4234" w:type="dxa"/>
            <w:vMerge/>
            <w:vAlign w:val="center"/>
          </w:tcPr>
          <w:p w14:paraId="09483E1F" w14:textId="77777777" w:rsidR="00262D37" w:rsidRPr="008A725B" w:rsidRDefault="00262D37" w:rsidP="00F9525D">
            <w:pPr>
              <w:rPr>
                <w:rFonts w:ascii="Arial" w:hAnsi="Arial" w:cs="Arial"/>
                <w:b/>
                <w:bCs/>
                <w:sz w:val="16"/>
                <w:szCs w:val="16"/>
              </w:rPr>
            </w:pPr>
          </w:p>
        </w:tc>
        <w:tc>
          <w:tcPr>
            <w:tcW w:w="559" w:type="dxa"/>
            <w:vAlign w:val="center"/>
          </w:tcPr>
          <w:p w14:paraId="3383DE5D" w14:textId="77777777" w:rsidR="00262D37" w:rsidRPr="0090482C" w:rsidRDefault="00262D37" w:rsidP="00F9525D">
            <w:pPr>
              <w:jc w:val="center"/>
              <w:rPr>
                <w:rFonts w:ascii="Arial" w:hAnsi="Arial" w:cs="Arial"/>
                <w:b/>
                <w:bCs/>
                <w:sz w:val="14"/>
                <w:szCs w:val="14"/>
              </w:rPr>
            </w:pPr>
            <w:r w:rsidRPr="0090482C">
              <w:rPr>
                <w:rFonts w:ascii="Arial" w:hAnsi="Arial" w:cs="Arial"/>
                <w:b/>
                <w:bCs/>
                <w:sz w:val="14"/>
                <w:szCs w:val="14"/>
              </w:rPr>
              <w:t>Taip</w:t>
            </w:r>
          </w:p>
        </w:tc>
        <w:tc>
          <w:tcPr>
            <w:tcW w:w="397" w:type="dxa"/>
          </w:tcPr>
          <w:p w14:paraId="64F66AFA" w14:textId="77777777" w:rsidR="00262D37" w:rsidRPr="0090482C" w:rsidRDefault="00262D37" w:rsidP="00F9525D">
            <w:pPr>
              <w:jc w:val="center"/>
              <w:rPr>
                <w:rFonts w:ascii="Arial" w:hAnsi="Arial" w:cs="Arial"/>
                <w:b/>
                <w:bCs/>
                <w:sz w:val="14"/>
                <w:szCs w:val="14"/>
              </w:rPr>
            </w:pPr>
            <w:r w:rsidRPr="0090482C">
              <w:rPr>
                <w:rFonts w:ascii="Arial" w:hAnsi="Arial" w:cs="Arial"/>
                <w:b/>
                <w:bCs/>
                <w:sz w:val="14"/>
                <w:szCs w:val="14"/>
              </w:rPr>
              <w:t>Ne</w:t>
            </w:r>
          </w:p>
        </w:tc>
        <w:tc>
          <w:tcPr>
            <w:tcW w:w="886" w:type="dxa"/>
          </w:tcPr>
          <w:p w14:paraId="50C839DD" w14:textId="4BB783A5" w:rsidR="00262D37" w:rsidRPr="0090482C" w:rsidRDefault="00262D37" w:rsidP="00F9525D">
            <w:pPr>
              <w:jc w:val="center"/>
              <w:rPr>
                <w:rFonts w:ascii="Arial" w:hAnsi="Arial" w:cs="Arial"/>
                <w:b/>
                <w:bCs/>
                <w:sz w:val="14"/>
                <w:szCs w:val="14"/>
              </w:rPr>
            </w:pPr>
            <w:r>
              <w:rPr>
                <w:rFonts w:ascii="Arial" w:hAnsi="Arial" w:cs="Arial"/>
                <w:b/>
                <w:bCs/>
                <w:sz w:val="14"/>
                <w:szCs w:val="14"/>
              </w:rPr>
              <w:t>Neaktualu</w:t>
            </w:r>
          </w:p>
        </w:tc>
      </w:tr>
      <w:tr w:rsidR="00262D37" w:rsidRPr="008A725B" w14:paraId="538F28C0" w14:textId="01D32DA1" w:rsidTr="00262D37">
        <w:trPr>
          <w:trHeight w:val="881"/>
        </w:trPr>
        <w:tc>
          <w:tcPr>
            <w:tcW w:w="565" w:type="dxa"/>
          </w:tcPr>
          <w:p w14:paraId="3F0DAC47" w14:textId="77777777" w:rsidR="00262D37" w:rsidRPr="008A725B" w:rsidRDefault="00262D37" w:rsidP="00F9525D">
            <w:pPr>
              <w:jc w:val="center"/>
              <w:rPr>
                <w:rFonts w:ascii="Arial" w:hAnsi="Arial" w:cs="Arial"/>
                <w:b/>
                <w:bCs/>
                <w:sz w:val="16"/>
                <w:szCs w:val="16"/>
              </w:rPr>
            </w:pPr>
            <w:r w:rsidRPr="008A725B">
              <w:rPr>
                <w:rFonts w:ascii="Arial" w:hAnsi="Arial" w:cs="Arial"/>
                <w:b/>
                <w:bCs/>
                <w:sz w:val="16"/>
                <w:szCs w:val="16"/>
              </w:rPr>
              <w:t>1.</w:t>
            </w:r>
          </w:p>
        </w:tc>
        <w:tc>
          <w:tcPr>
            <w:tcW w:w="8668" w:type="dxa"/>
          </w:tcPr>
          <w:p w14:paraId="683D6C93" w14:textId="77777777" w:rsidR="00262D37" w:rsidRPr="008A725B" w:rsidRDefault="00262D37" w:rsidP="00F9525D">
            <w:pPr>
              <w:pStyle w:val="Default"/>
              <w:tabs>
                <w:tab w:val="left" w:pos="426"/>
              </w:tabs>
              <w:rPr>
                <w:color w:val="auto"/>
                <w:sz w:val="16"/>
                <w:szCs w:val="16"/>
              </w:rPr>
            </w:pPr>
            <w:r w:rsidRPr="008A725B">
              <w:rPr>
                <w:color w:val="auto"/>
                <w:sz w:val="16"/>
                <w:szCs w:val="16"/>
              </w:rPr>
              <w:t xml:space="preserve">Šiluminė apsauga (Ir*) </w:t>
            </w:r>
          </w:p>
          <w:p w14:paraId="177B20C4" w14:textId="77777777" w:rsidR="00262D37" w:rsidRPr="008A725B" w:rsidRDefault="00262D37" w:rsidP="00F9525D">
            <w:pPr>
              <w:pStyle w:val="Default"/>
              <w:tabs>
                <w:tab w:val="left" w:pos="426"/>
              </w:tabs>
              <w:rPr>
                <w:color w:val="auto"/>
                <w:sz w:val="16"/>
                <w:szCs w:val="16"/>
              </w:rPr>
            </w:pPr>
            <w:r w:rsidRPr="008A725B">
              <w:rPr>
                <w:color w:val="auto"/>
                <w:sz w:val="16"/>
                <w:szCs w:val="16"/>
              </w:rPr>
              <w:t>Šiluminės apsaugos uždelsimas (tr*) s</w:t>
            </w:r>
          </w:p>
          <w:p w14:paraId="69A4BF1D" w14:textId="77777777" w:rsidR="00262D37" w:rsidRPr="008A725B" w:rsidRDefault="00262D37" w:rsidP="00F9525D">
            <w:pPr>
              <w:pStyle w:val="Default"/>
              <w:tabs>
                <w:tab w:val="left" w:pos="426"/>
              </w:tabs>
              <w:rPr>
                <w:color w:val="auto"/>
                <w:sz w:val="16"/>
                <w:szCs w:val="16"/>
              </w:rPr>
            </w:pPr>
            <w:r w:rsidRPr="008A725B">
              <w:rPr>
                <w:color w:val="auto"/>
                <w:sz w:val="16"/>
                <w:szCs w:val="16"/>
              </w:rPr>
              <w:t>Maksimalios srovės apsauga (Isd*) / x Ir*</w:t>
            </w:r>
          </w:p>
          <w:p w14:paraId="7044B969" w14:textId="77777777" w:rsidR="00262D37" w:rsidRPr="008A725B" w:rsidRDefault="00262D37" w:rsidP="00F9525D">
            <w:pPr>
              <w:pStyle w:val="Default"/>
              <w:tabs>
                <w:tab w:val="left" w:pos="426"/>
              </w:tabs>
              <w:rPr>
                <w:color w:val="auto"/>
                <w:sz w:val="16"/>
                <w:szCs w:val="16"/>
              </w:rPr>
            </w:pPr>
            <w:r w:rsidRPr="008A725B">
              <w:rPr>
                <w:color w:val="auto"/>
                <w:sz w:val="16"/>
                <w:szCs w:val="16"/>
              </w:rPr>
              <w:t>Maksimalios srovės apsaugos (Isd*) uždelsimas (tsd*) s</w:t>
            </w:r>
          </w:p>
          <w:p w14:paraId="41641024" w14:textId="21385A41" w:rsidR="00262D37" w:rsidRPr="008A725B" w:rsidRDefault="00262D37" w:rsidP="00F9525D">
            <w:pPr>
              <w:rPr>
                <w:rFonts w:ascii="Arial" w:hAnsi="Arial" w:cs="Arial"/>
                <w:sz w:val="16"/>
                <w:szCs w:val="16"/>
              </w:rPr>
            </w:pPr>
            <w:r w:rsidRPr="008A725B">
              <w:rPr>
                <w:rFonts w:ascii="Arial" w:hAnsi="Arial" w:cs="Arial"/>
                <w:sz w:val="16"/>
                <w:szCs w:val="16"/>
              </w:rPr>
              <w:t>Atkirta (Ii*) / s / I2t (įj. / išj.)</w:t>
            </w:r>
          </w:p>
        </w:tc>
        <w:tc>
          <w:tcPr>
            <w:tcW w:w="4234" w:type="dxa"/>
          </w:tcPr>
          <w:p w14:paraId="36CC18BC" w14:textId="77777777" w:rsidR="00262D37" w:rsidRPr="008A725B" w:rsidRDefault="00262D37" w:rsidP="00F9525D">
            <w:pPr>
              <w:rPr>
                <w:rFonts w:ascii="Arial" w:hAnsi="Arial" w:cs="Arial"/>
                <w:sz w:val="16"/>
                <w:szCs w:val="16"/>
              </w:rPr>
            </w:pPr>
          </w:p>
        </w:tc>
        <w:tc>
          <w:tcPr>
            <w:tcW w:w="559" w:type="dxa"/>
            <w:vAlign w:val="center"/>
          </w:tcPr>
          <w:p w14:paraId="4EDDAE1A" w14:textId="136C8392" w:rsidR="00262D37" w:rsidRPr="0090482C" w:rsidRDefault="00262D37" w:rsidP="002C0ACC">
            <w:pPr>
              <w:jc w:val="center"/>
              <w:rPr>
                <w:rFonts w:ascii="Arial" w:hAnsi="Arial" w:cs="Arial"/>
                <w:sz w:val="14"/>
                <w:szCs w:val="14"/>
              </w:rPr>
            </w:pPr>
            <w:r>
              <w:rPr>
                <w:rFonts w:ascii="Arial" w:hAnsi="Arial" w:cs="Arial"/>
                <w:sz w:val="14"/>
                <w:szCs w:val="14"/>
              </w:rPr>
              <w:t>X</w:t>
            </w:r>
          </w:p>
        </w:tc>
        <w:tc>
          <w:tcPr>
            <w:tcW w:w="397" w:type="dxa"/>
            <w:vAlign w:val="center"/>
          </w:tcPr>
          <w:p w14:paraId="296CF210" w14:textId="35219B24" w:rsidR="00262D37" w:rsidRPr="0090482C" w:rsidRDefault="00262D37" w:rsidP="002C0ACC">
            <w:pPr>
              <w:jc w:val="center"/>
              <w:rPr>
                <w:rFonts w:ascii="Arial" w:hAnsi="Arial" w:cs="Arial"/>
                <w:sz w:val="14"/>
                <w:szCs w:val="14"/>
              </w:rPr>
            </w:pPr>
            <w:r>
              <w:rPr>
                <w:rFonts w:ascii="Arial" w:hAnsi="Arial" w:cs="Arial"/>
                <w:sz w:val="14"/>
                <w:szCs w:val="14"/>
              </w:rPr>
              <w:t>X</w:t>
            </w:r>
          </w:p>
        </w:tc>
        <w:tc>
          <w:tcPr>
            <w:tcW w:w="886" w:type="dxa"/>
            <w:vAlign w:val="center"/>
          </w:tcPr>
          <w:p w14:paraId="1D8A185C" w14:textId="4EF0A369" w:rsidR="00262D37" w:rsidRPr="0090482C" w:rsidRDefault="00262D37" w:rsidP="00262D37">
            <w:pPr>
              <w:jc w:val="center"/>
              <w:rPr>
                <w:rFonts w:ascii="Arial" w:hAnsi="Arial" w:cs="Arial"/>
                <w:sz w:val="14"/>
                <w:szCs w:val="14"/>
              </w:rPr>
            </w:pPr>
            <w:r>
              <w:rPr>
                <w:rFonts w:ascii="Arial" w:hAnsi="Arial" w:cs="Arial"/>
                <w:sz w:val="14"/>
                <w:szCs w:val="14"/>
              </w:rPr>
              <w:t>X</w:t>
            </w:r>
          </w:p>
        </w:tc>
      </w:tr>
      <w:tr w:rsidR="00262D37" w:rsidRPr="008A725B" w14:paraId="03E03D98" w14:textId="790E64F5" w:rsidTr="00262D37">
        <w:trPr>
          <w:trHeight w:val="431"/>
        </w:trPr>
        <w:tc>
          <w:tcPr>
            <w:tcW w:w="565" w:type="dxa"/>
          </w:tcPr>
          <w:p w14:paraId="361B3EE5" w14:textId="77777777" w:rsidR="00262D37" w:rsidRPr="008A725B" w:rsidRDefault="00262D37" w:rsidP="00F9525D">
            <w:pPr>
              <w:jc w:val="center"/>
              <w:rPr>
                <w:rFonts w:ascii="Arial" w:hAnsi="Arial" w:cs="Arial"/>
                <w:b/>
                <w:bCs/>
                <w:sz w:val="16"/>
                <w:szCs w:val="16"/>
              </w:rPr>
            </w:pPr>
            <w:r w:rsidRPr="008A725B">
              <w:rPr>
                <w:rFonts w:ascii="Arial" w:hAnsi="Arial" w:cs="Arial"/>
                <w:b/>
                <w:bCs/>
                <w:sz w:val="16"/>
                <w:szCs w:val="16"/>
              </w:rPr>
              <w:t>2.</w:t>
            </w:r>
          </w:p>
        </w:tc>
        <w:tc>
          <w:tcPr>
            <w:tcW w:w="8668" w:type="dxa"/>
            <w:vAlign w:val="center"/>
          </w:tcPr>
          <w:p w14:paraId="3F232076" w14:textId="77777777" w:rsidR="00262D37" w:rsidRPr="008A725B" w:rsidRDefault="00262D37" w:rsidP="00F9525D">
            <w:pPr>
              <w:rPr>
                <w:rFonts w:ascii="Arial" w:hAnsi="Arial" w:cs="Arial"/>
                <w:sz w:val="16"/>
                <w:szCs w:val="16"/>
              </w:rPr>
            </w:pPr>
            <w:r w:rsidRPr="008A725B">
              <w:rPr>
                <w:rFonts w:ascii="Arial" w:hAnsi="Arial" w:cs="Arial"/>
                <w:sz w:val="16"/>
                <w:szCs w:val="16"/>
              </w:rPr>
              <w:t>Maksimalios srovės apsauga: Isuv, A / t</w:t>
            </w:r>
            <w:r w:rsidRPr="008A725B">
              <w:rPr>
                <w:rFonts w:ascii="Arial" w:hAnsi="Arial" w:cs="Arial"/>
                <w:sz w:val="16"/>
                <w:szCs w:val="16"/>
                <w:vertAlign w:val="subscript"/>
              </w:rPr>
              <w:t>suv</w:t>
            </w:r>
            <w:r w:rsidRPr="008A725B">
              <w:rPr>
                <w:rFonts w:ascii="Arial" w:hAnsi="Arial" w:cs="Arial"/>
                <w:sz w:val="16"/>
                <w:szCs w:val="16"/>
              </w:rPr>
              <w:t>, s / t</w:t>
            </w:r>
            <w:r w:rsidRPr="008A725B">
              <w:rPr>
                <w:rFonts w:ascii="Arial" w:hAnsi="Arial" w:cs="Arial"/>
                <w:sz w:val="16"/>
                <w:szCs w:val="16"/>
                <w:vertAlign w:val="subscript"/>
              </w:rPr>
              <w:t>kreivė</w:t>
            </w:r>
          </w:p>
          <w:p w14:paraId="2D3305BC" w14:textId="4B1BD286" w:rsidR="00262D37" w:rsidRPr="008A725B" w:rsidRDefault="00262D37" w:rsidP="00F9525D">
            <w:pPr>
              <w:pStyle w:val="Default"/>
              <w:tabs>
                <w:tab w:val="left" w:pos="426"/>
              </w:tabs>
              <w:rPr>
                <w:color w:val="auto"/>
                <w:sz w:val="16"/>
                <w:szCs w:val="16"/>
              </w:rPr>
            </w:pPr>
            <w:r w:rsidRPr="008A725B">
              <w:rPr>
                <w:color w:val="auto"/>
                <w:sz w:val="16"/>
                <w:szCs w:val="16"/>
              </w:rPr>
              <w:t>Atkirta: I</w:t>
            </w:r>
            <w:r w:rsidRPr="008A725B">
              <w:rPr>
                <w:color w:val="auto"/>
                <w:sz w:val="16"/>
                <w:szCs w:val="16"/>
                <w:vertAlign w:val="subscript"/>
              </w:rPr>
              <w:t>suv</w:t>
            </w:r>
            <w:r w:rsidRPr="008A725B">
              <w:rPr>
                <w:color w:val="auto"/>
                <w:sz w:val="16"/>
                <w:szCs w:val="16"/>
              </w:rPr>
              <w:t>, A / t</w:t>
            </w:r>
            <w:r w:rsidRPr="008A725B">
              <w:rPr>
                <w:color w:val="auto"/>
                <w:sz w:val="16"/>
                <w:szCs w:val="16"/>
                <w:vertAlign w:val="subscript"/>
              </w:rPr>
              <w:t>suv</w:t>
            </w:r>
            <w:r w:rsidRPr="008A725B">
              <w:rPr>
                <w:color w:val="auto"/>
                <w:sz w:val="16"/>
                <w:szCs w:val="16"/>
              </w:rPr>
              <w:t>, s</w:t>
            </w:r>
          </w:p>
        </w:tc>
        <w:tc>
          <w:tcPr>
            <w:tcW w:w="4234" w:type="dxa"/>
          </w:tcPr>
          <w:p w14:paraId="196FC7B4" w14:textId="77777777" w:rsidR="00262D37" w:rsidRPr="008A725B" w:rsidRDefault="00262D37" w:rsidP="00F9525D">
            <w:pPr>
              <w:pStyle w:val="Default"/>
              <w:rPr>
                <w:sz w:val="16"/>
                <w:szCs w:val="16"/>
              </w:rPr>
            </w:pPr>
          </w:p>
        </w:tc>
        <w:tc>
          <w:tcPr>
            <w:tcW w:w="559" w:type="dxa"/>
            <w:vAlign w:val="center"/>
          </w:tcPr>
          <w:p w14:paraId="704D0606" w14:textId="5629698D" w:rsidR="00262D37" w:rsidRPr="0090482C" w:rsidRDefault="00262D37" w:rsidP="002C0ACC">
            <w:pPr>
              <w:jc w:val="center"/>
              <w:rPr>
                <w:rFonts w:ascii="Arial" w:hAnsi="Arial" w:cs="Arial"/>
                <w:sz w:val="14"/>
                <w:szCs w:val="14"/>
              </w:rPr>
            </w:pPr>
            <w:r>
              <w:rPr>
                <w:rFonts w:ascii="Arial" w:hAnsi="Arial" w:cs="Arial"/>
                <w:sz w:val="14"/>
                <w:szCs w:val="14"/>
              </w:rPr>
              <w:t>X</w:t>
            </w:r>
          </w:p>
        </w:tc>
        <w:tc>
          <w:tcPr>
            <w:tcW w:w="397" w:type="dxa"/>
            <w:vAlign w:val="center"/>
          </w:tcPr>
          <w:p w14:paraId="55ED18E0" w14:textId="0ECFCC2B" w:rsidR="00262D37" w:rsidRPr="0090482C" w:rsidRDefault="00262D37" w:rsidP="002C0ACC">
            <w:pPr>
              <w:jc w:val="center"/>
              <w:rPr>
                <w:rFonts w:ascii="Arial" w:hAnsi="Arial" w:cs="Arial"/>
                <w:sz w:val="14"/>
                <w:szCs w:val="14"/>
              </w:rPr>
            </w:pPr>
            <w:r>
              <w:rPr>
                <w:rFonts w:ascii="Arial" w:hAnsi="Arial" w:cs="Arial"/>
                <w:sz w:val="14"/>
                <w:szCs w:val="14"/>
              </w:rPr>
              <w:t>X</w:t>
            </w:r>
          </w:p>
        </w:tc>
        <w:tc>
          <w:tcPr>
            <w:tcW w:w="886" w:type="dxa"/>
            <w:vAlign w:val="center"/>
          </w:tcPr>
          <w:p w14:paraId="38440750" w14:textId="05D63E50" w:rsidR="00262D37" w:rsidRPr="0090482C" w:rsidRDefault="00262D37" w:rsidP="00262D37">
            <w:pPr>
              <w:jc w:val="center"/>
              <w:rPr>
                <w:rFonts w:ascii="Arial" w:hAnsi="Arial" w:cs="Arial"/>
                <w:sz w:val="14"/>
                <w:szCs w:val="14"/>
              </w:rPr>
            </w:pPr>
            <w:r>
              <w:rPr>
                <w:rFonts w:ascii="Arial" w:hAnsi="Arial" w:cs="Arial"/>
                <w:sz w:val="14"/>
                <w:szCs w:val="14"/>
              </w:rPr>
              <w:t>X</w:t>
            </w:r>
          </w:p>
        </w:tc>
      </w:tr>
    </w:tbl>
    <w:p w14:paraId="4CA79921" w14:textId="77777777" w:rsidR="00EA4FAC" w:rsidRPr="009F23CC" w:rsidRDefault="00EA4FAC" w:rsidP="00EA4FAC">
      <w:pPr>
        <w:pStyle w:val="Default"/>
        <w:tabs>
          <w:tab w:val="left" w:pos="426"/>
        </w:tabs>
        <w:rPr>
          <w:sz w:val="16"/>
          <w:szCs w:val="16"/>
        </w:rPr>
      </w:pPr>
      <w:r w:rsidRPr="009F23CC">
        <w:rPr>
          <w:sz w:val="16"/>
          <w:szCs w:val="16"/>
        </w:rPr>
        <w:t>* apsaugų žymėjimai koreguojami pagal konkretaus automatinio jungiklio gamintojo žymėjimą, nereikalingos pozicijos išbraukiamos arba trūkstamos papildomos</w:t>
      </w:r>
      <w:r>
        <w:rPr>
          <w:sz w:val="16"/>
          <w:szCs w:val="16"/>
        </w:rPr>
        <w:t>.</w:t>
      </w:r>
    </w:p>
    <w:p w14:paraId="54AA6792" w14:textId="77777777" w:rsidR="00EA4FAC" w:rsidRPr="008A725B" w:rsidRDefault="00EA4FAC" w:rsidP="00EA4FAC">
      <w:pPr>
        <w:pStyle w:val="Default"/>
        <w:tabs>
          <w:tab w:val="left" w:pos="426"/>
        </w:tabs>
        <w:rPr>
          <w:sz w:val="18"/>
          <w:szCs w:val="18"/>
        </w:rPr>
      </w:pPr>
    </w:p>
    <w:p w14:paraId="28542B0D" w14:textId="77777777" w:rsidR="00EA4FAC" w:rsidRPr="008A725B" w:rsidRDefault="00EA4FAC" w:rsidP="00EA4FAC">
      <w:pPr>
        <w:pStyle w:val="Default"/>
        <w:tabs>
          <w:tab w:val="left" w:pos="426"/>
        </w:tabs>
        <w:rPr>
          <w:sz w:val="18"/>
          <w:szCs w:val="18"/>
        </w:rPr>
      </w:pPr>
      <w:r w:rsidRPr="008A725B">
        <w:rPr>
          <w:b/>
          <w:bCs/>
          <w:sz w:val="18"/>
          <w:szCs w:val="18"/>
        </w:rPr>
        <w:t xml:space="preserve">2 lentelė. </w:t>
      </w:r>
      <w:r w:rsidRPr="008A725B">
        <w:rPr>
          <w:sz w:val="18"/>
          <w:szCs w:val="18"/>
        </w:rPr>
        <w:t>Įtampos</w:t>
      </w:r>
      <w:r>
        <w:rPr>
          <w:sz w:val="18"/>
          <w:szCs w:val="18"/>
        </w:rPr>
        <w:t xml:space="preserve"> apsaugų </w:t>
      </w:r>
      <w:r w:rsidRPr="008A725B">
        <w:rPr>
          <w:sz w:val="18"/>
          <w:szCs w:val="18"/>
        </w:rPr>
        <w:t>nustatymai</w:t>
      </w:r>
    </w:p>
    <w:tbl>
      <w:tblPr>
        <w:tblStyle w:val="TableGrid"/>
        <w:tblW w:w="15317" w:type="dxa"/>
        <w:tblInd w:w="-5" w:type="dxa"/>
        <w:tblLook w:val="04A0" w:firstRow="1" w:lastRow="0" w:firstColumn="1" w:lastColumn="0" w:noHBand="0" w:noVBand="1"/>
      </w:tblPr>
      <w:tblGrid>
        <w:gridCol w:w="564"/>
        <w:gridCol w:w="2980"/>
        <w:gridCol w:w="3260"/>
        <w:gridCol w:w="2552"/>
        <w:gridCol w:w="4164"/>
        <w:gridCol w:w="504"/>
        <w:gridCol w:w="407"/>
        <w:gridCol w:w="886"/>
      </w:tblGrid>
      <w:tr w:rsidR="00F80E10" w:rsidRPr="008A725B" w14:paraId="77B6C75C" w14:textId="57024B64" w:rsidTr="00854A63">
        <w:trPr>
          <w:trHeight w:val="307"/>
        </w:trPr>
        <w:tc>
          <w:tcPr>
            <w:tcW w:w="564" w:type="dxa"/>
            <w:vMerge w:val="restart"/>
            <w:vAlign w:val="center"/>
            <w:hideMark/>
          </w:tcPr>
          <w:p w14:paraId="4004517D" w14:textId="77777777" w:rsidR="00F80E10" w:rsidRPr="008A725B" w:rsidRDefault="00F80E10" w:rsidP="00F9525D">
            <w:pPr>
              <w:rPr>
                <w:rFonts w:ascii="Arial" w:hAnsi="Arial" w:cs="Arial"/>
                <w:sz w:val="16"/>
                <w:szCs w:val="16"/>
              </w:rPr>
            </w:pPr>
            <w:r w:rsidRPr="008A725B">
              <w:rPr>
                <w:rFonts w:ascii="Arial" w:hAnsi="Arial" w:cs="Arial"/>
                <w:b/>
                <w:bCs/>
                <w:sz w:val="16"/>
                <w:szCs w:val="16"/>
              </w:rPr>
              <w:t>Nr.</w:t>
            </w:r>
          </w:p>
        </w:tc>
        <w:tc>
          <w:tcPr>
            <w:tcW w:w="2980" w:type="dxa"/>
            <w:vMerge w:val="restart"/>
            <w:vAlign w:val="center"/>
            <w:hideMark/>
          </w:tcPr>
          <w:p w14:paraId="00B6F1FE" w14:textId="77777777" w:rsidR="00F80E10" w:rsidRPr="008A725B" w:rsidRDefault="00F80E10" w:rsidP="00F9525D">
            <w:pPr>
              <w:rPr>
                <w:rFonts w:ascii="Arial" w:hAnsi="Arial" w:cs="Arial"/>
                <w:b/>
                <w:bCs/>
                <w:sz w:val="16"/>
                <w:szCs w:val="16"/>
              </w:rPr>
            </w:pPr>
            <w:r w:rsidRPr="008A725B">
              <w:rPr>
                <w:rFonts w:ascii="Arial" w:hAnsi="Arial" w:cs="Arial"/>
                <w:b/>
                <w:bCs/>
                <w:sz w:val="16"/>
                <w:szCs w:val="16"/>
              </w:rPr>
              <w:t>Pavadinimas, žymėjimas</w:t>
            </w:r>
          </w:p>
          <w:p w14:paraId="056E5EFD" w14:textId="77777777" w:rsidR="00F80E10" w:rsidRPr="008A725B" w:rsidRDefault="00F80E10" w:rsidP="00F9525D">
            <w:pPr>
              <w:rPr>
                <w:rFonts w:ascii="Arial" w:hAnsi="Arial" w:cs="Arial"/>
                <w:color w:val="70AD47" w:themeColor="accent6"/>
                <w:sz w:val="12"/>
                <w:szCs w:val="14"/>
              </w:rPr>
            </w:pPr>
            <w:r w:rsidRPr="008A725B">
              <w:rPr>
                <w:rFonts w:ascii="Arial" w:hAnsi="Arial" w:cs="Arial"/>
                <w:color w:val="70AD47" w:themeColor="accent6"/>
                <w:sz w:val="12"/>
                <w:szCs w:val="14"/>
              </w:rPr>
              <w:t>[EN 50549 standarto punktas]</w:t>
            </w:r>
          </w:p>
          <w:p w14:paraId="763ECED9" w14:textId="77777777" w:rsidR="00F80E10" w:rsidRPr="008A725B" w:rsidRDefault="00F80E10" w:rsidP="00F9525D">
            <w:pPr>
              <w:rPr>
                <w:rFonts w:ascii="Arial" w:hAnsi="Arial" w:cs="Arial"/>
                <w:color w:val="70AD47" w:themeColor="accent6"/>
                <w:sz w:val="12"/>
                <w:szCs w:val="14"/>
              </w:rPr>
            </w:pPr>
            <w:r w:rsidRPr="008A725B">
              <w:rPr>
                <w:rFonts w:ascii="Arial" w:hAnsi="Arial" w:cs="Arial"/>
                <w:color w:val="70AD47" w:themeColor="accent6"/>
                <w:sz w:val="12"/>
                <w:szCs w:val="14"/>
              </w:rPr>
              <w:t>[ES reglamento 2016/631 punktas]</w:t>
            </w:r>
          </w:p>
        </w:tc>
        <w:tc>
          <w:tcPr>
            <w:tcW w:w="3260" w:type="dxa"/>
            <w:vMerge w:val="restart"/>
            <w:vAlign w:val="center"/>
            <w:hideMark/>
          </w:tcPr>
          <w:p w14:paraId="62925658" w14:textId="1D9F6D7F" w:rsidR="00F80E10" w:rsidRPr="00F96366" w:rsidRDefault="00F80E10" w:rsidP="00F9525D">
            <w:pPr>
              <w:rPr>
                <w:rFonts w:ascii="Arial" w:hAnsi="Arial" w:cs="Arial"/>
                <w:sz w:val="16"/>
                <w:szCs w:val="16"/>
              </w:rPr>
            </w:pPr>
            <w:r w:rsidRPr="00F96366">
              <w:rPr>
                <w:rFonts w:ascii="Arial" w:hAnsi="Arial" w:cs="Arial"/>
                <w:b/>
                <w:bCs/>
                <w:sz w:val="16"/>
                <w:szCs w:val="16"/>
              </w:rPr>
              <w:t>Parametrų vertės, kai elektrinė įrengiama vartotojo vidaus elektros tinkle</w:t>
            </w:r>
            <w:r>
              <w:rPr>
                <w:rFonts w:ascii="Arial" w:hAnsi="Arial" w:cs="Arial"/>
                <w:b/>
                <w:bCs/>
                <w:sz w:val="16"/>
                <w:szCs w:val="16"/>
              </w:rPr>
              <w:t>, nustatymai taikomi keitiklyje</w:t>
            </w:r>
          </w:p>
        </w:tc>
        <w:tc>
          <w:tcPr>
            <w:tcW w:w="2552" w:type="dxa"/>
            <w:vMerge w:val="restart"/>
            <w:vAlign w:val="center"/>
          </w:tcPr>
          <w:p w14:paraId="23076422" w14:textId="77777777" w:rsidR="00F80E10" w:rsidRPr="00F96366" w:rsidRDefault="00F80E10" w:rsidP="00F9525D">
            <w:pPr>
              <w:rPr>
                <w:rFonts w:ascii="Arial" w:hAnsi="Arial" w:cs="Arial"/>
                <w:sz w:val="16"/>
                <w:szCs w:val="16"/>
              </w:rPr>
            </w:pPr>
            <w:r w:rsidRPr="00F96366">
              <w:rPr>
                <w:rFonts w:ascii="Arial" w:hAnsi="Arial" w:cs="Arial"/>
                <w:b/>
                <w:bCs/>
                <w:sz w:val="16"/>
                <w:szCs w:val="16"/>
              </w:rPr>
              <w:t>Parametrų vertės, kai elektrinė įrengiama prie elektros skirstomųjų tinklų/prijungimo taško</w:t>
            </w:r>
          </w:p>
        </w:tc>
        <w:tc>
          <w:tcPr>
            <w:tcW w:w="4164" w:type="dxa"/>
            <w:vMerge w:val="restart"/>
            <w:vAlign w:val="center"/>
          </w:tcPr>
          <w:p w14:paraId="6D9930FC" w14:textId="77777777" w:rsidR="00F80E10" w:rsidRPr="008A725B" w:rsidRDefault="00F80E10" w:rsidP="00F9525D">
            <w:pPr>
              <w:rPr>
                <w:rFonts w:ascii="Arial" w:hAnsi="Arial" w:cs="Arial"/>
                <w:sz w:val="16"/>
                <w:szCs w:val="16"/>
              </w:rPr>
            </w:pPr>
            <w:r w:rsidRPr="008A725B">
              <w:rPr>
                <w:rFonts w:ascii="Arial" w:hAnsi="Arial" w:cs="Arial"/>
                <w:b/>
                <w:bCs/>
                <w:sz w:val="16"/>
                <w:szCs w:val="16"/>
              </w:rPr>
              <w:t>Nustatyta</w:t>
            </w:r>
          </w:p>
        </w:tc>
        <w:tc>
          <w:tcPr>
            <w:tcW w:w="1797" w:type="dxa"/>
            <w:gridSpan w:val="3"/>
            <w:vAlign w:val="center"/>
          </w:tcPr>
          <w:p w14:paraId="0E131FF6" w14:textId="6355B722" w:rsidR="00F80E10" w:rsidRPr="00262D37" w:rsidRDefault="00F80E10" w:rsidP="00F9525D">
            <w:pPr>
              <w:jc w:val="center"/>
              <w:rPr>
                <w:rFonts w:ascii="Arial" w:hAnsi="Arial" w:cs="Arial"/>
                <w:b/>
                <w:bCs/>
                <w:sz w:val="14"/>
                <w:szCs w:val="14"/>
              </w:rPr>
            </w:pPr>
            <w:r w:rsidRPr="00262D37">
              <w:rPr>
                <w:rFonts w:ascii="Arial" w:hAnsi="Arial" w:cs="Arial"/>
                <w:b/>
                <w:bCs/>
                <w:sz w:val="14"/>
                <w:szCs w:val="14"/>
              </w:rPr>
              <w:t>Atitikimas</w:t>
            </w:r>
          </w:p>
        </w:tc>
      </w:tr>
      <w:tr w:rsidR="002C0ACC" w:rsidRPr="008A725B" w14:paraId="3AFC994E" w14:textId="56745AA3" w:rsidTr="00854A63">
        <w:trPr>
          <w:trHeight w:val="178"/>
        </w:trPr>
        <w:tc>
          <w:tcPr>
            <w:tcW w:w="564" w:type="dxa"/>
            <w:vMerge/>
            <w:vAlign w:val="center"/>
          </w:tcPr>
          <w:p w14:paraId="3A0B190C" w14:textId="77777777" w:rsidR="00AB7D59" w:rsidRPr="008A725B" w:rsidRDefault="00AB7D59" w:rsidP="00F9525D">
            <w:pPr>
              <w:rPr>
                <w:rFonts w:ascii="Arial" w:hAnsi="Arial" w:cs="Arial"/>
                <w:b/>
                <w:bCs/>
                <w:sz w:val="16"/>
                <w:szCs w:val="16"/>
              </w:rPr>
            </w:pPr>
          </w:p>
        </w:tc>
        <w:tc>
          <w:tcPr>
            <w:tcW w:w="2980" w:type="dxa"/>
            <w:vMerge/>
            <w:vAlign w:val="center"/>
          </w:tcPr>
          <w:p w14:paraId="56CCA851" w14:textId="77777777" w:rsidR="00AB7D59" w:rsidRPr="008A725B" w:rsidRDefault="00AB7D59" w:rsidP="00F9525D">
            <w:pPr>
              <w:rPr>
                <w:rFonts w:ascii="Arial" w:hAnsi="Arial" w:cs="Arial"/>
                <w:b/>
                <w:bCs/>
                <w:sz w:val="16"/>
                <w:szCs w:val="16"/>
              </w:rPr>
            </w:pPr>
          </w:p>
        </w:tc>
        <w:tc>
          <w:tcPr>
            <w:tcW w:w="3260" w:type="dxa"/>
            <w:vMerge/>
            <w:vAlign w:val="center"/>
          </w:tcPr>
          <w:p w14:paraId="046205CB" w14:textId="77777777" w:rsidR="00AB7D59" w:rsidRPr="00F96366" w:rsidRDefault="00AB7D59" w:rsidP="00F9525D">
            <w:pPr>
              <w:rPr>
                <w:rFonts w:ascii="Arial" w:hAnsi="Arial" w:cs="Arial"/>
                <w:b/>
                <w:bCs/>
                <w:sz w:val="16"/>
                <w:szCs w:val="16"/>
              </w:rPr>
            </w:pPr>
          </w:p>
        </w:tc>
        <w:tc>
          <w:tcPr>
            <w:tcW w:w="2552" w:type="dxa"/>
            <w:vMerge/>
            <w:vAlign w:val="center"/>
          </w:tcPr>
          <w:p w14:paraId="3F84F278" w14:textId="77777777" w:rsidR="00AB7D59" w:rsidRPr="00F96366" w:rsidRDefault="00AB7D59" w:rsidP="00F9525D">
            <w:pPr>
              <w:rPr>
                <w:rFonts w:ascii="Arial" w:hAnsi="Arial" w:cs="Arial"/>
                <w:b/>
                <w:bCs/>
                <w:sz w:val="16"/>
                <w:szCs w:val="16"/>
              </w:rPr>
            </w:pPr>
          </w:p>
        </w:tc>
        <w:tc>
          <w:tcPr>
            <w:tcW w:w="4164" w:type="dxa"/>
            <w:vMerge/>
            <w:vAlign w:val="center"/>
          </w:tcPr>
          <w:p w14:paraId="6A56C87F" w14:textId="77777777" w:rsidR="00AB7D59" w:rsidRPr="008A725B" w:rsidRDefault="00AB7D59" w:rsidP="00F9525D">
            <w:pPr>
              <w:rPr>
                <w:rFonts w:ascii="Arial" w:hAnsi="Arial" w:cs="Arial"/>
                <w:b/>
                <w:bCs/>
                <w:sz w:val="16"/>
                <w:szCs w:val="16"/>
              </w:rPr>
            </w:pPr>
          </w:p>
        </w:tc>
        <w:tc>
          <w:tcPr>
            <w:tcW w:w="504" w:type="dxa"/>
            <w:vAlign w:val="center"/>
          </w:tcPr>
          <w:p w14:paraId="1E56A75A" w14:textId="77777777" w:rsidR="00AB7D59" w:rsidRPr="00262D37" w:rsidRDefault="00AB7D59" w:rsidP="00806902">
            <w:pPr>
              <w:jc w:val="center"/>
              <w:rPr>
                <w:rFonts w:ascii="Arial" w:hAnsi="Arial" w:cs="Arial"/>
                <w:b/>
                <w:bCs/>
                <w:sz w:val="14"/>
                <w:szCs w:val="14"/>
              </w:rPr>
            </w:pPr>
            <w:r w:rsidRPr="00262D37">
              <w:rPr>
                <w:rFonts w:ascii="Arial" w:hAnsi="Arial" w:cs="Arial"/>
                <w:b/>
                <w:bCs/>
                <w:sz w:val="14"/>
                <w:szCs w:val="14"/>
              </w:rPr>
              <w:t>Taip</w:t>
            </w:r>
          </w:p>
        </w:tc>
        <w:tc>
          <w:tcPr>
            <w:tcW w:w="407" w:type="dxa"/>
            <w:vAlign w:val="center"/>
          </w:tcPr>
          <w:p w14:paraId="7D5EDACB" w14:textId="77777777" w:rsidR="00AB7D59" w:rsidRPr="00262D37" w:rsidRDefault="00AB7D59" w:rsidP="00806902">
            <w:pPr>
              <w:jc w:val="center"/>
              <w:rPr>
                <w:rFonts w:ascii="Arial" w:hAnsi="Arial" w:cs="Arial"/>
                <w:b/>
                <w:bCs/>
                <w:sz w:val="14"/>
                <w:szCs w:val="14"/>
              </w:rPr>
            </w:pPr>
            <w:r w:rsidRPr="00262D37">
              <w:rPr>
                <w:rFonts w:ascii="Arial" w:hAnsi="Arial" w:cs="Arial"/>
                <w:b/>
                <w:bCs/>
                <w:sz w:val="14"/>
                <w:szCs w:val="14"/>
              </w:rPr>
              <w:t>Ne</w:t>
            </w:r>
          </w:p>
        </w:tc>
        <w:tc>
          <w:tcPr>
            <w:tcW w:w="886" w:type="dxa"/>
            <w:vAlign w:val="center"/>
          </w:tcPr>
          <w:p w14:paraId="48C608F0" w14:textId="0CDC86AF" w:rsidR="00AB7D59" w:rsidRPr="00262D37" w:rsidRDefault="00F80E10" w:rsidP="00806902">
            <w:pPr>
              <w:jc w:val="center"/>
              <w:rPr>
                <w:rFonts w:ascii="Arial" w:hAnsi="Arial" w:cs="Arial"/>
                <w:b/>
                <w:bCs/>
                <w:sz w:val="14"/>
                <w:szCs w:val="14"/>
              </w:rPr>
            </w:pPr>
            <w:r w:rsidRPr="00262D37">
              <w:rPr>
                <w:rFonts w:ascii="Arial" w:hAnsi="Arial" w:cs="Arial"/>
                <w:b/>
                <w:bCs/>
                <w:sz w:val="14"/>
                <w:szCs w:val="14"/>
              </w:rPr>
              <w:t>Neaktualu</w:t>
            </w:r>
          </w:p>
        </w:tc>
      </w:tr>
      <w:tr w:rsidR="002C0ACC" w:rsidRPr="008A725B" w14:paraId="1FCD7D27" w14:textId="165A73F0" w:rsidTr="00854A63">
        <w:trPr>
          <w:trHeight w:val="455"/>
        </w:trPr>
        <w:tc>
          <w:tcPr>
            <w:tcW w:w="564" w:type="dxa"/>
            <w:hideMark/>
          </w:tcPr>
          <w:p w14:paraId="07920D0C" w14:textId="77777777" w:rsidR="00AB7D59" w:rsidRPr="00F96366" w:rsidRDefault="00AB7D59" w:rsidP="00F9525D">
            <w:pPr>
              <w:jc w:val="center"/>
              <w:rPr>
                <w:rFonts w:ascii="Arial" w:hAnsi="Arial" w:cs="Arial"/>
                <w:sz w:val="16"/>
                <w:szCs w:val="16"/>
              </w:rPr>
            </w:pPr>
            <w:r w:rsidRPr="00F96366">
              <w:rPr>
                <w:rFonts w:ascii="Arial" w:hAnsi="Arial" w:cs="Arial"/>
                <w:b/>
                <w:bCs/>
                <w:sz w:val="16"/>
                <w:szCs w:val="16"/>
              </w:rPr>
              <w:t>1.</w:t>
            </w:r>
          </w:p>
        </w:tc>
        <w:tc>
          <w:tcPr>
            <w:tcW w:w="2980" w:type="dxa"/>
            <w:hideMark/>
          </w:tcPr>
          <w:p w14:paraId="50E34517" w14:textId="77777777" w:rsidR="002B7F35" w:rsidRPr="00D84040" w:rsidRDefault="002B7F35" w:rsidP="002B7F35">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1 </w:t>
            </w:r>
          </w:p>
          <w:p w14:paraId="0D9626AB" w14:textId="77777777" w:rsidR="00AB7D59" w:rsidRDefault="00AB7D59" w:rsidP="00F9525D">
            <w:pPr>
              <w:rPr>
                <w:rFonts w:ascii="Arial" w:hAnsi="Arial" w:cs="Arial"/>
                <w:color w:val="70AD47" w:themeColor="accent6"/>
                <w:sz w:val="12"/>
                <w:szCs w:val="14"/>
              </w:rPr>
            </w:pPr>
            <w:r w:rsidRPr="008A725B">
              <w:rPr>
                <w:rFonts w:ascii="Arial" w:hAnsi="Arial" w:cs="Arial"/>
                <w:color w:val="70AD47" w:themeColor="accent6"/>
                <w:sz w:val="12"/>
                <w:szCs w:val="14"/>
              </w:rPr>
              <w:t>[EN 50549: 4.9]</w:t>
            </w:r>
          </w:p>
          <w:p w14:paraId="54562E69" w14:textId="77777777" w:rsidR="00AB7D59" w:rsidRPr="00556649" w:rsidRDefault="00AB7D59" w:rsidP="00F9525D">
            <w:pPr>
              <w:rPr>
                <w:rFonts w:ascii="Arial" w:hAnsi="Arial" w:cs="Arial"/>
                <w:color w:val="70AD47" w:themeColor="accent6"/>
                <w:sz w:val="12"/>
                <w:szCs w:val="14"/>
              </w:rPr>
            </w:pPr>
            <w:r w:rsidRPr="008A725B">
              <w:rPr>
                <w:rFonts w:ascii="Arial" w:hAnsi="Arial" w:cs="Arial"/>
                <w:color w:val="70AD47" w:themeColor="accent6"/>
                <w:sz w:val="12"/>
                <w:szCs w:val="14"/>
              </w:rPr>
              <w:t>[ES 2016/631: 13.1(a)</w:t>
            </w:r>
            <w:r>
              <w:rPr>
                <w:rFonts w:ascii="Arial" w:hAnsi="Arial" w:cs="Arial"/>
                <w:color w:val="70AD47" w:themeColor="accent6"/>
                <w:sz w:val="12"/>
                <w:szCs w:val="14"/>
              </w:rPr>
              <w:t>]</w:t>
            </w:r>
          </w:p>
        </w:tc>
        <w:tc>
          <w:tcPr>
            <w:tcW w:w="3260" w:type="dxa"/>
            <w:vAlign w:val="center"/>
            <w:hideMark/>
          </w:tcPr>
          <w:p w14:paraId="093F4625" w14:textId="77777777" w:rsidR="00AB7D59" w:rsidRPr="00F96366" w:rsidRDefault="00AB7D59" w:rsidP="00F9525D">
            <w:pPr>
              <w:rPr>
                <w:rFonts w:ascii="Arial" w:hAnsi="Arial" w:cs="Arial"/>
                <w:sz w:val="16"/>
                <w:szCs w:val="16"/>
              </w:rPr>
            </w:pPr>
            <w:r w:rsidRPr="00F96366">
              <w:rPr>
                <w:rFonts w:ascii="Arial" w:hAnsi="Arial" w:cs="Arial"/>
                <w:sz w:val="16"/>
                <w:szCs w:val="16"/>
              </w:rPr>
              <w:t>U = 1,11 s.v.; t = 600 s</w:t>
            </w:r>
          </w:p>
          <w:p w14:paraId="5B729E4E" w14:textId="77777777" w:rsidR="00AB7D59" w:rsidRPr="00F96366" w:rsidRDefault="00AB7D59" w:rsidP="00F9525D">
            <w:pPr>
              <w:rPr>
                <w:rFonts w:ascii="Arial" w:hAnsi="Arial" w:cs="Arial"/>
                <w:sz w:val="16"/>
                <w:szCs w:val="16"/>
              </w:rPr>
            </w:pPr>
          </w:p>
        </w:tc>
        <w:tc>
          <w:tcPr>
            <w:tcW w:w="2552" w:type="dxa"/>
            <w:vAlign w:val="center"/>
          </w:tcPr>
          <w:p w14:paraId="673A27B4" w14:textId="6FCB71C8" w:rsidR="00AB7D59" w:rsidRPr="00F96366" w:rsidRDefault="00AB7D59" w:rsidP="00F36CBB">
            <w:pPr>
              <w:rPr>
                <w:rFonts w:ascii="Arial" w:hAnsi="Arial" w:cs="Arial"/>
                <w:sz w:val="16"/>
                <w:szCs w:val="16"/>
              </w:rPr>
            </w:pPr>
            <w:r w:rsidRPr="00F96366">
              <w:rPr>
                <w:rFonts w:ascii="Arial" w:hAnsi="Arial" w:cs="Arial"/>
                <w:sz w:val="16"/>
                <w:szCs w:val="16"/>
              </w:rPr>
              <w:t>U = 1,15 s.v.; t = 5 s</w:t>
            </w:r>
          </w:p>
        </w:tc>
        <w:tc>
          <w:tcPr>
            <w:tcW w:w="4164" w:type="dxa"/>
          </w:tcPr>
          <w:p w14:paraId="3D121CA7" w14:textId="77777777" w:rsidR="00AB7D59" w:rsidRPr="008D6068" w:rsidRDefault="00AB7D59" w:rsidP="00F9525D">
            <w:pPr>
              <w:rPr>
                <w:rFonts w:ascii="Arial" w:hAnsi="Arial" w:cs="Arial"/>
                <w:sz w:val="16"/>
                <w:szCs w:val="16"/>
                <w:lang w:val="en-US"/>
              </w:rPr>
            </w:pPr>
          </w:p>
        </w:tc>
        <w:tc>
          <w:tcPr>
            <w:tcW w:w="504" w:type="dxa"/>
            <w:vAlign w:val="center"/>
          </w:tcPr>
          <w:p w14:paraId="7AE1FA99" w14:textId="77777777" w:rsidR="00AB7D59" w:rsidRPr="008A725B" w:rsidRDefault="00AB7D59" w:rsidP="00806902">
            <w:pPr>
              <w:jc w:val="center"/>
              <w:rPr>
                <w:rFonts w:ascii="Arial" w:hAnsi="Arial" w:cs="Arial"/>
                <w:sz w:val="16"/>
                <w:szCs w:val="16"/>
              </w:rPr>
            </w:pPr>
            <w:r w:rsidRPr="00BD2962">
              <w:rPr>
                <w:rFonts w:ascii="Segoe UI Symbol" w:hAnsi="Segoe UI Symbol" w:cs="Segoe UI Symbol"/>
                <w:sz w:val="16"/>
                <w:szCs w:val="16"/>
              </w:rPr>
              <w:t>X</w:t>
            </w:r>
          </w:p>
        </w:tc>
        <w:tc>
          <w:tcPr>
            <w:tcW w:w="407" w:type="dxa"/>
            <w:vAlign w:val="center"/>
          </w:tcPr>
          <w:p w14:paraId="4A57A7CF" w14:textId="77777777" w:rsidR="00AB7D59" w:rsidRPr="008A725B" w:rsidRDefault="00AB7D59"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886" w:type="dxa"/>
            <w:vAlign w:val="center"/>
          </w:tcPr>
          <w:p w14:paraId="271E7F3A" w14:textId="363C9CCF" w:rsidR="00AB7D59" w:rsidRPr="00BD2962" w:rsidRDefault="00F80E10" w:rsidP="00806902">
            <w:pPr>
              <w:jc w:val="center"/>
              <w:rPr>
                <w:rFonts w:ascii="Segoe UI Symbol" w:hAnsi="Segoe UI Symbol" w:cs="Segoe UI Symbol"/>
                <w:sz w:val="16"/>
                <w:szCs w:val="16"/>
              </w:rPr>
            </w:pPr>
            <w:r>
              <w:rPr>
                <w:rFonts w:ascii="Segoe UI Symbol" w:hAnsi="Segoe UI Symbol" w:cs="Segoe UI Symbol"/>
                <w:sz w:val="16"/>
                <w:szCs w:val="16"/>
              </w:rPr>
              <w:t>X</w:t>
            </w:r>
          </w:p>
        </w:tc>
      </w:tr>
      <w:tr w:rsidR="002C0ACC" w:rsidRPr="008A725B" w14:paraId="4AB4EA16" w14:textId="5EA4F89F" w:rsidTr="00854A63">
        <w:trPr>
          <w:trHeight w:val="197"/>
        </w:trPr>
        <w:tc>
          <w:tcPr>
            <w:tcW w:w="564" w:type="dxa"/>
            <w:hideMark/>
          </w:tcPr>
          <w:p w14:paraId="2947098D" w14:textId="77777777" w:rsidR="00806902" w:rsidRPr="00F96366" w:rsidRDefault="00806902" w:rsidP="00806902">
            <w:pPr>
              <w:jc w:val="center"/>
              <w:rPr>
                <w:rFonts w:ascii="Arial" w:hAnsi="Arial" w:cs="Arial"/>
                <w:sz w:val="16"/>
                <w:szCs w:val="16"/>
              </w:rPr>
            </w:pPr>
            <w:r w:rsidRPr="00F96366">
              <w:rPr>
                <w:rFonts w:ascii="Arial" w:hAnsi="Arial" w:cs="Arial"/>
                <w:b/>
                <w:bCs/>
                <w:sz w:val="16"/>
                <w:szCs w:val="16"/>
              </w:rPr>
              <w:t>2.</w:t>
            </w:r>
          </w:p>
        </w:tc>
        <w:tc>
          <w:tcPr>
            <w:tcW w:w="2980" w:type="dxa"/>
            <w:hideMark/>
          </w:tcPr>
          <w:p w14:paraId="60A6A117" w14:textId="77777777" w:rsidR="00806902" w:rsidRPr="00D84040" w:rsidRDefault="00806902" w:rsidP="00806902">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2</w:t>
            </w:r>
          </w:p>
          <w:p w14:paraId="1000DAEC" w14:textId="77777777" w:rsidR="00806902" w:rsidRDefault="00806902" w:rsidP="00806902">
            <w:pPr>
              <w:rPr>
                <w:rFonts w:ascii="Arial" w:hAnsi="Arial" w:cs="Arial"/>
                <w:color w:val="70AD47" w:themeColor="accent6"/>
                <w:sz w:val="12"/>
                <w:szCs w:val="14"/>
              </w:rPr>
            </w:pPr>
            <w:r w:rsidRPr="008A725B">
              <w:rPr>
                <w:rFonts w:ascii="Arial" w:hAnsi="Arial" w:cs="Arial"/>
                <w:color w:val="70AD47" w:themeColor="accent6"/>
                <w:sz w:val="12"/>
                <w:szCs w:val="14"/>
              </w:rPr>
              <w:t>[EN 50549: 4.9]</w:t>
            </w:r>
          </w:p>
          <w:p w14:paraId="0BDB5366" w14:textId="77777777" w:rsidR="00806902" w:rsidRPr="00556649" w:rsidRDefault="00806902" w:rsidP="00806902">
            <w:pPr>
              <w:rPr>
                <w:rFonts w:ascii="Arial" w:hAnsi="Arial" w:cs="Arial"/>
                <w:color w:val="70AD47" w:themeColor="accent6"/>
                <w:sz w:val="12"/>
                <w:szCs w:val="14"/>
              </w:rPr>
            </w:pPr>
            <w:r w:rsidRPr="008A725B">
              <w:rPr>
                <w:rFonts w:ascii="Arial" w:hAnsi="Arial" w:cs="Arial"/>
                <w:color w:val="70AD47" w:themeColor="accent6"/>
                <w:sz w:val="12"/>
                <w:szCs w:val="14"/>
              </w:rPr>
              <w:t>[ES 2016/631: 13.1(a)</w:t>
            </w:r>
            <w:r>
              <w:rPr>
                <w:rFonts w:ascii="Arial" w:hAnsi="Arial" w:cs="Arial"/>
                <w:color w:val="70AD47" w:themeColor="accent6"/>
                <w:sz w:val="12"/>
                <w:szCs w:val="14"/>
              </w:rPr>
              <w:t>]</w:t>
            </w:r>
          </w:p>
        </w:tc>
        <w:tc>
          <w:tcPr>
            <w:tcW w:w="3260" w:type="dxa"/>
            <w:vAlign w:val="center"/>
            <w:hideMark/>
          </w:tcPr>
          <w:p w14:paraId="781B245A" w14:textId="6D4AE0DE" w:rsidR="00806902" w:rsidRPr="00F96366" w:rsidRDefault="00806902" w:rsidP="00806902">
            <w:pPr>
              <w:rPr>
                <w:rFonts w:ascii="Arial" w:hAnsi="Arial" w:cs="Arial"/>
                <w:sz w:val="16"/>
                <w:szCs w:val="16"/>
              </w:rPr>
            </w:pPr>
            <w:r w:rsidRPr="00F96366">
              <w:rPr>
                <w:rFonts w:ascii="Arial" w:hAnsi="Arial" w:cs="Arial"/>
                <w:sz w:val="16"/>
                <w:szCs w:val="16"/>
              </w:rPr>
              <w:t>U = 1,15 s.v.; t = 0,2 s </w:t>
            </w:r>
          </w:p>
        </w:tc>
        <w:tc>
          <w:tcPr>
            <w:tcW w:w="2552" w:type="dxa"/>
            <w:vAlign w:val="center"/>
          </w:tcPr>
          <w:p w14:paraId="444E88A8" w14:textId="77777777" w:rsidR="00806902" w:rsidRPr="00F96366" w:rsidRDefault="00806902" w:rsidP="00806902">
            <w:pPr>
              <w:rPr>
                <w:rFonts w:ascii="Arial" w:hAnsi="Arial" w:cs="Arial"/>
                <w:sz w:val="16"/>
                <w:szCs w:val="16"/>
              </w:rPr>
            </w:pPr>
            <w:r w:rsidRPr="00F96366">
              <w:rPr>
                <w:rFonts w:ascii="Arial" w:hAnsi="Arial" w:cs="Arial"/>
                <w:sz w:val="16"/>
                <w:szCs w:val="16"/>
              </w:rPr>
              <w:t>U = 1,2 s.v.; t = 0,1 s </w:t>
            </w:r>
          </w:p>
        </w:tc>
        <w:tc>
          <w:tcPr>
            <w:tcW w:w="4164" w:type="dxa"/>
          </w:tcPr>
          <w:p w14:paraId="13DD6788" w14:textId="77777777" w:rsidR="00806902" w:rsidRPr="008A725B" w:rsidRDefault="00806902" w:rsidP="00806902">
            <w:pPr>
              <w:rPr>
                <w:rFonts w:ascii="Arial" w:hAnsi="Arial" w:cs="Arial"/>
                <w:sz w:val="16"/>
                <w:szCs w:val="16"/>
              </w:rPr>
            </w:pPr>
          </w:p>
        </w:tc>
        <w:tc>
          <w:tcPr>
            <w:tcW w:w="504" w:type="dxa"/>
            <w:vAlign w:val="center"/>
          </w:tcPr>
          <w:p w14:paraId="2FD97F5C" w14:textId="77777777" w:rsidR="00806902" w:rsidRPr="008A725B" w:rsidRDefault="00806902" w:rsidP="00806902">
            <w:pPr>
              <w:jc w:val="center"/>
              <w:rPr>
                <w:rFonts w:ascii="Arial" w:hAnsi="Arial" w:cs="Arial"/>
                <w:sz w:val="16"/>
                <w:szCs w:val="16"/>
              </w:rPr>
            </w:pPr>
            <w:r w:rsidRPr="00BD2962">
              <w:rPr>
                <w:rFonts w:ascii="Segoe UI Symbol" w:hAnsi="Segoe UI Symbol" w:cs="Segoe UI Symbol"/>
                <w:sz w:val="16"/>
                <w:szCs w:val="16"/>
              </w:rPr>
              <w:t>X</w:t>
            </w:r>
          </w:p>
        </w:tc>
        <w:tc>
          <w:tcPr>
            <w:tcW w:w="407" w:type="dxa"/>
            <w:vAlign w:val="center"/>
          </w:tcPr>
          <w:p w14:paraId="45F7B3AE" w14:textId="77777777" w:rsidR="00806902" w:rsidRPr="008A725B"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886" w:type="dxa"/>
            <w:vAlign w:val="center"/>
          </w:tcPr>
          <w:p w14:paraId="79E2C646" w14:textId="20709E7E" w:rsidR="00806902" w:rsidRPr="00BD2962" w:rsidRDefault="00806902" w:rsidP="00806902">
            <w:pPr>
              <w:jc w:val="center"/>
              <w:rPr>
                <w:rFonts w:ascii="Segoe UI Symbol" w:hAnsi="Segoe UI Symbol" w:cs="Segoe UI Symbol"/>
                <w:sz w:val="16"/>
                <w:szCs w:val="16"/>
              </w:rPr>
            </w:pPr>
            <w:r w:rsidRPr="00E13EC7">
              <w:rPr>
                <w:rFonts w:ascii="Segoe UI Symbol" w:hAnsi="Segoe UI Symbol" w:cs="Segoe UI Symbol"/>
                <w:sz w:val="16"/>
                <w:szCs w:val="16"/>
              </w:rPr>
              <w:t>X</w:t>
            </w:r>
          </w:p>
        </w:tc>
      </w:tr>
      <w:tr w:rsidR="002C0ACC" w:rsidRPr="008A725B" w14:paraId="637EFBF1" w14:textId="159B194E" w:rsidTr="00854A63">
        <w:trPr>
          <w:trHeight w:val="197"/>
        </w:trPr>
        <w:tc>
          <w:tcPr>
            <w:tcW w:w="564" w:type="dxa"/>
            <w:hideMark/>
          </w:tcPr>
          <w:p w14:paraId="19851999" w14:textId="77777777" w:rsidR="00806902" w:rsidRPr="00F96366" w:rsidRDefault="00806902" w:rsidP="00806902">
            <w:pPr>
              <w:jc w:val="center"/>
              <w:rPr>
                <w:rFonts w:ascii="Arial" w:hAnsi="Arial" w:cs="Arial"/>
                <w:sz w:val="16"/>
                <w:szCs w:val="16"/>
              </w:rPr>
            </w:pPr>
            <w:r w:rsidRPr="00F96366">
              <w:rPr>
                <w:rFonts w:ascii="Arial" w:hAnsi="Arial" w:cs="Arial"/>
                <w:b/>
                <w:bCs/>
                <w:sz w:val="16"/>
                <w:szCs w:val="16"/>
              </w:rPr>
              <w:t>3.</w:t>
            </w:r>
          </w:p>
        </w:tc>
        <w:tc>
          <w:tcPr>
            <w:tcW w:w="2980" w:type="dxa"/>
            <w:hideMark/>
          </w:tcPr>
          <w:p w14:paraId="2233C0A0" w14:textId="625504F1" w:rsidR="00806902" w:rsidRDefault="00806902" w:rsidP="00806902">
            <w:pPr>
              <w:rPr>
                <w:rFonts w:ascii="Arial" w:hAnsi="Arial" w:cs="Arial"/>
                <w:color w:val="70AD47" w:themeColor="accent6"/>
                <w:sz w:val="12"/>
                <w:szCs w:val="14"/>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1</w:t>
            </w:r>
            <w:r w:rsidRPr="008A725B">
              <w:rPr>
                <w:rFonts w:ascii="Arial" w:hAnsi="Arial" w:cs="Arial"/>
                <w:sz w:val="16"/>
                <w:szCs w:val="16"/>
              </w:rPr>
              <w:br/>
            </w:r>
            <w:r w:rsidRPr="008A725B">
              <w:rPr>
                <w:rFonts w:ascii="Arial" w:hAnsi="Arial" w:cs="Arial"/>
                <w:color w:val="70AD47" w:themeColor="accent6"/>
                <w:sz w:val="12"/>
                <w:szCs w:val="14"/>
              </w:rPr>
              <w:t>[EN 50549: 4.9]</w:t>
            </w:r>
          </w:p>
          <w:p w14:paraId="36717CE3" w14:textId="77777777" w:rsidR="00806902" w:rsidRPr="00556649" w:rsidRDefault="00806902" w:rsidP="00806902">
            <w:pPr>
              <w:rPr>
                <w:rFonts w:ascii="Arial" w:hAnsi="Arial" w:cs="Arial"/>
                <w:color w:val="70AD47" w:themeColor="accent6"/>
                <w:sz w:val="12"/>
                <w:szCs w:val="14"/>
              </w:rPr>
            </w:pPr>
            <w:r w:rsidRPr="008A725B">
              <w:rPr>
                <w:rFonts w:ascii="Arial" w:hAnsi="Arial" w:cs="Arial"/>
                <w:color w:val="70AD47" w:themeColor="accent6"/>
                <w:sz w:val="12"/>
                <w:szCs w:val="14"/>
              </w:rPr>
              <w:t>[ES 2016/631: 13.1(a)</w:t>
            </w:r>
            <w:r>
              <w:rPr>
                <w:rFonts w:ascii="Arial" w:hAnsi="Arial" w:cs="Arial"/>
                <w:color w:val="70AD47" w:themeColor="accent6"/>
                <w:sz w:val="12"/>
                <w:szCs w:val="14"/>
              </w:rPr>
              <w:t>]</w:t>
            </w:r>
          </w:p>
        </w:tc>
        <w:tc>
          <w:tcPr>
            <w:tcW w:w="3260" w:type="dxa"/>
            <w:vAlign w:val="center"/>
            <w:hideMark/>
          </w:tcPr>
          <w:p w14:paraId="3AD0E43C" w14:textId="0FE21515" w:rsidR="00806902" w:rsidRPr="00F96366" w:rsidRDefault="00806902" w:rsidP="00806902">
            <w:pPr>
              <w:rPr>
                <w:rFonts w:ascii="Arial" w:hAnsi="Arial" w:cs="Arial"/>
                <w:sz w:val="16"/>
                <w:szCs w:val="16"/>
              </w:rPr>
            </w:pPr>
            <w:r w:rsidRPr="00F96366">
              <w:rPr>
                <w:rFonts w:ascii="Arial" w:hAnsi="Arial" w:cs="Arial"/>
                <w:sz w:val="16"/>
                <w:szCs w:val="16"/>
              </w:rPr>
              <w:t>U = 0,84 s.v.;</w:t>
            </w:r>
            <w:r>
              <w:rPr>
                <w:rFonts w:ascii="Arial" w:hAnsi="Arial" w:cs="Arial"/>
                <w:sz w:val="16"/>
                <w:szCs w:val="16"/>
              </w:rPr>
              <w:t xml:space="preserve"> </w:t>
            </w:r>
            <w:r w:rsidRPr="00F96366">
              <w:rPr>
                <w:rFonts w:ascii="Arial" w:hAnsi="Arial" w:cs="Arial"/>
                <w:sz w:val="16"/>
                <w:szCs w:val="16"/>
              </w:rPr>
              <w:t>t = 3 s</w:t>
            </w:r>
          </w:p>
        </w:tc>
        <w:tc>
          <w:tcPr>
            <w:tcW w:w="2552" w:type="dxa"/>
            <w:vAlign w:val="center"/>
          </w:tcPr>
          <w:p w14:paraId="7AD0AE7B" w14:textId="6F4F917B" w:rsidR="00806902" w:rsidRPr="00F96366" w:rsidRDefault="00806902" w:rsidP="00806902">
            <w:pPr>
              <w:rPr>
                <w:rFonts w:ascii="Arial" w:hAnsi="Arial" w:cs="Arial"/>
                <w:sz w:val="16"/>
                <w:szCs w:val="16"/>
              </w:rPr>
            </w:pPr>
            <w:r w:rsidRPr="00F96366">
              <w:rPr>
                <w:rFonts w:ascii="Arial" w:hAnsi="Arial" w:cs="Arial"/>
                <w:sz w:val="16"/>
                <w:szCs w:val="16"/>
              </w:rPr>
              <w:t>U = 0,84 s.v.; t = 3 s</w:t>
            </w:r>
          </w:p>
        </w:tc>
        <w:tc>
          <w:tcPr>
            <w:tcW w:w="4164" w:type="dxa"/>
          </w:tcPr>
          <w:p w14:paraId="32C298F9" w14:textId="77777777" w:rsidR="00806902" w:rsidRPr="008A725B" w:rsidRDefault="00806902" w:rsidP="00806902">
            <w:pPr>
              <w:rPr>
                <w:rFonts w:ascii="Arial" w:hAnsi="Arial" w:cs="Arial"/>
                <w:sz w:val="16"/>
                <w:szCs w:val="16"/>
              </w:rPr>
            </w:pPr>
          </w:p>
        </w:tc>
        <w:tc>
          <w:tcPr>
            <w:tcW w:w="504" w:type="dxa"/>
            <w:vAlign w:val="center"/>
          </w:tcPr>
          <w:p w14:paraId="6E735EB2" w14:textId="77777777" w:rsidR="00806902" w:rsidRPr="008A725B" w:rsidRDefault="00806902" w:rsidP="00806902">
            <w:pPr>
              <w:jc w:val="center"/>
              <w:rPr>
                <w:rFonts w:ascii="Arial" w:hAnsi="Arial" w:cs="Arial"/>
                <w:sz w:val="16"/>
                <w:szCs w:val="16"/>
              </w:rPr>
            </w:pPr>
            <w:r w:rsidRPr="00BD2962">
              <w:rPr>
                <w:rFonts w:ascii="Segoe UI Symbol" w:hAnsi="Segoe UI Symbol" w:cs="Segoe UI Symbol"/>
                <w:sz w:val="16"/>
                <w:szCs w:val="16"/>
              </w:rPr>
              <w:t>X</w:t>
            </w:r>
          </w:p>
        </w:tc>
        <w:tc>
          <w:tcPr>
            <w:tcW w:w="407" w:type="dxa"/>
            <w:vAlign w:val="center"/>
          </w:tcPr>
          <w:p w14:paraId="5B04D57D" w14:textId="77777777" w:rsidR="00806902" w:rsidRPr="008A725B"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886" w:type="dxa"/>
            <w:vAlign w:val="center"/>
          </w:tcPr>
          <w:p w14:paraId="7A2693A2" w14:textId="1B7D1721" w:rsidR="00806902" w:rsidRPr="00BD2962" w:rsidRDefault="00806902" w:rsidP="00806902">
            <w:pPr>
              <w:jc w:val="center"/>
              <w:rPr>
                <w:rFonts w:ascii="Segoe UI Symbol" w:hAnsi="Segoe UI Symbol" w:cs="Segoe UI Symbol"/>
                <w:sz w:val="16"/>
                <w:szCs w:val="16"/>
              </w:rPr>
            </w:pPr>
            <w:r w:rsidRPr="00E13EC7">
              <w:rPr>
                <w:rFonts w:ascii="Segoe UI Symbol" w:hAnsi="Segoe UI Symbol" w:cs="Segoe UI Symbol"/>
                <w:sz w:val="16"/>
                <w:szCs w:val="16"/>
              </w:rPr>
              <w:t>X</w:t>
            </w:r>
          </w:p>
        </w:tc>
      </w:tr>
      <w:tr w:rsidR="002C0ACC" w:rsidRPr="008A725B" w14:paraId="48B3778E" w14:textId="37784041" w:rsidTr="00854A63">
        <w:trPr>
          <w:trHeight w:val="197"/>
        </w:trPr>
        <w:tc>
          <w:tcPr>
            <w:tcW w:w="564" w:type="dxa"/>
            <w:hideMark/>
          </w:tcPr>
          <w:p w14:paraId="19943D19" w14:textId="77777777" w:rsidR="00806902" w:rsidRPr="00F96366" w:rsidRDefault="00806902" w:rsidP="00806902">
            <w:pPr>
              <w:jc w:val="center"/>
              <w:rPr>
                <w:rFonts w:ascii="Arial" w:hAnsi="Arial" w:cs="Arial"/>
                <w:sz w:val="16"/>
                <w:szCs w:val="16"/>
              </w:rPr>
            </w:pPr>
            <w:r w:rsidRPr="00F96366">
              <w:rPr>
                <w:rFonts w:ascii="Arial" w:hAnsi="Arial" w:cs="Arial"/>
                <w:b/>
                <w:bCs/>
                <w:sz w:val="16"/>
                <w:szCs w:val="16"/>
              </w:rPr>
              <w:t>4.</w:t>
            </w:r>
          </w:p>
        </w:tc>
        <w:tc>
          <w:tcPr>
            <w:tcW w:w="2980" w:type="dxa"/>
            <w:hideMark/>
          </w:tcPr>
          <w:p w14:paraId="7D7C9ED2" w14:textId="77777777" w:rsidR="00806902" w:rsidRPr="00D84040" w:rsidRDefault="00806902" w:rsidP="00806902">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2</w:t>
            </w:r>
          </w:p>
          <w:p w14:paraId="6971DA42" w14:textId="77777777" w:rsidR="00806902" w:rsidRDefault="00806902" w:rsidP="00806902">
            <w:pPr>
              <w:rPr>
                <w:rFonts w:ascii="Arial" w:hAnsi="Arial" w:cs="Arial"/>
                <w:color w:val="70AD47" w:themeColor="accent6"/>
                <w:sz w:val="12"/>
                <w:szCs w:val="14"/>
              </w:rPr>
            </w:pPr>
            <w:r w:rsidRPr="008A725B">
              <w:rPr>
                <w:rFonts w:ascii="Arial" w:hAnsi="Arial" w:cs="Arial"/>
                <w:color w:val="70AD47" w:themeColor="accent6"/>
                <w:sz w:val="12"/>
                <w:szCs w:val="14"/>
              </w:rPr>
              <w:t>[EN 50549: 4.9]</w:t>
            </w:r>
          </w:p>
          <w:p w14:paraId="4FCF08FE" w14:textId="77777777" w:rsidR="00806902" w:rsidRPr="00556649" w:rsidRDefault="00806902" w:rsidP="00806902">
            <w:pPr>
              <w:rPr>
                <w:rFonts w:ascii="Arial" w:hAnsi="Arial" w:cs="Arial"/>
                <w:color w:val="70AD47" w:themeColor="accent6"/>
                <w:sz w:val="12"/>
                <w:szCs w:val="14"/>
              </w:rPr>
            </w:pPr>
            <w:r w:rsidRPr="008A725B">
              <w:rPr>
                <w:rFonts w:ascii="Arial" w:hAnsi="Arial" w:cs="Arial"/>
                <w:color w:val="70AD47" w:themeColor="accent6"/>
                <w:sz w:val="12"/>
                <w:szCs w:val="14"/>
              </w:rPr>
              <w:t>[ES 2016/631: 13.1(a)</w:t>
            </w:r>
            <w:r>
              <w:rPr>
                <w:rFonts w:ascii="Arial" w:hAnsi="Arial" w:cs="Arial"/>
                <w:color w:val="70AD47" w:themeColor="accent6"/>
                <w:sz w:val="12"/>
                <w:szCs w:val="14"/>
              </w:rPr>
              <w:t>]</w:t>
            </w:r>
          </w:p>
        </w:tc>
        <w:tc>
          <w:tcPr>
            <w:tcW w:w="3260" w:type="dxa"/>
            <w:vAlign w:val="center"/>
            <w:hideMark/>
          </w:tcPr>
          <w:p w14:paraId="5498CB25" w14:textId="0AB31984" w:rsidR="00806902" w:rsidRPr="00F96366" w:rsidRDefault="00806902" w:rsidP="00806902">
            <w:pPr>
              <w:rPr>
                <w:rFonts w:ascii="Arial" w:hAnsi="Arial" w:cs="Arial"/>
                <w:sz w:val="16"/>
                <w:szCs w:val="16"/>
              </w:rPr>
            </w:pPr>
            <w:r w:rsidRPr="00F96366">
              <w:rPr>
                <w:rFonts w:ascii="Arial" w:hAnsi="Arial" w:cs="Arial"/>
                <w:sz w:val="16"/>
                <w:szCs w:val="16"/>
              </w:rPr>
              <w:t>U = 0,8 s.v.; t = 2,9 s </w:t>
            </w:r>
          </w:p>
        </w:tc>
        <w:tc>
          <w:tcPr>
            <w:tcW w:w="2552" w:type="dxa"/>
            <w:vAlign w:val="center"/>
          </w:tcPr>
          <w:p w14:paraId="04B6203D" w14:textId="13E6833F" w:rsidR="00806902" w:rsidRPr="00F96366" w:rsidRDefault="00806902" w:rsidP="00806902">
            <w:pPr>
              <w:rPr>
                <w:rFonts w:ascii="Arial" w:hAnsi="Arial" w:cs="Arial"/>
                <w:sz w:val="16"/>
                <w:szCs w:val="16"/>
              </w:rPr>
            </w:pPr>
            <w:r w:rsidRPr="00F96366">
              <w:rPr>
                <w:rFonts w:ascii="Arial" w:hAnsi="Arial" w:cs="Arial"/>
                <w:sz w:val="16"/>
                <w:szCs w:val="16"/>
              </w:rPr>
              <w:t>U = 0,8 s.v.; t = 2,9 s </w:t>
            </w:r>
          </w:p>
        </w:tc>
        <w:tc>
          <w:tcPr>
            <w:tcW w:w="4164" w:type="dxa"/>
          </w:tcPr>
          <w:p w14:paraId="59FF76CF" w14:textId="77777777" w:rsidR="00806902" w:rsidRPr="008A725B" w:rsidRDefault="00806902" w:rsidP="00806902">
            <w:pPr>
              <w:rPr>
                <w:rFonts w:ascii="Arial" w:hAnsi="Arial" w:cs="Arial"/>
                <w:sz w:val="16"/>
                <w:szCs w:val="16"/>
              </w:rPr>
            </w:pPr>
          </w:p>
        </w:tc>
        <w:tc>
          <w:tcPr>
            <w:tcW w:w="504" w:type="dxa"/>
            <w:vAlign w:val="center"/>
          </w:tcPr>
          <w:p w14:paraId="387DDB4F" w14:textId="77777777" w:rsidR="00806902" w:rsidRPr="008A725B" w:rsidRDefault="00806902" w:rsidP="00806902">
            <w:pPr>
              <w:jc w:val="center"/>
              <w:rPr>
                <w:rFonts w:ascii="Arial" w:hAnsi="Arial" w:cs="Arial"/>
                <w:sz w:val="16"/>
                <w:szCs w:val="16"/>
              </w:rPr>
            </w:pPr>
            <w:r w:rsidRPr="00BD2962">
              <w:rPr>
                <w:rFonts w:ascii="Segoe UI Symbol" w:hAnsi="Segoe UI Symbol" w:cs="Segoe UI Symbol"/>
                <w:sz w:val="16"/>
                <w:szCs w:val="16"/>
              </w:rPr>
              <w:t>X</w:t>
            </w:r>
          </w:p>
        </w:tc>
        <w:tc>
          <w:tcPr>
            <w:tcW w:w="407" w:type="dxa"/>
            <w:vAlign w:val="center"/>
          </w:tcPr>
          <w:p w14:paraId="4F53460E" w14:textId="77777777" w:rsidR="00806902" w:rsidRPr="008A725B"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886" w:type="dxa"/>
            <w:vAlign w:val="center"/>
          </w:tcPr>
          <w:p w14:paraId="1B45CE9D" w14:textId="28ECFED1" w:rsidR="00806902" w:rsidRPr="00BD2962" w:rsidRDefault="00806902" w:rsidP="00806902">
            <w:pPr>
              <w:jc w:val="center"/>
              <w:rPr>
                <w:rFonts w:ascii="Segoe UI Symbol" w:hAnsi="Segoe UI Symbol" w:cs="Segoe UI Symbol"/>
                <w:sz w:val="16"/>
                <w:szCs w:val="16"/>
              </w:rPr>
            </w:pPr>
            <w:r w:rsidRPr="00E13EC7">
              <w:rPr>
                <w:rFonts w:ascii="Segoe UI Symbol" w:hAnsi="Segoe UI Symbol" w:cs="Segoe UI Symbol"/>
                <w:sz w:val="16"/>
                <w:szCs w:val="16"/>
              </w:rPr>
              <w:t>X</w:t>
            </w:r>
          </w:p>
        </w:tc>
      </w:tr>
      <w:tr w:rsidR="003D33C6" w:rsidRPr="008A725B" w14:paraId="360594F4" w14:textId="77777777" w:rsidTr="003D33C6">
        <w:trPr>
          <w:trHeight w:val="932"/>
        </w:trPr>
        <w:tc>
          <w:tcPr>
            <w:tcW w:w="564" w:type="dxa"/>
          </w:tcPr>
          <w:p w14:paraId="3D246A77" w14:textId="142B540E" w:rsidR="003D33C6" w:rsidRPr="00F96366" w:rsidRDefault="003D33C6" w:rsidP="00806902">
            <w:pPr>
              <w:jc w:val="center"/>
              <w:rPr>
                <w:rFonts w:ascii="Arial" w:hAnsi="Arial" w:cs="Arial"/>
                <w:b/>
                <w:bCs/>
                <w:sz w:val="16"/>
                <w:szCs w:val="16"/>
              </w:rPr>
            </w:pPr>
            <w:r w:rsidRPr="00F96366">
              <w:rPr>
                <w:rFonts w:ascii="Arial" w:hAnsi="Arial" w:cs="Arial"/>
                <w:b/>
                <w:bCs/>
                <w:noProof/>
                <w:sz w:val="16"/>
                <w:szCs w:val="16"/>
              </w:rPr>
              <w:t>5.</w:t>
            </w:r>
          </w:p>
        </w:tc>
        <w:tc>
          <w:tcPr>
            <w:tcW w:w="2980" w:type="dxa"/>
          </w:tcPr>
          <w:p w14:paraId="760C079C" w14:textId="5A1244EA" w:rsidR="003D33C6" w:rsidRPr="00D84040" w:rsidRDefault="003D33C6" w:rsidP="00806902">
            <w:pPr>
              <w:rPr>
                <w:rFonts w:ascii="Arial" w:hAnsi="Arial" w:cs="Arial"/>
                <w:noProof/>
                <w:sz w:val="16"/>
                <w:szCs w:val="16"/>
              </w:rPr>
            </w:pPr>
            <w:r>
              <w:rPr>
                <w:rFonts w:ascii="Arial" w:hAnsi="Arial" w:cs="Arial"/>
                <w:noProof/>
                <w:sz w:val="16"/>
                <w:szCs w:val="16"/>
              </w:rPr>
              <w:t>EJPM</w:t>
            </w:r>
            <w:r w:rsidRPr="00D84040">
              <w:rPr>
                <w:rFonts w:ascii="Arial" w:hAnsi="Arial" w:cs="Arial"/>
                <w:noProof/>
                <w:sz w:val="16"/>
                <w:szCs w:val="16"/>
              </w:rPr>
              <w:t xml:space="preserve"> atsparumas triktims</w:t>
            </w:r>
            <w:r>
              <w:rPr>
                <w:rFonts w:ascii="Arial" w:hAnsi="Arial" w:cs="Arial"/>
                <w:noProof/>
                <w:sz w:val="16"/>
                <w:szCs w:val="16"/>
              </w:rPr>
              <w:t xml:space="preserve"> </w:t>
            </w:r>
            <w:r w:rsidRPr="0090482C">
              <w:rPr>
                <w:rFonts w:ascii="Arial" w:hAnsi="Arial" w:cs="Arial"/>
                <w:b/>
                <w:bCs/>
                <w:noProof/>
                <w:sz w:val="16"/>
                <w:szCs w:val="16"/>
              </w:rPr>
              <w:t>(žr. 3pav.)</w:t>
            </w:r>
          </w:p>
          <w:p w14:paraId="468CDAB7" w14:textId="77777777" w:rsidR="003D33C6" w:rsidRPr="009946B4" w:rsidRDefault="003D33C6" w:rsidP="00806902">
            <w:pPr>
              <w:rPr>
                <w:rFonts w:ascii="Arial" w:hAnsi="Arial" w:cs="Arial"/>
                <w:noProof/>
                <w:color w:val="70AD47" w:themeColor="accent6"/>
                <w:sz w:val="12"/>
                <w:szCs w:val="14"/>
              </w:rPr>
            </w:pPr>
            <w:r w:rsidRPr="009946B4">
              <w:rPr>
                <w:rFonts w:ascii="Arial" w:hAnsi="Arial" w:cs="Arial"/>
                <w:noProof/>
                <w:color w:val="70AD47" w:themeColor="accent6"/>
                <w:sz w:val="12"/>
                <w:szCs w:val="14"/>
              </w:rPr>
              <w:t>EN 50549: 4.5.3  [LVRT / UVRT / FRT]</w:t>
            </w:r>
          </w:p>
          <w:p w14:paraId="39152169" w14:textId="24AF7FD0" w:rsidR="003D33C6" w:rsidRDefault="003D33C6" w:rsidP="00806902">
            <w:pPr>
              <w:rPr>
                <w:rFonts w:ascii="Arial" w:hAnsi="Arial" w:cs="Arial"/>
                <w:noProof/>
                <w:sz w:val="16"/>
                <w:szCs w:val="16"/>
              </w:rPr>
            </w:pPr>
            <w:r w:rsidRPr="009946B4">
              <w:rPr>
                <w:rFonts w:ascii="Arial" w:hAnsi="Arial" w:cs="Arial"/>
                <w:noProof/>
                <w:color w:val="70AD47" w:themeColor="accent6"/>
                <w:sz w:val="12"/>
                <w:szCs w:val="14"/>
              </w:rPr>
              <w:t>ES 2016/631: 14.3, 20.3 (EJPM)</w:t>
            </w:r>
          </w:p>
        </w:tc>
        <w:tc>
          <w:tcPr>
            <w:tcW w:w="5812" w:type="dxa"/>
            <w:gridSpan w:val="2"/>
            <w:vAlign w:val="center"/>
          </w:tcPr>
          <w:p w14:paraId="26276011" w14:textId="77777777" w:rsidR="003D33C6" w:rsidRPr="00D84040" w:rsidRDefault="003D33C6" w:rsidP="00806902">
            <w:pPr>
              <w:rPr>
                <w:rFonts w:ascii="Arial" w:hAnsi="Arial" w:cs="Arial"/>
                <w:noProof/>
                <w:sz w:val="16"/>
                <w:szCs w:val="16"/>
              </w:rPr>
            </w:pPr>
            <w:r w:rsidRPr="00D84040">
              <w:rPr>
                <w:rFonts w:ascii="Arial" w:hAnsi="Arial" w:cs="Arial"/>
                <w:noProof/>
                <w:sz w:val="16"/>
                <w:szCs w:val="16"/>
              </w:rPr>
              <w:t>EJPM tipo atveju</w:t>
            </w:r>
            <w:r>
              <w:rPr>
                <w:rFonts w:ascii="Arial" w:hAnsi="Arial" w:cs="Arial"/>
                <w:noProof/>
                <w:sz w:val="16"/>
                <w:szCs w:val="16"/>
              </w:rPr>
              <w:t xml:space="preserve"> </w:t>
            </w:r>
            <w:r w:rsidRPr="00D84040">
              <w:rPr>
                <w:rFonts w:ascii="Arial" w:hAnsi="Arial" w:cs="Arial"/>
                <w:noProof/>
                <w:sz w:val="16"/>
                <w:szCs w:val="16"/>
              </w:rPr>
              <w:t xml:space="preserve">U [s. v.] t [s] </w:t>
            </w:r>
          </w:p>
          <w:p w14:paraId="4F9D23C6" w14:textId="77777777" w:rsidR="003D33C6" w:rsidRPr="00D84040" w:rsidRDefault="003D33C6" w:rsidP="00806902">
            <w:pPr>
              <w:rPr>
                <w:rFonts w:ascii="Arial" w:hAnsi="Arial" w:cs="Arial"/>
                <w:noProof/>
                <w:sz w:val="16"/>
                <w:szCs w:val="16"/>
              </w:rPr>
            </w:pPr>
            <w:r w:rsidRPr="00D84040">
              <w:rPr>
                <w:rFonts w:ascii="Arial" w:hAnsi="Arial" w:cs="Arial"/>
                <w:noProof/>
                <w:sz w:val="16"/>
                <w:szCs w:val="16"/>
              </w:rPr>
              <w:t xml:space="preserve">Uret: 0,05 tclear: 0,25 </w:t>
            </w:r>
          </w:p>
          <w:p w14:paraId="5A72429D" w14:textId="77777777" w:rsidR="003D33C6" w:rsidRPr="00D84040" w:rsidRDefault="003D33C6" w:rsidP="00806902">
            <w:pPr>
              <w:rPr>
                <w:rFonts w:ascii="Arial" w:hAnsi="Arial" w:cs="Arial"/>
                <w:noProof/>
                <w:sz w:val="16"/>
                <w:szCs w:val="16"/>
              </w:rPr>
            </w:pPr>
            <w:r w:rsidRPr="00D84040">
              <w:rPr>
                <w:rFonts w:ascii="Arial" w:hAnsi="Arial" w:cs="Arial"/>
                <w:noProof/>
                <w:sz w:val="16"/>
                <w:szCs w:val="16"/>
              </w:rPr>
              <w:t xml:space="preserve">Uclear: 0,15 trec1: 0,25 </w:t>
            </w:r>
          </w:p>
          <w:p w14:paraId="6C725926" w14:textId="77777777" w:rsidR="003D33C6" w:rsidRPr="00D84040" w:rsidRDefault="003D33C6" w:rsidP="00806902">
            <w:pPr>
              <w:rPr>
                <w:rFonts w:ascii="Arial" w:hAnsi="Arial" w:cs="Arial"/>
                <w:noProof/>
                <w:sz w:val="16"/>
                <w:szCs w:val="16"/>
              </w:rPr>
            </w:pPr>
            <w:r w:rsidRPr="00D84040">
              <w:rPr>
                <w:rFonts w:ascii="Arial" w:hAnsi="Arial" w:cs="Arial"/>
                <w:noProof/>
                <w:sz w:val="16"/>
                <w:szCs w:val="16"/>
              </w:rPr>
              <w:t xml:space="preserve">Urec1: 0,15 trec2: 0,25 </w:t>
            </w:r>
          </w:p>
          <w:p w14:paraId="3BA3EADC" w14:textId="79D2F805" w:rsidR="003D33C6" w:rsidRPr="00611489" w:rsidRDefault="003D33C6" w:rsidP="00806902">
            <w:pPr>
              <w:rPr>
                <w:rFonts w:ascii="Arial" w:hAnsi="Arial" w:cs="Arial"/>
                <w:b/>
                <w:bCs/>
                <w:sz w:val="16"/>
                <w:szCs w:val="16"/>
              </w:rPr>
            </w:pPr>
            <w:r w:rsidRPr="00D84040">
              <w:rPr>
                <w:rFonts w:ascii="Arial" w:hAnsi="Arial" w:cs="Arial"/>
                <w:noProof/>
                <w:sz w:val="16"/>
                <w:szCs w:val="16"/>
              </w:rPr>
              <w:t xml:space="preserve">Urec2: 0,85 trec3: 3,0  </w:t>
            </w:r>
          </w:p>
        </w:tc>
        <w:tc>
          <w:tcPr>
            <w:tcW w:w="4164" w:type="dxa"/>
          </w:tcPr>
          <w:p w14:paraId="1A75C693" w14:textId="77777777" w:rsidR="003D33C6" w:rsidRPr="008A725B" w:rsidRDefault="003D33C6" w:rsidP="00806902">
            <w:pPr>
              <w:rPr>
                <w:rFonts w:ascii="Arial" w:hAnsi="Arial" w:cs="Arial"/>
                <w:sz w:val="16"/>
                <w:szCs w:val="16"/>
              </w:rPr>
            </w:pPr>
          </w:p>
        </w:tc>
        <w:tc>
          <w:tcPr>
            <w:tcW w:w="504" w:type="dxa"/>
            <w:vAlign w:val="center"/>
          </w:tcPr>
          <w:p w14:paraId="334FC846" w14:textId="104FA1A3" w:rsidR="003D33C6" w:rsidRPr="00BD2962" w:rsidRDefault="003D33C6" w:rsidP="00806902">
            <w:pPr>
              <w:jc w:val="center"/>
              <w:rPr>
                <w:rFonts w:ascii="Segoe UI Symbol" w:hAnsi="Segoe UI Symbol" w:cs="Segoe UI Symbol"/>
                <w:sz w:val="16"/>
                <w:szCs w:val="16"/>
              </w:rPr>
            </w:pPr>
            <w:r w:rsidRPr="00D84040">
              <w:rPr>
                <w:rFonts w:ascii="Segoe UI Symbol" w:hAnsi="Segoe UI Symbol" w:cs="Segoe UI Symbol"/>
                <w:noProof/>
                <w:sz w:val="16"/>
                <w:szCs w:val="16"/>
              </w:rPr>
              <w:t>X</w:t>
            </w:r>
          </w:p>
        </w:tc>
        <w:tc>
          <w:tcPr>
            <w:tcW w:w="407" w:type="dxa"/>
            <w:vAlign w:val="center"/>
          </w:tcPr>
          <w:p w14:paraId="16C2FB3A" w14:textId="24E8F9E6" w:rsidR="003D33C6" w:rsidRPr="00BD2962" w:rsidRDefault="003D33C6" w:rsidP="00806902">
            <w:pPr>
              <w:jc w:val="center"/>
              <w:rPr>
                <w:rFonts w:ascii="Segoe UI Symbol" w:hAnsi="Segoe UI Symbol" w:cs="Segoe UI Symbol"/>
                <w:sz w:val="16"/>
                <w:szCs w:val="16"/>
              </w:rPr>
            </w:pPr>
            <w:r w:rsidRPr="00D84040">
              <w:rPr>
                <w:rFonts w:ascii="Segoe UI Symbol" w:hAnsi="Segoe UI Symbol" w:cs="Segoe UI Symbol"/>
                <w:noProof/>
                <w:sz w:val="16"/>
                <w:szCs w:val="16"/>
              </w:rPr>
              <w:t>X</w:t>
            </w:r>
          </w:p>
        </w:tc>
        <w:tc>
          <w:tcPr>
            <w:tcW w:w="886" w:type="dxa"/>
            <w:vAlign w:val="center"/>
          </w:tcPr>
          <w:p w14:paraId="512C92B9" w14:textId="05EFB1D7" w:rsidR="003D33C6" w:rsidRPr="00E13EC7" w:rsidRDefault="003D33C6" w:rsidP="00806902">
            <w:pPr>
              <w:jc w:val="center"/>
              <w:rPr>
                <w:rFonts w:ascii="Segoe UI Symbol" w:hAnsi="Segoe UI Symbol" w:cs="Segoe UI Symbol"/>
                <w:sz w:val="16"/>
                <w:szCs w:val="16"/>
              </w:rPr>
            </w:pPr>
            <w:r w:rsidRPr="00E13EC7">
              <w:rPr>
                <w:rFonts w:ascii="Segoe UI Symbol" w:hAnsi="Segoe UI Symbol" w:cs="Segoe UI Symbol"/>
                <w:sz w:val="16"/>
                <w:szCs w:val="16"/>
              </w:rPr>
              <w:t>X</w:t>
            </w:r>
          </w:p>
        </w:tc>
      </w:tr>
      <w:tr w:rsidR="002C0ACC" w:rsidRPr="008A725B" w14:paraId="5B17D0D3" w14:textId="4DCFDB3D" w:rsidTr="00854A63">
        <w:trPr>
          <w:trHeight w:val="197"/>
        </w:trPr>
        <w:tc>
          <w:tcPr>
            <w:tcW w:w="564" w:type="dxa"/>
          </w:tcPr>
          <w:p w14:paraId="4D6FAB0E" w14:textId="77777777" w:rsidR="00806902" w:rsidRPr="00F96366" w:rsidRDefault="00806902" w:rsidP="00806902">
            <w:pPr>
              <w:jc w:val="center"/>
              <w:rPr>
                <w:rFonts w:ascii="Arial" w:hAnsi="Arial" w:cs="Arial"/>
                <w:b/>
                <w:bCs/>
                <w:sz w:val="16"/>
                <w:szCs w:val="16"/>
              </w:rPr>
            </w:pPr>
            <w:r w:rsidRPr="00F96366">
              <w:rPr>
                <w:rFonts w:ascii="Arial" w:hAnsi="Arial" w:cs="Arial"/>
                <w:b/>
                <w:bCs/>
                <w:noProof/>
                <w:sz w:val="16"/>
                <w:szCs w:val="16"/>
              </w:rPr>
              <w:t>6.</w:t>
            </w:r>
          </w:p>
        </w:tc>
        <w:tc>
          <w:tcPr>
            <w:tcW w:w="2980" w:type="dxa"/>
          </w:tcPr>
          <w:p w14:paraId="50022568" w14:textId="277F3B1B" w:rsidR="00806902" w:rsidRDefault="00806902" w:rsidP="00806902">
            <w:pPr>
              <w:rPr>
                <w:rFonts w:ascii="Arial" w:hAnsi="Arial" w:cs="Arial"/>
                <w:noProof/>
                <w:sz w:val="16"/>
                <w:szCs w:val="16"/>
              </w:rPr>
            </w:pPr>
            <w:r w:rsidRPr="003D43DE">
              <w:rPr>
                <w:rFonts w:ascii="Arial" w:hAnsi="Arial" w:cs="Arial"/>
                <w:noProof/>
                <w:sz w:val="16"/>
                <w:szCs w:val="16"/>
              </w:rPr>
              <w:t>EJPM</w:t>
            </w:r>
            <w:r w:rsidRPr="00C41624">
              <w:rPr>
                <w:rFonts w:ascii="Arial" w:hAnsi="Arial" w:cs="Arial"/>
                <w:noProof/>
                <w:sz w:val="16"/>
                <w:szCs w:val="16"/>
              </w:rPr>
              <w:t xml:space="preserve"> trikties srovės reikalavimai </w:t>
            </w:r>
          </w:p>
          <w:p w14:paraId="7D61E124" w14:textId="77777777" w:rsidR="00806902" w:rsidRPr="00944640" w:rsidRDefault="00806902" w:rsidP="00806902">
            <w:pPr>
              <w:rPr>
                <w:rFonts w:ascii="Arial" w:hAnsi="Arial" w:cs="Arial"/>
                <w:color w:val="70AD47" w:themeColor="accent6"/>
                <w:sz w:val="12"/>
                <w:szCs w:val="14"/>
              </w:rPr>
            </w:pPr>
            <w:r>
              <w:rPr>
                <w:rFonts w:ascii="Arial" w:hAnsi="Arial" w:cs="Arial"/>
                <w:color w:val="70AD47" w:themeColor="accent6"/>
                <w:sz w:val="12"/>
                <w:szCs w:val="14"/>
              </w:rPr>
              <w:t>[</w:t>
            </w:r>
            <w:r w:rsidRPr="00C60E85">
              <w:rPr>
                <w:rFonts w:ascii="Arial" w:hAnsi="Arial" w:cs="Arial"/>
                <w:color w:val="70AD47" w:themeColor="accent6"/>
                <w:sz w:val="12"/>
                <w:szCs w:val="14"/>
              </w:rPr>
              <w:t xml:space="preserve">EN 50549: </w:t>
            </w:r>
            <w:r w:rsidRPr="00D20546">
              <w:rPr>
                <w:rFonts w:ascii="Arial" w:hAnsi="Arial" w:cs="Arial"/>
                <w:color w:val="70AD47" w:themeColor="accent6"/>
                <w:sz w:val="12"/>
                <w:szCs w:val="14"/>
              </w:rPr>
              <w:t>4.7.4</w:t>
            </w:r>
            <w:r w:rsidRPr="00C60E85">
              <w:rPr>
                <w:rFonts w:ascii="Arial" w:hAnsi="Arial" w:cs="Arial"/>
                <w:color w:val="70AD47" w:themeColor="accent6"/>
                <w:sz w:val="12"/>
                <w:szCs w:val="14"/>
              </w:rPr>
              <w:t xml:space="preserve">  </w:t>
            </w:r>
            <w:r>
              <w:rPr>
                <w:rFonts w:ascii="Arial" w:hAnsi="Arial" w:cs="Arial"/>
                <w:color w:val="70AD47" w:themeColor="accent6"/>
                <w:sz w:val="12"/>
                <w:szCs w:val="14"/>
              </w:rPr>
              <w:t>(</w:t>
            </w:r>
            <w:r w:rsidRPr="00C60E85">
              <w:rPr>
                <w:rFonts w:ascii="Arial" w:hAnsi="Arial" w:cs="Arial"/>
                <w:color w:val="70AD47" w:themeColor="accent6"/>
                <w:sz w:val="12"/>
                <w:szCs w:val="14"/>
              </w:rPr>
              <w:t>LVRT</w:t>
            </w:r>
            <w:r>
              <w:rPr>
                <w:rFonts w:ascii="Arial" w:hAnsi="Arial" w:cs="Arial"/>
                <w:color w:val="70AD47" w:themeColor="accent6"/>
                <w:sz w:val="12"/>
                <w:szCs w:val="14"/>
              </w:rPr>
              <w:t>)]</w:t>
            </w:r>
          </w:p>
        </w:tc>
        <w:tc>
          <w:tcPr>
            <w:tcW w:w="5812" w:type="dxa"/>
            <w:gridSpan w:val="2"/>
            <w:vAlign w:val="center"/>
          </w:tcPr>
          <w:p w14:paraId="0CE30A8A" w14:textId="503BEA05" w:rsidR="00806902" w:rsidRDefault="00806902" w:rsidP="00806902">
            <w:pPr>
              <w:rPr>
                <w:rFonts w:ascii="Arial" w:hAnsi="Arial" w:cs="Arial"/>
                <w:sz w:val="16"/>
                <w:szCs w:val="16"/>
              </w:rPr>
            </w:pPr>
            <w:r w:rsidRPr="00175E2D">
              <w:rPr>
                <w:rFonts w:ascii="Arial" w:hAnsi="Arial" w:cs="Arial"/>
                <w:sz w:val="16"/>
                <w:szCs w:val="16"/>
              </w:rPr>
              <w:t>Keitiklyje įvedam</w:t>
            </w:r>
            <w:r>
              <w:rPr>
                <w:rFonts w:ascii="Arial" w:hAnsi="Arial" w:cs="Arial"/>
                <w:sz w:val="16"/>
                <w:szCs w:val="16"/>
              </w:rPr>
              <w:t>a</w:t>
            </w:r>
            <w:r w:rsidRPr="00175E2D">
              <w:rPr>
                <w:rFonts w:ascii="Arial" w:hAnsi="Arial" w:cs="Arial"/>
                <w:sz w:val="16"/>
                <w:szCs w:val="16"/>
              </w:rPr>
              <w:t xml:space="preserve"> tik trikties srovės tiekimo charakteristika </w:t>
            </w:r>
            <w:r w:rsidRPr="00854A63">
              <w:rPr>
                <w:rFonts w:ascii="Arial" w:hAnsi="Arial" w:cs="Arial"/>
                <w:b/>
                <w:bCs/>
                <w:sz w:val="16"/>
                <w:szCs w:val="16"/>
              </w:rPr>
              <w:t>(</w:t>
            </w:r>
            <w:r w:rsidR="00587A1D" w:rsidRPr="00854A63">
              <w:rPr>
                <w:rFonts w:ascii="Arial" w:hAnsi="Arial" w:cs="Arial"/>
                <w:b/>
                <w:bCs/>
                <w:sz w:val="16"/>
                <w:szCs w:val="16"/>
              </w:rPr>
              <w:t>ž</w:t>
            </w:r>
            <w:r w:rsidRPr="00854A63">
              <w:rPr>
                <w:rFonts w:ascii="Arial" w:hAnsi="Arial" w:cs="Arial"/>
                <w:b/>
                <w:bCs/>
                <w:sz w:val="16"/>
                <w:szCs w:val="16"/>
              </w:rPr>
              <w:t>r.</w:t>
            </w:r>
            <w:r w:rsidR="00D91225" w:rsidRPr="00854A63">
              <w:rPr>
                <w:rFonts w:ascii="Arial" w:hAnsi="Arial" w:cs="Arial"/>
                <w:b/>
                <w:bCs/>
                <w:sz w:val="16"/>
                <w:szCs w:val="16"/>
              </w:rPr>
              <w:t>4</w:t>
            </w:r>
            <w:r w:rsidRPr="00854A63">
              <w:rPr>
                <w:rFonts w:ascii="Arial" w:hAnsi="Arial" w:cs="Arial"/>
                <w:b/>
                <w:bCs/>
                <w:sz w:val="16"/>
                <w:szCs w:val="16"/>
              </w:rPr>
              <w:t xml:space="preserve"> pav</w:t>
            </w:r>
            <w:r w:rsidR="00587A1D" w:rsidRPr="00854A63">
              <w:rPr>
                <w:rFonts w:ascii="Arial" w:hAnsi="Arial" w:cs="Arial"/>
                <w:b/>
                <w:bCs/>
                <w:sz w:val="16"/>
                <w:szCs w:val="16"/>
              </w:rPr>
              <w:t>.</w:t>
            </w:r>
            <w:r w:rsidRPr="00854A63">
              <w:rPr>
                <w:rFonts w:ascii="Arial" w:hAnsi="Arial" w:cs="Arial"/>
                <w:b/>
                <w:bCs/>
                <w:sz w:val="16"/>
                <w:szCs w:val="16"/>
              </w:rPr>
              <w:t>)</w:t>
            </w:r>
            <w:r>
              <w:rPr>
                <w:rFonts w:ascii="Arial" w:hAnsi="Arial" w:cs="Arial"/>
                <w:sz w:val="16"/>
                <w:szCs w:val="16"/>
              </w:rPr>
              <w:t xml:space="preserve"> </w:t>
            </w:r>
            <w:r w:rsidRPr="00175E2D">
              <w:rPr>
                <w:rFonts w:ascii="Arial" w:hAnsi="Arial" w:cs="Arial"/>
                <w:sz w:val="16"/>
                <w:szCs w:val="16"/>
              </w:rPr>
              <w:t>arba tik reaktyviosios srovės tiekimo gradiento koeficientai k1</w:t>
            </w:r>
            <w:r>
              <w:rPr>
                <w:rFonts w:ascii="Arial" w:hAnsi="Arial" w:cs="Arial"/>
                <w:sz w:val="16"/>
                <w:szCs w:val="16"/>
              </w:rPr>
              <w:t>=2</w:t>
            </w:r>
            <w:r w:rsidRPr="00175E2D">
              <w:rPr>
                <w:rFonts w:ascii="Arial" w:hAnsi="Arial" w:cs="Arial"/>
                <w:sz w:val="16"/>
                <w:szCs w:val="16"/>
              </w:rPr>
              <w:t xml:space="preserve"> ir k2</w:t>
            </w:r>
            <w:r>
              <w:rPr>
                <w:rFonts w:ascii="Arial" w:hAnsi="Arial" w:cs="Arial"/>
                <w:sz w:val="16"/>
                <w:szCs w:val="16"/>
              </w:rPr>
              <w:t>=2</w:t>
            </w:r>
            <w:r w:rsidRPr="00175E2D">
              <w:rPr>
                <w:rFonts w:ascii="Arial" w:hAnsi="Arial" w:cs="Arial"/>
                <w:sz w:val="16"/>
                <w:szCs w:val="16"/>
              </w:rPr>
              <w:t>.</w:t>
            </w:r>
            <w:r>
              <w:rPr>
                <w:rFonts w:ascii="Arial" w:hAnsi="Arial" w:cs="Arial"/>
                <w:sz w:val="16"/>
                <w:szCs w:val="16"/>
              </w:rPr>
              <w:t xml:space="preserve"> </w:t>
            </w:r>
          </w:p>
          <w:p w14:paraId="6FC1EA2B" w14:textId="370CF726" w:rsidR="00806902" w:rsidRDefault="00806902" w:rsidP="00806902">
            <w:pPr>
              <w:rPr>
                <w:rFonts w:ascii="Arial" w:hAnsi="Arial" w:cs="Arial"/>
                <w:noProof/>
                <w:sz w:val="16"/>
                <w:szCs w:val="16"/>
              </w:rPr>
            </w:pPr>
            <w:r w:rsidRPr="00A913D7">
              <w:rPr>
                <w:rFonts w:ascii="Arial" w:hAnsi="Arial" w:cs="Arial"/>
                <w:sz w:val="16"/>
                <w:szCs w:val="16"/>
              </w:rPr>
              <w:t xml:space="preserve">Trikties srovės tiekimo vėlinimas negali būti ilgesnis nei 100 ms, leistina paklaida – ±20 % IN  </w:t>
            </w:r>
          </w:p>
          <w:p w14:paraId="2F072488" w14:textId="31B77EAE" w:rsidR="00806902" w:rsidRPr="008A725B" w:rsidRDefault="00806902" w:rsidP="00806902">
            <w:pPr>
              <w:rPr>
                <w:rFonts w:ascii="Arial" w:hAnsi="Arial" w:cs="Arial"/>
                <w:sz w:val="16"/>
                <w:szCs w:val="16"/>
              </w:rPr>
            </w:pPr>
          </w:p>
        </w:tc>
        <w:tc>
          <w:tcPr>
            <w:tcW w:w="4164" w:type="dxa"/>
          </w:tcPr>
          <w:p w14:paraId="40113206" w14:textId="77777777" w:rsidR="00806902" w:rsidRPr="008A725B" w:rsidRDefault="00806902" w:rsidP="00806902">
            <w:pPr>
              <w:rPr>
                <w:rFonts w:ascii="Arial" w:hAnsi="Arial" w:cs="Arial"/>
                <w:sz w:val="16"/>
                <w:szCs w:val="16"/>
              </w:rPr>
            </w:pPr>
          </w:p>
        </w:tc>
        <w:tc>
          <w:tcPr>
            <w:tcW w:w="504" w:type="dxa"/>
            <w:vAlign w:val="center"/>
          </w:tcPr>
          <w:p w14:paraId="6EB8E7FE" w14:textId="77777777" w:rsidR="00806902" w:rsidRPr="00BD2962"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407" w:type="dxa"/>
            <w:vAlign w:val="center"/>
          </w:tcPr>
          <w:p w14:paraId="46A8F6FB" w14:textId="77777777" w:rsidR="00806902" w:rsidRPr="00BD2962"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c>
          <w:tcPr>
            <w:tcW w:w="886" w:type="dxa"/>
            <w:vAlign w:val="center"/>
          </w:tcPr>
          <w:p w14:paraId="3A1A80F0" w14:textId="3E61B2C7" w:rsidR="00806902" w:rsidRPr="00BD2962" w:rsidRDefault="00806902" w:rsidP="00806902">
            <w:pPr>
              <w:jc w:val="center"/>
              <w:rPr>
                <w:rFonts w:ascii="Segoe UI Symbol" w:hAnsi="Segoe UI Symbol" w:cs="Segoe UI Symbol"/>
                <w:sz w:val="16"/>
                <w:szCs w:val="16"/>
              </w:rPr>
            </w:pPr>
            <w:r w:rsidRPr="00BD2962">
              <w:rPr>
                <w:rFonts w:ascii="Segoe UI Symbol" w:hAnsi="Segoe UI Symbol" w:cs="Segoe UI Symbol"/>
                <w:sz w:val="16"/>
                <w:szCs w:val="16"/>
              </w:rPr>
              <w:t>X</w:t>
            </w:r>
          </w:p>
        </w:tc>
      </w:tr>
    </w:tbl>
    <w:p w14:paraId="72983C55" w14:textId="21EA39EF" w:rsidR="005452B1" w:rsidRDefault="005452B1" w:rsidP="00EA4FAC">
      <w:pPr>
        <w:pStyle w:val="Default"/>
        <w:tabs>
          <w:tab w:val="left" w:pos="426"/>
        </w:tabs>
        <w:rPr>
          <w:b/>
          <w:bCs/>
          <w:sz w:val="18"/>
          <w:szCs w:val="18"/>
        </w:rPr>
      </w:pPr>
    </w:p>
    <w:p w14:paraId="31BD48F6" w14:textId="77777777" w:rsidR="005452B1" w:rsidRDefault="005452B1">
      <w:pPr>
        <w:rPr>
          <w:rFonts w:ascii="Arial" w:hAnsi="Arial" w:cs="Arial"/>
          <w:b/>
          <w:bCs/>
          <w:color w:val="000000"/>
          <w:sz w:val="18"/>
          <w:szCs w:val="18"/>
        </w:rPr>
      </w:pPr>
      <w:r>
        <w:rPr>
          <w:b/>
          <w:bCs/>
          <w:sz w:val="18"/>
          <w:szCs w:val="18"/>
        </w:rPr>
        <w:br w:type="page"/>
      </w:r>
    </w:p>
    <w:p w14:paraId="5F51895C" w14:textId="4785C9B7" w:rsidR="00EA4FAC" w:rsidRPr="008A725B" w:rsidRDefault="00EA4FAC" w:rsidP="00EA4FAC">
      <w:pPr>
        <w:pStyle w:val="Default"/>
        <w:tabs>
          <w:tab w:val="left" w:pos="426"/>
        </w:tabs>
        <w:rPr>
          <w:sz w:val="18"/>
          <w:szCs w:val="18"/>
        </w:rPr>
      </w:pPr>
      <w:r w:rsidRPr="008A725B">
        <w:rPr>
          <w:b/>
          <w:bCs/>
          <w:sz w:val="18"/>
          <w:szCs w:val="18"/>
        </w:rPr>
        <w:lastRenderedPageBreak/>
        <w:t xml:space="preserve">3 lentelė. </w:t>
      </w:r>
      <w:r w:rsidRPr="008A725B">
        <w:rPr>
          <w:sz w:val="18"/>
          <w:szCs w:val="18"/>
        </w:rPr>
        <w:t>Dažnio apsaugų nustatymai</w:t>
      </w:r>
    </w:p>
    <w:tbl>
      <w:tblPr>
        <w:tblStyle w:val="TableGrid"/>
        <w:tblW w:w="15309" w:type="dxa"/>
        <w:tblInd w:w="-5" w:type="dxa"/>
        <w:tblLook w:val="04A0" w:firstRow="1" w:lastRow="0" w:firstColumn="1" w:lastColumn="0" w:noHBand="0" w:noVBand="1"/>
      </w:tblPr>
      <w:tblGrid>
        <w:gridCol w:w="440"/>
        <w:gridCol w:w="4238"/>
        <w:gridCol w:w="5530"/>
        <w:gridCol w:w="3316"/>
        <w:gridCol w:w="504"/>
        <w:gridCol w:w="395"/>
        <w:gridCol w:w="886"/>
      </w:tblGrid>
      <w:tr w:rsidR="005452B1" w:rsidRPr="008A725B" w14:paraId="231FE574" w14:textId="182725F0" w:rsidTr="003D43DE">
        <w:trPr>
          <w:trHeight w:val="307"/>
        </w:trPr>
        <w:tc>
          <w:tcPr>
            <w:tcW w:w="440" w:type="dxa"/>
            <w:vMerge w:val="restart"/>
            <w:vAlign w:val="center"/>
            <w:hideMark/>
          </w:tcPr>
          <w:p w14:paraId="560F85EE" w14:textId="77777777" w:rsidR="005452B1" w:rsidRPr="008A725B" w:rsidRDefault="005452B1" w:rsidP="00F9525D">
            <w:pPr>
              <w:rPr>
                <w:rFonts w:ascii="Arial" w:hAnsi="Arial" w:cs="Arial"/>
                <w:sz w:val="16"/>
                <w:szCs w:val="16"/>
              </w:rPr>
            </w:pPr>
            <w:r w:rsidRPr="008A725B">
              <w:rPr>
                <w:rFonts w:ascii="Arial" w:hAnsi="Arial" w:cs="Arial"/>
                <w:b/>
                <w:bCs/>
                <w:sz w:val="16"/>
                <w:szCs w:val="16"/>
              </w:rPr>
              <w:t>Nr.</w:t>
            </w:r>
          </w:p>
        </w:tc>
        <w:tc>
          <w:tcPr>
            <w:tcW w:w="4238" w:type="dxa"/>
            <w:vMerge w:val="restart"/>
            <w:vAlign w:val="center"/>
            <w:hideMark/>
          </w:tcPr>
          <w:p w14:paraId="2C91F0CD" w14:textId="77777777" w:rsidR="005452B1" w:rsidRPr="008A725B" w:rsidRDefault="005452B1" w:rsidP="00F9525D">
            <w:pPr>
              <w:rPr>
                <w:rFonts w:ascii="Arial" w:hAnsi="Arial" w:cs="Arial"/>
                <w:b/>
                <w:bCs/>
                <w:sz w:val="16"/>
                <w:szCs w:val="16"/>
              </w:rPr>
            </w:pPr>
            <w:r w:rsidRPr="008A725B">
              <w:rPr>
                <w:rFonts w:ascii="Arial" w:hAnsi="Arial" w:cs="Arial"/>
                <w:b/>
                <w:bCs/>
                <w:sz w:val="16"/>
                <w:szCs w:val="16"/>
              </w:rPr>
              <w:t>Pavadinimas, žymėjimas</w:t>
            </w:r>
          </w:p>
          <w:p w14:paraId="75CFAD2E" w14:textId="77777777" w:rsidR="005452B1" w:rsidRPr="008A725B" w:rsidRDefault="005452B1" w:rsidP="00F9525D">
            <w:pPr>
              <w:rPr>
                <w:rFonts w:ascii="Arial" w:hAnsi="Arial" w:cs="Arial"/>
                <w:color w:val="70AD47" w:themeColor="accent6"/>
                <w:sz w:val="12"/>
                <w:szCs w:val="14"/>
              </w:rPr>
            </w:pPr>
            <w:r w:rsidRPr="008A725B">
              <w:rPr>
                <w:rFonts w:ascii="Arial" w:hAnsi="Arial" w:cs="Arial"/>
                <w:color w:val="70AD47" w:themeColor="accent6"/>
                <w:sz w:val="12"/>
                <w:szCs w:val="14"/>
              </w:rPr>
              <w:t>[EN 50549 standarto punktas]</w:t>
            </w:r>
          </w:p>
          <w:p w14:paraId="3B33AD34" w14:textId="77777777" w:rsidR="005452B1" w:rsidRPr="008A725B" w:rsidRDefault="005452B1" w:rsidP="00F9525D">
            <w:pPr>
              <w:rPr>
                <w:rFonts w:ascii="Arial" w:hAnsi="Arial" w:cs="Arial"/>
                <w:color w:val="70AD47" w:themeColor="accent6"/>
                <w:sz w:val="12"/>
                <w:szCs w:val="14"/>
              </w:rPr>
            </w:pPr>
            <w:r w:rsidRPr="008A725B">
              <w:rPr>
                <w:rFonts w:ascii="Arial" w:hAnsi="Arial" w:cs="Arial"/>
                <w:color w:val="70AD47" w:themeColor="accent6"/>
                <w:sz w:val="12"/>
                <w:szCs w:val="14"/>
              </w:rPr>
              <w:t>[ES reglamento 2016/631 punktas]</w:t>
            </w:r>
          </w:p>
        </w:tc>
        <w:tc>
          <w:tcPr>
            <w:tcW w:w="5530" w:type="dxa"/>
            <w:vMerge w:val="restart"/>
            <w:vAlign w:val="center"/>
            <w:hideMark/>
          </w:tcPr>
          <w:p w14:paraId="48888885" w14:textId="77777777" w:rsidR="005452B1" w:rsidRPr="008A725B" w:rsidRDefault="005452B1" w:rsidP="00F9525D">
            <w:pPr>
              <w:rPr>
                <w:rFonts w:ascii="Arial" w:hAnsi="Arial" w:cs="Arial"/>
                <w:sz w:val="16"/>
                <w:szCs w:val="16"/>
              </w:rPr>
            </w:pPr>
            <w:r w:rsidRPr="008A725B">
              <w:rPr>
                <w:rFonts w:ascii="Arial" w:hAnsi="Arial" w:cs="Arial"/>
                <w:b/>
                <w:bCs/>
                <w:sz w:val="16"/>
                <w:szCs w:val="16"/>
              </w:rPr>
              <w:t>Parametrų vertės </w:t>
            </w:r>
          </w:p>
        </w:tc>
        <w:tc>
          <w:tcPr>
            <w:tcW w:w="3316" w:type="dxa"/>
            <w:vMerge w:val="restart"/>
            <w:vAlign w:val="center"/>
          </w:tcPr>
          <w:p w14:paraId="38EA2DFC" w14:textId="77777777" w:rsidR="005452B1" w:rsidRPr="008A725B" w:rsidRDefault="005452B1" w:rsidP="00F9525D">
            <w:pPr>
              <w:rPr>
                <w:rFonts w:ascii="Arial" w:hAnsi="Arial" w:cs="Arial"/>
                <w:sz w:val="16"/>
                <w:szCs w:val="16"/>
              </w:rPr>
            </w:pPr>
            <w:r w:rsidRPr="008A725B">
              <w:rPr>
                <w:rFonts w:ascii="Arial" w:hAnsi="Arial" w:cs="Arial"/>
                <w:b/>
                <w:bCs/>
                <w:sz w:val="16"/>
                <w:szCs w:val="16"/>
              </w:rPr>
              <w:t>Nustatyta</w:t>
            </w:r>
          </w:p>
        </w:tc>
        <w:tc>
          <w:tcPr>
            <w:tcW w:w="1785" w:type="dxa"/>
            <w:gridSpan w:val="3"/>
            <w:vAlign w:val="center"/>
          </w:tcPr>
          <w:p w14:paraId="30E733F1" w14:textId="07016725" w:rsidR="005452B1" w:rsidRPr="0090482C" w:rsidRDefault="005452B1" w:rsidP="005452B1">
            <w:pPr>
              <w:jc w:val="center"/>
              <w:rPr>
                <w:rFonts w:ascii="Arial" w:hAnsi="Arial" w:cs="Arial"/>
                <w:b/>
                <w:bCs/>
                <w:sz w:val="14"/>
                <w:szCs w:val="14"/>
              </w:rPr>
            </w:pPr>
            <w:r w:rsidRPr="0090482C">
              <w:rPr>
                <w:rFonts w:ascii="Arial" w:hAnsi="Arial" w:cs="Arial"/>
                <w:b/>
                <w:bCs/>
                <w:sz w:val="14"/>
                <w:szCs w:val="14"/>
              </w:rPr>
              <w:t>Atitikimas</w:t>
            </w:r>
          </w:p>
        </w:tc>
      </w:tr>
      <w:tr w:rsidR="005452B1" w:rsidRPr="008A725B" w14:paraId="0CE44E4B" w14:textId="4A01179E" w:rsidTr="003D43DE">
        <w:trPr>
          <w:trHeight w:val="178"/>
        </w:trPr>
        <w:tc>
          <w:tcPr>
            <w:tcW w:w="440" w:type="dxa"/>
            <w:vMerge/>
            <w:vAlign w:val="center"/>
          </w:tcPr>
          <w:p w14:paraId="19B25681" w14:textId="77777777" w:rsidR="00AB7D59" w:rsidRPr="008A725B" w:rsidRDefault="00AB7D59" w:rsidP="00F9525D">
            <w:pPr>
              <w:rPr>
                <w:rFonts w:ascii="Arial" w:hAnsi="Arial" w:cs="Arial"/>
                <w:b/>
                <w:bCs/>
                <w:sz w:val="16"/>
                <w:szCs w:val="16"/>
              </w:rPr>
            </w:pPr>
          </w:p>
        </w:tc>
        <w:tc>
          <w:tcPr>
            <w:tcW w:w="4238" w:type="dxa"/>
            <w:vMerge/>
            <w:vAlign w:val="center"/>
          </w:tcPr>
          <w:p w14:paraId="69AD51A7" w14:textId="77777777" w:rsidR="00AB7D59" w:rsidRPr="008A725B" w:rsidRDefault="00AB7D59" w:rsidP="00F9525D">
            <w:pPr>
              <w:rPr>
                <w:rFonts w:ascii="Arial" w:hAnsi="Arial" w:cs="Arial"/>
                <w:b/>
                <w:bCs/>
                <w:sz w:val="16"/>
                <w:szCs w:val="16"/>
              </w:rPr>
            </w:pPr>
          </w:p>
        </w:tc>
        <w:tc>
          <w:tcPr>
            <w:tcW w:w="5530" w:type="dxa"/>
            <w:vMerge/>
            <w:vAlign w:val="center"/>
          </w:tcPr>
          <w:p w14:paraId="392255C0" w14:textId="77777777" w:rsidR="00AB7D59" w:rsidRPr="008A725B" w:rsidRDefault="00AB7D59" w:rsidP="00F9525D">
            <w:pPr>
              <w:rPr>
                <w:rFonts w:ascii="Arial" w:hAnsi="Arial" w:cs="Arial"/>
                <w:b/>
                <w:bCs/>
                <w:sz w:val="16"/>
                <w:szCs w:val="16"/>
              </w:rPr>
            </w:pPr>
          </w:p>
        </w:tc>
        <w:tc>
          <w:tcPr>
            <w:tcW w:w="3316" w:type="dxa"/>
            <w:vMerge/>
            <w:vAlign w:val="center"/>
          </w:tcPr>
          <w:p w14:paraId="754077AB" w14:textId="77777777" w:rsidR="00AB7D59" w:rsidRPr="008A725B" w:rsidRDefault="00AB7D59" w:rsidP="00F9525D">
            <w:pPr>
              <w:rPr>
                <w:rFonts w:ascii="Arial" w:hAnsi="Arial" w:cs="Arial"/>
                <w:b/>
                <w:bCs/>
                <w:sz w:val="16"/>
                <w:szCs w:val="16"/>
              </w:rPr>
            </w:pPr>
          </w:p>
        </w:tc>
        <w:tc>
          <w:tcPr>
            <w:tcW w:w="504" w:type="dxa"/>
            <w:vAlign w:val="center"/>
          </w:tcPr>
          <w:p w14:paraId="453BE1EB" w14:textId="77777777" w:rsidR="00AB7D59" w:rsidRPr="0090482C" w:rsidRDefault="00AB7D59" w:rsidP="005452B1">
            <w:pPr>
              <w:jc w:val="center"/>
              <w:rPr>
                <w:rFonts w:ascii="Arial" w:hAnsi="Arial" w:cs="Arial"/>
                <w:b/>
                <w:bCs/>
                <w:sz w:val="14"/>
                <w:szCs w:val="14"/>
              </w:rPr>
            </w:pPr>
            <w:r w:rsidRPr="0090482C">
              <w:rPr>
                <w:rFonts w:ascii="Arial" w:hAnsi="Arial" w:cs="Arial"/>
                <w:b/>
                <w:bCs/>
                <w:sz w:val="14"/>
                <w:szCs w:val="14"/>
              </w:rPr>
              <w:t>Taip</w:t>
            </w:r>
          </w:p>
        </w:tc>
        <w:tc>
          <w:tcPr>
            <w:tcW w:w="395" w:type="dxa"/>
            <w:vAlign w:val="center"/>
          </w:tcPr>
          <w:p w14:paraId="2556C585" w14:textId="77777777" w:rsidR="00AB7D59" w:rsidRPr="0090482C" w:rsidRDefault="00AB7D59" w:rsidP="005452B1">
            <w:pPr>
              <w:jc w:val="center"/>
              <w:rPr>
                <w:rFonts w:ascii="Arial" w:hAnsi="Arial" w:cs="Arial"/>
                <w:b/>
                <w:bCs/>
                <w:sz w:val="14"/>
                <w:szCs w:val="14"/>
              </w:rPr>
            </w:pPr>
            <w:r w:rsidRPr="0090482C">
              <w:rPr>
                <w:rFonts w:ascii="Arial" w:hAnsi="Arial" w:cs="Arial"/>
                <w:b/>
                <w:bCs/>
                <w:sz w:val="14"/>
                <w:szCs w:val="14"/>
              </w:rPr>
              <w:t>Ne</w:t>
            </w:r>
          </w:p>
        </w:tc>
        <w:tc>
          <w:tcPr>
            <w:tcW w:w="886" w:type="dxa"/>
            <w:vAlign w:val="center"/>
          </w:tcPr>
          <w:p w14:paraId="26F3DE0B" w14:textId="1320B993" w:rsidR="00AB7D59" w:rsidRPr="0090482C" w:rsidRDefault="005452B1" w:rsidP="005452B1">
            <w:pPr>
              <w:jc w:val="center"/>
              <w:rPr>
                <w:rFonts w:ascii="Arial" w:hAnsi="Arial" w:cs="Arial"/>
                <w:b/>
                <w:bCs/>
                <w:sz w:val="14"/>
                <w:szCs w:val="14"/>
              </w:rPr>
            </w:pPr>
            <w:r w:rsidRPr="0090482C">
              <w:rPr>
                <w:rFonts w:ascii="Arial" w:hAnsi="Arial" w:cs="Arial"/>
                <w:b/>
                <w:bCs/>
                <w:sz w:val="14"/>
                <w:szCs w:val="14"/>
              </w:rPr>
              <w:t>Neaktualu</w:t>
            </w:r>
          </w:p>
        </w:tc>
      </w:tr>
      <w:tr w:rsidR="005452B1" w:rsidRPr="008A725B" w14:paraId="670B5AE1" w14:textId="3D45C383" w:rsidTr="003D43DE">
        <w:trPr>
          <w:trHeight w:val="210"/>
        </w:trPr>
        <w:tc>
          <w:tcPr>
            <w:tcW w:w="440" w:type="dxa"/>
            <w:hideMark/>
          </w:tcPr>
          <w:p w14:paraId="2D9C57F5" w14:textId="77777777" w:rsidR="00AB7D59" w:rsidRPr="008A725B" w:rsidRDefault="00AB7D59" w:rsidP="00F9525D">
            <w:pPr>
              <w:jc w:val="center"/>
              <w:rPr>
                <w:rFonts w:ascii="Arial" w:hAnsi="Arial" w:cs="Arial"/>
                <w:sz w:val="16"/>
                <w:szCs w:val="16"/>
              </w:rPr>
            </w:pPr>
            <w:r w:rsidRPr="008A725B">
              <w:rPr>
                <w:rFonts w:ascii="Arial" w:hAnsi="Arial" w:cs="Arial"/>
                <w:b/>
                <w:bCs/>
                <w:sz w:val="16"/>
                <w:szCs w:val="16"/>
              </w:rPr>
              <w:t>1.</w:t>
            </w:r>
          </w:p>
        </w:tc>
        <w:tc>
          <w:tcPr>
            <w:tcW w:w="4238" w:type="dxa"/>
            <w:hideMark/>
          </w:tcPr>
          <w:p w14:paraId="5AE5946E" w14:textId="77777777" w:rsidR="00AB7D59" w:rsidRPr="00D84040" w:rsidRDefault="00AB7D59" w:rsidP="001775B8">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er aukšta</w:t>
            </w:r>
            <w:r>
              <w:rPr>
                <w:rFonts w:ascii="Arial" w:hAnsi="Arial" w:cs="Arial"/>
                <w:noProof/>
                <w:sz w:val="16"/>
                <w:szCs w:val="16"/>
              </w:rPr>
              <w:t>m</w:t>
            </w:r>
            <w:r w:rsidRPr="00D84040">
              <w:rPr>
                <w:rFonts w:ascii="Arial" w:hAnsi="Arial" w:cs="Arial"/>
                <w:noProof/>
                <w:sz w:val="16"/>
                <w:szCs w:val="16"/>
              </w:rPr>
              <w:t xml:space="preserve"> dažni</w:t>
            </w:r>
            <w:r>
              <w:rPr>
                <w:rFonts w:ascii="Arial" w:hAnsi="Arial" w:cs="Arial"/>
                <w:noProof/>
                <w:sz w:val="16"/>
                <w:szCs w:val="16"/>
              </w:rPr>
              <w:t>ui</w:t>
            </w:r>
          </w:p>
          <w:p w14:paraId="7A08CBFA" w14:textId="77777777" w:rsidR="00AB7D59" w:rsidRPr="008A725B" w:rsidRDefault="00AB7D59" w:rsidP="00F9525D">
            <w:pPr>
              <w:rPr>
                <w:rFonts w:ascii="Arial" w:hAnsi="Arial" w:cs="Arial"/>
                <w:color w:val="70AD47" w:themeColor="accent6"/>
                <w:sz w:val="12"/>
                <w:szCs w:val="14"/>
              </w:rPr>
            </w:pPr>
            <w:r w:rsidRPr="008A725B">
              <w:rPr>
                <w:rFonts w:ascii="Arial" w:hAnsi="Arial" w:cs="Arial"/>
                <w:color w:val="70AD47" w:themeColor="accent6"/>
                <w:sz w:val="12"/>
                <w:szCs w:val="14"/>
              </w:rPr>
              <w:t>[EN 50549: 4.4.2]</w:t>
            </w:r>
          </w:p>
          <w:p w14:paraId="3E8633DA" w14:textId="47F172D3" w:rsidR="00AB7D59" w:rsidRPr="008A725B" w:rsidRDefault="00AB7D59" w:rsidP="00F9525D">
            <w:pPr>
              <w:rPr>
                <w:rFonts w:ascii="Arial" w:hAnsi="Arial" w:cs="Arial"/>
                <w:sz w:val="16"/>
                <w:szCs w:val="16"/>
              </w:rPr>
            </w:pPr>
            <w:r w:rsidRPr="00CE6D80">
              <w:rPr>
                <w:rFonts w:ascii="Arial" w:hAnsi="Arial" w:cs="Arial"/>
                <w:noProof/>
                <w:color w:val="92D050"/>
                <w:sz w:val="12"/>
                <w:szCs w:val="14"/>
              </w:rPr>
              <w:t>ES 2016/631: 13.1(a), ii) 2 lentelė</w:t>
            </w:r>
          </w:p>
        </w:tc>
        <w:tc>
          <w:tcPr>
            <w:tcW w:w="5530" w:type="dxa"/>
            <w:vAlign w:val="center"/>
            <w:hideMark/>
          </w:tcPr>
          <w:p w14:paraId="3D7FF9C1" w14:textId="77777777" w:rsidR="00AB7D59" w:rsidRPr="008A725B" w:rsidRDefault="00AB7D59" w:rsidP="00F9525D">
            <w:pPr>
              <w:rPr>
                <w:rFonts w:ascii="Arial" w:hAnsi="Arial" w:cs="Arial"/>
                <w:sz w:val="16"/>
                <w:szCs w:val="16"/>
              </w:rPr>
            </w:pPr>
            <w:r w:rsidRPr="002514A5">
              <w:rPr>
                <w:rFonts w:ascii="Arial" w:hAnsi="Arial" w:cs="Arial"/>
                <w:sz w:val="16"/>
                <w:szCs w:val="16"/>
              </w:rPr>
              <w:t>51 Hz ≤ f ≤ 51,49 Hz, t ≥ 1800 s</w:t>
            </w:r>
          </w:p>
        </w:tc>
        <w:tc>
          <w:tcPr>
            <w:tcW w:w="3316" w:type="dxa"/>
          </w:tcPr>
          <w:p w14:paraId="719D267F" w14:textId="77777777" w:rsidR="00AB7D59" w:rsidRPr="008A725B" w:rsidRDefault="00AB7D59" w:rsidP="00F9525D">
            <w:pPr>
              <w:rPr>
                <w:rFonts w:ascii="Arial" w:hAnsi="Arial" w:cs="Arial"/>
                <w:sz w:val="16"/>
                <w:szCs w:val="16"/>
              </w:rPr>
            </w:pPr>
          </w:p>
        </w:tc>
        <w:tc>
          <w:tcPr>
            <w:tcW w:w="504" w:type="dxa"/>
            <w:vAlign w:val="center"/>
          </w:tcPr>
          <w:p w14:paraId="34DAB79F" w14:textId="77777777" w:rsidR="00AB7D59" w:rsidRPr="008A725B" w:rsidRDefault="00AB7D59" w:rsidP="005452B1">
            <w:pPr>
              <w:jc w:val="center"/>
              <w:rPr>
                <w:rFonts w:ascii="Arial" w:hAnsi="Arial" w:cs="Arial"/>
                <w:sz w:val="16"/>
                <w:szCs w:val="16"/>
              </w:rPr>
            </w:pPr>
            <w:r w:rsidRPr="008A725B">
              <w:rPr>
                <w:rFonts w:ascii="Segoe UI Symbol" w:hAnsi="Segoe UI Symbol" w:cs="Segoe UI Symbol"/>
                <w:sz w:val="16"/>
                <w:szCs w:val="16"/>
              </w:rPr>
              <w:t>X</w:t>
            </w:r>
          </w:p>
        </w:tc>
        <w:tc>
          <w:tcPr>
            <w:tcW w:w="395" w:type="dxa"/>
            <w:vAlign w:val="center"/>
          </w:tcPr>
          <w:p w14:paraId="45C30E60" w14:textId="77777777" w:rsidR="00AB7D59" w:rsidRPr="008A725B" w:rsidRDefault="00AB7D59"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c>
          <w:tcPr>
            <w:tcW w:w="886" w:type="dxa"/>
            <w:vAlign w:val="center"/>
          </w:tcPr>
          <w:p w14:paraId="386A50B5" w14:textId="46089278" w:rsidR="00AB7D59" w:rsidRPr="008A725B" w:rsidRDefault="005452B1"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r>
      <w:tr w:rsidR="005452B1" w:rsidRPr="008A725B" w14:paraId="55C1C021" w14:textId="4D759316" w:rsidTr="003D43DE">
        <w:trPr>
          <w:trHeight w:val="63"/>
        </w:trPr>
        <w:tc>
          <w:tcPr>
            <w:tcW w:w="440" w:type="dxa"/>
            <w:hideMark/>
          </w:tcPr>
          <w:p w14:paraId="39AA5A0E" w14:textId="77777777" w:rsidR="00AB7D59" w:rsidRPr="008A725B" w:rsidRDefault="00AB7D59" w:rsidP="006C3D6C">
            <w:pPr>
              <w:jc w:val="center"/>
              <w:rPr>
                <w:rFonts w:ascii="Arial" w:hAnsi="Arial" w:cs="Arial"/>
                <w:sz w:val="16"/>
                <w:szCs w:val="16"/>
              </w:rPr>
            </w:pPr>
            <w:r w:rsidRPr="008A725B">
              <w:rPr>
                <w:rFonts w:ascii="Arial" w:hAnsi="Arial" w:cs="Arial"/>
                <w:b/>
                <w:bCs/>
                <w:sz w:val="16"/>
                <w:szCs w:val="16"/>
              </w:rPr>
              <w:t>2.</w:t>
            </w:r>
          </w:p>
        </w:tc>
        <w:tc>
          <w:tcPr>
            <w:tcW w:w="4238" w:type="dxa"/>
            <w:hideMark/>
          </w:tcPr>
          <w:p w14:paraId="24F5F54D" w14:textId="77777777" w:rsidR="00F80E10" w:rsidRPr="00D84040" w:rsidRDefault="00F80E10" w:rsidP="00F80E10">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aukšt</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5A57F746" w14:textId="77777777" w:rsidR="00AB7D59" w:rsidRPr="008A725B" w:rsidRDefault="00AB7D59" w:rsidP="006C3D6C">
            <w:pPr>
              <w:rPr>
                <w:rFonts w:ascii="Arial" w:hAnsi="Arial" w:cs="Arial"/>
                <w:color w:val="70AD47" w:themeColor="accent6"/>
                <w:sz w:val="12"/>
                <w:szCs w:val="14"/>
              </w:rPr>
            </w:pPr>
            <w:r w:rsidRPr="008A725B">
              <w:rPr>
                <w:rFonts w:ascii="Arial" w:hAnsi="Arial" w:cs="Arial"/>
                <w:color w:val="70AD47" w:themeColor="accent6"/>
                <w:sz w:val="12"/>
                <w:szCs w:val="14"/>
              </w:rPr>
              <w:t>[EN 50549: 4.4.2]</w:t>
            </w:r>
          </w:p>
          <w:p w14:paraId="7BB62A51" w14:textId="77777777" w:rsidR="00AB7D59" w:rsidRPr="008A725B" w:rsidRDefault="00AB7D59" w:rsidP="006C3D6C">
            <w:pPr>
              <w:rPr>
                <w:rFonts w:ascii="Arial" w:hAnsi="Arial" w:cs="Arial"/>
                <w:sz w:val="16"/>
                <w:szCs w:val="16"/>
              </w:rPr>
            </w:pPr>
            <w:r w:rsidRPr="008A725B">
              <w:rPr>
                <w:rFonts w:ascii="Arial" w:hAnsi="Arial" w:cs="Arial"/>
                <w:color w:val="70AD47" w:themeColor="accent6"/>
                <w:sz w:val="12"/>
                <w:szCs w:val="14"/>
              </w:rPr>
              <w:t>[ES 2016/631: 13.1(a), 13.2(b)]</w:t>
            </w:r>
          </w:p>
        </w:tc>
        <w:tc>
          <w:tcPr>
            <w:tcW w:w="5530" w:type="dxa"/>
            <w:vAlign w:val="center"/>
            <w:hideMark/>
          </w:tcPr>
          <w:p w14:paraId="1682693A" w14:textId="3310A8F8" w:rsidR="00AB7D59" w:rsidRPr="008A725B" w:rsidRDefault="004E49DA" w:rsidP="006C3D6C">
            <w:pPr>
              <w:rPr>
                <w:rFonts w:ascii="Arial" w:hAnsi="Arial" w:cs="Arial"/>
                <w:sz w:val="16"/>
                <w:szCs w:val="16"/>
              </w:rPr>
            </w:pPr>
            <w:r w:rsidRPr="0021559B">
              <w:rPr>
                <w:rFonts w:ascii="Arial" w:hAnsi="Arial" w:cs="Arial"/>
                <w:noProof/>
                <w:sz w:val="16"/>
                <w:szCs w:val="16"/>
              </w:rPr>
              <w:t>51,5 Hz, t = 0,2 s</w:t>
            </w:r>
          </w:p>
        </w:tc>
        <w:tc>
          <w:tcPr>
            <w:tcW w:w="3316" w:type="dxa"/>
          </w:tcPr>
          <w:p w14:paraId="240B9D08" w14:textId="77777777" w:rsidR="00AB7D59" w:rsidRPr="008A725B" w:rsidRDefault="00AB7D59" w:rsidP="006C3D6C">
            <w:pPr>
              <w:rPr>
                <w:rFonts w:ascii="Arial" w:hAnsi="Arial" w:cs="Arial"/>
                <w:sz w:val="16"/>
                <w:szCs w:val="16"/>
              </w:rPr>
            </w:pPr>
          </w:p>
        </w:tc>
        <w:tc>
          <w:tcPr>
            <w:tcW w:w="504" w:type="dxa"/>
            <w:vAlign w:val="center"/>
          </w:tcPr>
          <w:p w14:paraId="6C93EFE7" w14:textId="4D946DEA" w:rsidR="00AB7D59" w:rsidRPr="008A725B" w:rsidRDefault="00AB7D59" w:rsidP="005452B1">
            <w:pPr>
              <w:jc w:val="center"/>
              <w:rPr>
                <w:rFonts w:ascii="Arial" w:hAnsi="Arial" w:cs="Arial"/>
                <w:sz w:val="16"/>
                <w:szCs w:val="16"/>
              </w:rPr>
            </w:pPr>
            <w:r w:rsidRPr="008A725B">
              <w:rPr>
                <w:rFonts w:ascii="Segoe UI Symbol" w:hAnsi="Segoe UI Symbol" w:cs="Segoe UI Symbol"/>
                <w:sz w:val="16"/>
                <w:szCs w:val="16"/>
              </w:rPr>
              <w:t>X</w:t>
            </w:r>
          </w:p>
        </w:tc>
        <w:tc>
          <w:tcPr>
            <w:tcW w:w="395" w:type="dxa"/>
            <w:vAlign w:val="center"/>
          </w:tcPr>
          <w:p w14:paraId="0267735F" w14:textId="6BFA4EFB" w:rsidR="00AB7D59" w:rsidRPr="008A725B" w:rsidRDefault="00AB7D59"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c>
          <w:tcPr>
            <w:tcW w:w="886" w:type="dxa"/>
            <w:vAlign w:val="center"/>
          </w:tcPr>
          <w:p w14:paraId="32988304" w14:textId="70915105" w:rsidR="00AB7D59" w:rsidRPr="008A725B" w:rsidRDefault="005452B1"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r>
      <w:tr w:rsidR="005452B1" w:rsidRPr="008A725B" w14:paraId="1C85B79B" w14:textId="60B05932" w:rsidTr="003D43DE">
        <w:trPr>
          <w:trHeight w:val="100"/>
        </w:trPr>
        <w:tc>
          <w:tcPr>
            <w:tcW w:w="440" w:type="dxa"/>
            <w:hideMark/>
          </w:tcPr>
          <w:p w14:paraId="04F489CF" w14:textId="77777777" w:rsidR="00AB7D59" w:rsidRPr="008A725B" w:rsidRDefault="00AB7D59" w:rsidP="006C3D6C">
            <w:pPr>
              <w:jc w:val="center"/>
              <w:rPr>
                <w:rFonts w:ascii="Arial" w:hAnsi="Arial" w:cs="Arial"/>
                <w:sz w:val="16"/>
                <w:szCs w:val="16"/>
              </w:rPr>
            </w:pPr>
            <w:r w:rsidRPr="008A725B">
              <w:rPr>
                <w:rFonts w:ascii="Arial" w:hAnsi="Arial" w:cs="Arial"/>
                <w:b/>
                <w:bCs/>
                <w:sz w:val="16"/>
                <w:szCs w:val="16"/>
              </w:rPr>
              <w:t>3.</w:t>
            </w:r>
          </w:p>
        </w:tc>
        <w:tc>
          <w:tcPr>
            <w:tcW w:w="4238" w:type="dxa"/>
            <w:hideMark/>
          </w:tcPr>
          <w:p w14:paraId="6B043F5B" w14:textId="77777777" w:rsidR="00AB7D59" w:rsidRPr="00D84040" w:rsidRDefault="00AB7D59" w:rsidP="00A62889">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 xml:space="preserve">er </w:t>
            </w:r>
            <w:r>
              <w:rPr>
                <w:rFonts w:ascii="Arial" w:hAnsi="Arial" w:cs="Arial"/>
                <w:noProof/>
                <w:sz w:val="16"/>
                <w:szCs w:val="16"/>
              </w:rPr>
              <w:t>žemam</w:t>
            </w:r>
            <w:r w:rsidRPr="00D84040">
              <w:rPr>
                <w:rFonts w:ascii="Arial" w:hAnsi="Arial" w:cs="Arial"/>
                <w:noProof/>
                <w:sz w:val="16"/>
                <w:szCs w:val="16"/>
              </w:rPr>
              <w:t xml:space="preserve"> dažni</w:t>
            </w:r>
            <w:r>
              <w:rPr>
                <w:rFonts w:ascii="Arial" w:hAnsi="Arial" w:cs="Arial"/>
                <w:noProof/>
                <w:sz w:val="16"/>
                <w:szCs w:val="16"/>
              </w:rPr>
              <w:t>ui</w:t>
            </w:r>
          </w:p>
          <w:p w14:paraId="1E432794" w14:textId="77777777" w:rsidR="00AB7D59" w:rsidRPr="008A725B" w:rsidRDefault="00AB7D59" w:rsidP="006C3D6C">
            <w:pPr>
              <w:rPr>
                <w:rFonts w:ascii="Arial" w:hAnsi="Arial" w:cs="Arial"/>
                <w:color w:val="70AD47" w:themeColor="accent6"/>
                <w:sz w:val="12"/>
                <w:szCs w:val="14"/>
              </w:rPr>
            </w:pPr>
            <w:r w:rsidRPr="008A725B">
              <w:rPr>
                <w:rFonts w:ascii="Arial" w:hAnsi="Arial" w:cs="Arial"/>
                <w:color w:val="70AD47" w:themeColor="accent6"/>
                <w:sz w:val="12"/>
                <w:szCs w:val="14"/>
              </w:rPr>
              <w:t>[EN 50549: 4.4.2]</w:t>
            </w:r>
          </w:p>
          <w:p w14:paraId="11521DB4" w14:textId="410C1B9D" w:rsidR="00AB7D59" w:rsidRPr="008A725B" w:rsidRDefault="00AB7D59" w:rsidP="006C3D6C">
            <w:pPr>
              <w:rPr>
                <w:rFonts w:ascii="Arial" w:hAnsi="Arial" w:cs="Arial"/>
                <w:sz w:val="16"/>
                <w:szCs w:val="16"/>
              </w:rPr>
            </w:pPr>
            <w:r w:rsidRPr="00CE6D80">
              <w:rPr>
                <w:rFonts w:ascii="Arial" w:hAnsi="Arial" w:cs="Arial"/>
                <w:noProof/>
                <w:color w:val="92D050"/>
                <w:sz w:val="12"/>
                <w:szCs w:val="14"/>
              </w:rPr>
              <w:t>ES 2016/631: 13.1(a), ii) 2 lentelė</w:t>
            </w:r>
          </w:p>
        </w:tc>
        <w:tc>
          <w:tcPr>
            <w:tcW w:w="5530" w:type="dxa"/>
            <w:vAlign w:val="center"/>
            <w:hideMark/>
          </w:tcPr>
          <w:p w14:paraId="164A3A11" w14:textId="77777777" w:rsidR="00AB7D59" w:rsidRPr="008A725B" w:rsidRDefault="00AB7D59" w:rsidP="006C3D6C">
            <w:pPr>
              <w:rPr>
                <w:rFonts w:ascii="Arial" w:hAnsi="Arial" w:cs="Arial"/>
                <w:sz w:val="16"/>
                <w:szCs w:val="16"/>
              </w:rPr>
            </w:pPr>
            <w:r w:rsidRPr="008A725B">
              <w:rPr>
                <w:rFonts w:ascii="Arial" w:hAnsi="Arial" w:cs="Arial"/>
                <w:sz w:val="16"/>
                <w:szCs w:val="16"/>
              </w:rPr>
              <w:t>47,5 Hz ≤  f ≤ 49 Hz, t ≥ 1800 s</w:t>
            </w:r>
          </w:p>
        </w:tc>
        <w:tc>
          <w:tcPr>
            <w:tcW w:w="3316" w:type="dxa"/>
          </w:tcPr>
          <w:p w14:paraId="38A25014" w14:textId="77777777" w:rsidR="00AB7D59" w:rsidRPr="008A725B" w:rsidRDefault="00AB7D59" w:rsidP="006C3D6C">
            <w:pPr>
              <w:rPr>
                <w:rFonts w:ascii="Arial" w:hAnsi="Arial" w:cs="Arial"/>
                <w:sz w:val="16"/>
                <w:szCs w:val="16"/>
              </w:rPr>
            </w:pPr>
          </w:p>
        </w:tc>
        <w:tc>
          <w:tcPr>
            <w:tcW w:w="504" w:type="dxa"/>
            <w:vAlign w:val="center"/>
          </w:tcPr>
          <w:p w14:paraId="45E6E80E" w14:textId="42D346C4" w:rsidR="00AB7D59" w:rsidRPr="008A725B" w:rsidRDefault="00AB7D59" w:rsidP="005452B1">
            <w:pPr>
              <w:jc w:val="center"/>
              <w:rPr>
                <w:rFonts w:ascii="Arial" w:hAnsi="Arial" w:cs="Arial"/>
                <w:sz w:val="16"/>
                <w:szCs w:val="16"/>
              </w:rPr>
            </w:pPr>
            <w:r w:rsidRPr="008A725B">
              <w:rPr>
                <w:rFonts w:ascii="Segoe UI Symbol" w:hAnsi="Segoe UI Symbol" w:cs="Segoe UI Symbol"/>
                <w:sz w:val="16"/>
                <w:szCs w:val="16"/>
              </w:rPr>
              <w:t>X</w:t>
            </w:r>
          </w:p>
        </w:tc>
        <w:tc>
          <w:tcPr>
            <w:tcW w:w="395" w:type="dxa"/>
            <w:vAlign w:val="center"/>
          </w:tcPr>
          <w:p w14:paraId="4661444A" w14:textId="6B4B5894" w:rsidR="00AB7D59" w:rsidRPr="008A725B" w:rsidRDefault="00AB7D59"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c>
          <w:tcPr>
            <w:tcW w:w="886" w:type="dxa"/>
            <w:vAlign w:val="center"/>
          </w:tcPr>
          <w:p w14:paraId="685AC654" w14:textId="4166CA31" w:rsidR="00AB7D59" w:rsidRPr="008A725B" w:rsidRDefault="005452B1"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r>
      <w:tr w:rsidR="005452B1" w:rsidRPr="008A725B" w14:paraId="3717385C" w14:textId="35B0493B" w:rsidTr="003D43DE">
        <w:trPr>
          <w:trHeight w:val="197"/>
        </w:trPr>
        <w:tc>
          <w:tcPr>
            <w:tcW w:w="440" w:type="dxa"/>
            <w:hideMark/>
          </w:tcPr>
          <w:p w14:paraId="50E17E4A" w14:textId="77777777" w:rsidR="00AB7D59" w:rsidRPr="008A725B" w:rsidRDefault="00AB7D59" w:rsidP="006C3D6C">
            <w:pPr>
              <w:jc w:val="center"/>
              <w:rPr>
                <w:rFonts w:ascii="Arial" w:hAnsi="Arial" w:cs="Arial"/>
                <w:sz w:val="16"/>
                <w:szCs w:val="16"/>
              </w:rPr>
            </w:pPr>
            <w:r w:rsidRPr="008A725B">
              <w:rPr>
                <w:rFonts w:ascii="Arial" w:hAnsi="Arial" w:cs="Arial"/>
                <w:b/>
                <w:bCs/>
                <w:sz w:val="16"/>
                <w:szCs w:val="16"/>
              </w:rPr>
              <w:t>4.</w:t>
            </w:r>
          </w:p>
        </w:tc>
        <w:tc>
          <w:tcPr>
            <w:tcW w:w="4238" w:type="dxa"/>
            <w:hideMark/>
          </w:tcPr>
          <w:p w14:paraId="5A474ABB" w14:textId="77777777" w:rsidR="00ED5EE0" w:rsidRPr="00D84040" w:rsidRDefault="00ED5EE0" w:rsidP="00ED5EE0">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žem</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7D13EE4F" w14:textId="77777777" w:rsidR="00AB7D59" w:rsidRPr="008A725B" w:rsidRDefault="00AB7D59" w:rsidP="006C3D6C">
            <w:pPr>
              <w:rPr>
                <w:rFonts w:ascii="Arial" w:hAnsi="Arial" w:cs="Arial"/>
                <w:color w:val="70AD47" w:themeColor="accent6"/>
                <w:sz w:val="12"/>
                <w:szCs w:val="14"/>
              </w:rPr>
            </w:pPr>
            <w:r w:rsidRPr="008A725B">
              <w:rPr>
                <w:rFonts w:ascii="Arial" w:hAnsi="Arial" w:cs="Arial"/>
                <w:color w:val="70AD47" w:themeColor="accent6"/>
                <w:sz w:val="12"/>
                <w:szCs w:val="14"/>
              </w:rPr>
              <w:t>[EN 50549: 4.4.2]</w:t>
            </w:r>
          </w:p>
          <w:p w14:paraId="00AA39B9" w14:textId="77777777" w:rsidR="00AB7D59" w:rsidRPr="008A725B" w:rsidRDefault="00AB7D59" w:rsidP="006C3D6C">
            <w:pPr>
              <w:rPr>
                <w:rFonts w:ascii="Arial" w:hAnsi="Arial" w:cs="Arial"/>
                <w:sz w:val="16"/>
                <w:szCs w:val="16"/>
              </w:rPr>
            </w:pPr>
            <w:r w:rsidRPr="008A725B">
              <w:rPr>
                <w:rFonts w:ascii="Arial" w:hAnsi="Arial" w:cs="Arial"/>
                <w:color w:val="70AD47" w:themeColor="accent6"/>
                <w:sz w:val="12"/>
                <w:szCs w:val="14"/>
              </w:rPr>
              <w:t>[ES 2016/631: 13.1(a), 13.2(b</w:t>
            </w:r>
            <w:r>
              <w:rPr>
                <w:rFonts w:ascii="Arial" w:hAnsi="Arial" w:cs="Arial"/>
                <w:color w:val="70AD47" w:themeColor="accent6"/>
                <w:sz w:val="12"/>
                <w:szCs w:val="14"/>
              </w:rPr>
              <w:t>)</w:t>
            </w:r>
            <w:r w:rsidRPr="008A725B">
              <w:rPr>
                <w:rFonts w:ascii="Arial" w:hAnsi="Arial" w:cs="Arial"/>
                <w:color w:val="70AD47" w:themeColor="accent6"/>
                <w:sz w:val="12"/>
                <w:szCs w:val="14"/>
              </w:rPr>
              <w:t>]</w:t>
            </w:r>
          </w:p>
        </w:tc>
        <w:tc>
          <w:tcPr>
            <w:tcW w:w="5530" w:type="dxa"/>
            <w:vAlign w:val="center"/>
            <w:hideMark/>
          </w:tcPr>
          <w:p w14:paraId="1D752CC6" w14:textId="61E1206B" w:rsidR="00AB7D59" w:rsidRPr="008A725B" w:rsidRDefault="00C31617" w:rsidP="006C3D6C">
            <w:pPr>
              <w:rPr>
                <w:rFonts w:ascii="Arial" w:hAnsi="Arial" w:cs="Arial"/>
                <w:sz w:val="16"/>
                <w:szCs w:val="16"/>
              </w:rPr>
            </w:pPr>
            <w:r w:rsidRPr="0021559B">
              <w:rPr>
                <w:rFonts w:ascii="Arial" w:hAnsi="Arial" w:cs="Arial"/>
                <w:noProof/>
                <w:sz w:val="16"/>
                <w:szCs w:val="16"/>
              </w:rPr>
              <w:t>f ≤ 47,</w:t>
            </w:r>
            <w:r>
              <w:rPr>
                <w:rFonts w:ascii="Arial" w:hAnsi="Arial" w:cs="Arial"/>
                <w:noProof/>
                <w:sz w:val="16"/>
                <w:szCs w:val="16"/>
                <w:lang w:val="en-US"/>
              </w:rPr>
              <w:t>49</w:t>
            </w:r>
            <w:r w:rsidRPr="00D84040">
              <w:rPr>
                <w:rFonts w:ascii="Arial" w:hAnsi="Arial" w:cs="Arial"/>
                <w:noProof/>
                <w:sz w:val="16"/>
                <w:szCs w:val="16"/>
              </w:rPr>
              <w:t xml:space="preserve"> Hz, t = 0,2 s</w:t>
            </w:r>
          </w:p>
        </w:tc>
        <w:tc>
          <w:tcPr>
            <w:tcW w:w="3316" w:type="dxa"/>
          </w:tcPr>
          <w:p w14:paraId="3343751C" w14:textId="77777777" w:rsidR="00AB7D59" w:rsidRPr="008A725B" w:rsidRDefault="00AB7D59" w:rsidP="006C3D6C">
            <w:pPr>
              <w:rPr>
                <w:rFonts w:ascii="Arial" w:hAnsi="Arial" w:cs="Arial"/>
                <w:sz w:val="16"/>
                <w:szCs w:val="16"/>
              </w:rPr>
            </w:pPr>
          </w:p>
        </w:tc>
        <w:tc>
          <w:tcPr>
            <w:tcW w:w="504" w:type="dxa"/>
            <w:vAlign w:val="center"/>
          </w:tcPr>
          <w:p w14:paraId="3DF07599" w14:textId="338886B5" w:rsidR="00AB7D59" w:rsidRPr="008A725B" w:rsidRDefault="00AB7D59" w:rsidP="005452B1">
            <w:pPr>
              <w:jc w:val="center"/>
              <w:rPr>
                <w:rFonts w:ascii="Arial" w:hAnsi="Arial" w:cs="Arial"/>
                <w:sz w:val="16"/>
                <w:szCs w:val="16"/>
              </w:rPr>
            </w:pPr>
            <w:r w:rsidRPr="008A725B">
              <w:rPr>
                <w:rFonts w:ascii="Segoe UI Symbol" w:hAnsi="Segoe UI Symbol" w:cs="Segoe UI Symbol"/>
                <w:sz w:val="16"/>
                <w:szCs w:val="16"/>
              </w:rPr>
              <w:t>X</w:t>
            </w:r>
          </w:p>
        </w:tc>
        <w:tc>
          <w:tcPr>
            <w:tcW w:w="395" w:type="dxa"/>
            <w:vAlign w:val="center"/>
          </w:tcPr>
          <w:p w14:paraId="4CDC362D" w14:textId="20C17AC9" w:rsidR="00AB7D59" w:rsidRPr="008A725B" w:rsidRDefault="00AB7D59"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c>
          <w:tcPr>
            <w:tcW w:w="886" w:type="dxa"/>
            <w:vAlign w:val="center"/>
          </w:tcPr>
          <w:p w14:paraId="46F62E1B" w14:textId="1ADD2EB4" w:rsidR="00AB7D59" w:rsidRPr="008A725B" w:rsidRDefault="005452B1"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r>
      <w:tr w:rsidR="005452B1" w:rsidRPr="008A725B" w14:paraId="0BBFD1FF" w14:textId="2F96D4DE" w:rsidTr="003D43DE">
        <w:trPr>
          <w:trHeight w:val="393"/>
        </w:trPr>
        <w:tc>
          <w:tcPr>
            <w:tcW w:w="440" w:type="dxa"/>
            <w:hideMark/>
          </w:tcPr>
          <w:p w14:paraId="10D9FD5D" w14:textId="77777777" w:rsidR="00AB7D59" w:rsidRPr="008A725B" w:rsidRDefault="00AB7D59" w:rsidP="006C3D6C">
            <w:pPr>
              <w:jc w:val="center"/>
              <w:rPr>
                <w:rFonts w:ascii="Arial" w:hAnsi="Arial" w:cs="Arial"/>
                <w:sz w:val="16"/>
                <w:szCs w:val="16"/>
              </w:rPr>
            </w:pPr>
            <w:r w:rsidRPr="008A725B">
              <w:rPr>
                <w:rFonts w:ascii="Arial" w:hAnsi="Arial" w:cs="Arial"/>
                <w:b/>
                <w:bCs/>
                <w:sz w:val="16"/>
                <w:szCs w:val="16"/>
              </w:rPr>
              <w:t>5.</w:t>
            </w:r>
          </w:p>
        </w:tc>
        <w:tc>
          <w:tcPr>
            <w:tcW w:w="4238" w:type="dxa"/>
            <w:hideMark/>
          </w:tcPr>
          <w:p w14:paraId="08F19018" w14:textId="77777777" w:rsidR="00AB7D59" w:rsidRPr="00D84040" w:rsidRDefault="00AB7D59" w:rsidP="00405775">
            <w:pPr>
              <w:rPr>
                <w:rFonts w:ascii="Arial" w:hAnsi="Arial" w:cs="Arial"/>
                <w:noProof/>
                <w:sz w:val="16"/>
                <w:szCs w:val="16"/>
              </w:rPr>
            </w:pPr>
            <w:r w:rsidRPr="00D67770">
              <w:rPr>
                <w:rFonts w:ascii="Arial" w:hAnsi="Arial" w:cs="Arial"/>
                <w:noProof/>
                <w:sz w:val="16"/>
                <w:szCs w:val="16"/>
              </w:rPr>
              <w:t xml:space="preserve">EEGM </w:t>
            </w:r>
            <w:r>
              <w:rPr>
                <w:rFonts w:ascii="Arial" w:hAnsi="Arial" w:cs="Arial"/>
                <w:noProof/>
                <w:sz w:val="16"/>
                <w:szCs w:val="16"/>
              </w:rPr>
              <w:t>a</w:t>
            </w:r>
            <w:r w:rsidRPr="00D84040">
              <w:rPr>
                <w:rFonts w:ascii="Arial" w:hAnsi="Arial" w:cs="Arial"/>
                <w:noProof/>
                <w:sz w:val="16"/>
                <w:szCs w:val="16"/>
              </w:rPr>
              <w:t>psauga nuo tinklo praradimo df/dt</w:t>
            </w:r>
          </w:p>
          <w:p w14:paraId="7B9E6679" w14:textId="77777777" w:rsidR="00AB7D59" w:rsidRPr="00CE6D80" w:rsidRDefault="00AB7D59" w:rsidP="004810E7">
            <w:pPr>
              <w:rPr>
                <w:rFonts w:ascii="Arial" w:hAnsi="Arial" w:cs="Arial"/>
                <w:noProof/>
                <w:color w:val="92D050"/>
                <w:sz w:val="12"/>
                <w:szCs w:val="14"/>
              </w:rPr>
            </w:pPr>
            <w:r w:rsidRPr="00CE6D80">
              <w:rPr>
                <w:rFonts w:ascii="Arial" w:hAnsi="Arial" w:cs="Arial"/>
                <w:noProof/>
                <w:color w:val="92D050"/>
                <w:sz w:val="12"/>
                <w:szCs w:val="14"/>
              </w:rPr>
              <w:t>EN 50549: 4.5.2 Rate of change frequency ROCOF, [81R]</w:t>
            </w:r>
          </w:p>
          <w:p w14:paraId="21D9F3BB" w14:textId="77777777" w:rsidR="00AB7D59" w:rsidRPr="008A725B" w:rsidRDefault="00AB7D59" w:rsidP="006C3D6C">
            <w:pPr>
              <w:rPr>
                <w:rFonts w:ascii="Arial" w:hAnsi="Arial" w:cs="Arial"/>
                <w:color w:val="70AD47" w:themeColor="accent6"/>
                <w:sz w:val="12"/>
                <w:szCs w:val="14"/>
              </w:rPr>
            </w:pPr>
            <w:r w:rsidRPr="008A725B">
              <w:rPr>
                <w:rFonts w:ascii="Arial" w:hAnsi="Arial" w:cs="Arial"/>
                <w:color w:val="70AD47" w:themeColor="accent6"/>
                <w:sz w:val="12"/>
                <w:szCs w:val="14"/>
              </w:rPr>
              <w:t>[ES 2016/631: 13.1(b)]</w:t>
            </w:r>
          </w:p>
          <w:p w14:paraId="4168176A" w14:textId="77777777" w:rsidR="00AB7D59" w:rsidRPr="008A725B" w:rsidRDefault="00AB7D59" w:rsidP="006C3D6C">
            <w:pPr>
              <w:rPr>
                <w:rFonts w:ascii="Arial" w:hAnsi="Arial" w:cs="Arial"/>
                <w:color w:val="70AD47" w:themeColor="accent6"/>
                <w:sz w:val="12"/>
                <w:szCs w:val="14"/>
              </w:rPr>
            </w:pPr>
          </w:p>
        </w:tc>
        <w:tc>
          <w:tcPr>
            <w:tcW w:w="5530" w:type="dxa"/>
            <w:vAlign w:val="center"/>
            <w:hideMark/>
          </w:tcPr>
          <w:p w14:paraId="129260C0" w14:textId="3E898EB9" w:rsidR="00AB7D59" w:rsidRPr="008A725B" w:rsidRDefault="00AB7D59" w:rsidP="006C3D6C">
            <w:pPr>
              <w:rPr>
                <w:rFonts w:ascii="Arial" w:hAnsi="Arial" w:cs="Arial"/>
                <w:sz w:val="16"/>
                <w:szCs w:val="16"/>
              </w:rPr>
            </w:pPr>
            <w:r w:rsidRPr="00B55872">
              <w:rPr>
                <w:rFonts w:ascii="Arial" w:hAnsi="Arial" w:cs="Arial"/>
                <w:sz w:val="16"/>
                <w:szCs w:val="16"/>
              </w:rPr>
              <w:t>Dažnio kitimo ROCOF vertė ne mažesnė nei ± 2,5 Hz/s (t.y. lygi arba didesnė skaitinei</w:t>
            </w:r>
            <w:r w:rsidR="00B30AF7">
              <w:rPr>
                <w:rFonts w:ascii="Arial" w:hAnsi="Arial" w:cs="Arial"/>
                <w:sz w:val="16"/>
                <w:szCs w:val="16"/>
              </w:rPr>
              <w:t xml:space="preserve"> v</w:t>
            </w:r>
            <w:r w:rsidRPr="00B55872">
              <w:rPr>
                <w:rFonts w:ascii="Arial" w:hAnsi="Arial" w:cs="Arial"/>
                <w:sz w:val="16"/>
                <w:szCs w:val="16"/>
              </w:rPr>
              <w:t>ertei</w:t>
            </w:r>
            <w:r w:rsidR="00B30AF7">
              <w:rPr>
                <w:rFonts w:ascii="Arial" w:hAnsi="Arial" w:cs="Arial"/>
                <w:sz w:val="16"/>
                <w:szCs w:val="16"/>
              </w:rPr>
              <w:t xml:space="preserve"> </w:t>
            </w:r>
            <w:r w:rsidRPr="00B55872">
              <w:rPr>
                <w:rFonts w:ascii="Arial" w:hAnsi="Arial" w:cs="Arial"/>
                <w:sz w:val="16"/>
                <w:szCs w:val="16"/>
              </w:rPr>
              <w:t>/</w:t>
            </w:r>
            <w:r w:rsidR="00B30AF7">
              <w:rPr>
                <w:rFonts w:ascii="Arial" w:hAnsi="Arial" w:cs="Arial"/>
                <w:sz w:val="16"/>
                <w:szCs w:val="16"/>
              </w:rPr>
              <w:t xml:space="preserve"> </w:t>
            </w:r>
            <w:r w:rsidRPr="00B55872">
              <w:rPr>
                <w:rFonts w:ascii="Arial" w:hAnsi="Arial" w:cs="Arial"/>
                <w:sz w:val="16"/>
                <w:szCs w:val="16"/>
              </w:rPr>
              <w:t>moduliui 2,5), delsa ne mažesnė nei (t.y. lygi arba didesnė) 80 ms.</w:t>
            </w:r>
          </w:p>
        </w:tc>
        <w:tc>
          <w:tcPr>
            <w:tcW w:w="3316" w:type="dxa"/>
          </w:tcPr>
          <w:p w14:paraId="149673E7" w14:textId="77777777" w:rsidR="00AB7D59" w:rsidRPr="008A725B" w:rsidRDefault="00AB7D59" w:rsidP="006C3D6C">
            <w:pPr>
              <w:rPr>
                <w:rFonts w:ascii="Arial" w:hAnsi="Arial" w:cs="Arial"/>
                <w:sz w:val="16"/>
                <w:szCs w:val="16"/>
              </w:rPr>
            </w:pPr>
          </w:p>
        </w:tc>
        <w:tc>
          <w:tcPr>
            <w:tcW w:w="504" w:type="dxa"/>
            <w:vAlign w:val="center"/>
          </w:tcPr>
          <w:p w14:paraId="6AE929B3" w14:textId="69D7CDAD" w:rsidR="00AB7D59" w:rsidRPr="008A725B" w:rsidRDefault="00AB7D59" w:rsidP="005452B1">
            <w:pPr>
              <w:jc w:val="center"/>
              <w:rPr>
                <w:rFonts w:ascii="Arial" w:hAnsi="Arial" w:cs="Arial"/>
                <w:sz w:val="16"/>
                <w:szCs w:val="16"/>
              </w:rPr>
            </w:pPr>
            <w:r w:rsidRPr="008A725B">
              <w:rPr>
                <w:rFonts w:ascii="Segoe UI Symbol" w:hAnsi="Segoe UI Symbol" w:cs="Segoe UI Symbol"/>
                <w:sz w:val="16"/>
                <w:szCs w:val="16"/>
              </w:rPr>
              <w:t>X</w:t>
            </w:r>
          </w:p>
        </w:tc>
        <w:tc>
          <w:tcPr>
            <w:tcW w:w="395" w:type="dxa"/>
            <w:vAlign w:val="center"/>
          </w:tcPr>
          <w:p w14:paraId="0DF1AE7E" w14:textId="1E7A7A49" w:rsidR="00AB7D59" w:rsidRPr="008A725B" w:rsidRDefault="00AB7D59"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c>
          <w:tcPr>
            <w:tcW w:w="886" w:type="dxa"/>
            <w:vAlign w:val="center"/>
          </w:tcPr>
          <w:p w14:paraId="487114A0" w14:textId="201A55BB" w:rsidR="00AB7D59" w:rsidRPr="008A725B" w:rsidRDefault="005452B1" w:rsidP="005452B1">
            <w:pPr>
              <w:jc w:val="center"/>
              <w:rPr>
                <w:rFonts w:ascii="Segoe UI Symbol" w:hAnsi="Segoe UI Symbol" w:cs="Segoe UI Symbol"/>
                <w:sz w:val="16"/>
                <w:szCs w:val="16"/>
              </w:rPr>
            </w:pPr>
            <w:r w:rsidRPr="008A725B">
              <w:rPr>
                <w:rFonts w:ascii="Segoe UI Symbol" w:hAnsi="Segoe UI Symbol" w:cs="Segoe UI Symbol"/>
                <w:sz w:val="16"/>
                <w:szCs w:val="16"/>
              </w:rPr>
              <w:t>X</w:t>
            </w:r>
          </w:p>
        </w:tc>
      </w:tr>
    </w:tbl>
    <w:p w14:paraId="40705AA3" w14:textId="339AAC34" w:rsidR="00F96366" w:rsidRPr="00F947BD" w:rsidRDefault="00F96366" w:rsidP="00F947BD">
      <w:pPr>
        <w:spacing w:after="0"/>
        <w:rPr>
          <w:rFonts w:ascii="Arial" w:hAnsi="Arial" w:cs="Arial"/>
          <w:noProof/>
          <w:sz w:val="18"/>
          <w:szCs w:val="18"/>
        </w:rPr>
      </w:pPr>
      <w:r>
        <w:rPr>
          <w:b/>
          <w:bCs/>
          <w:sz w:val="18"/>
          <w:szCs w:val="18"/>
        </w:rPr>
        <w:br w:type="page"/>
      </w:r>
    </w:p>
    <w:p w14:paraId="51FA9C48" w14:textId="77777777" w:rsidR="00EA4FAC" w:rsidRPr="008A725B" w:rsidRDefault="00EA4FAC" w:rsidP="00EA4FAC">
      <w:pPr>
        <w:pStyle w:val="Default"/>
        <w:tabs>
          <w:tab w:val="left" w:pos="426"/>
        </w:tabs>
        <w:rPr>
          <w:sz w:val="18"/>
          <w:szCs w:val="18"/>
        </w:rPr>
      </w:pPr>
      <w:r w:rsidRPr="008A725B">
        <w:rPr>
          <w:b/>
          <w:bCs/>
          <w:sz w:val="18"/>
          <w:szCs w:val="18"/>
        </w:rPr>
        <w:lastRenderedPageBreak/>
        <w:t xml:space="preserve">4 lentelė. </w:t>
      </w:r>
      <w:r w:rsidRPr="008A725B">
        <w:rPr>
          <w:sz w:val="18"/>
          <w:szCs w:val="18"/>
        </w:rPr>
        <w:t>Automatikos pagal įtampą ir dažnio parametrus nustatymai</w:t>
      </w:r>
    </w:p>
    <w:tbl>
      <w:tblPr>
        <w:tblStyle w:val="TableGrid"/>
        <w:tblW w:w="15675" w:type="dxa"/>
        <w:tblInd w:w="-5" w:type="dxa"/>
        <w:tblLayout w:type="fixed"/>
        <w:tblLook w:val="04A0" w:firstRow="1" w:lastRow="0" w:firstColumn="1" w:lastColumn="0" w:noHBand="0" w:noVBand="1"/>
      </w:tblPr>
      <w:tblGrid>
        <w:gridCol w:w="477"/>
        <w:gridCol w:w="2784"/>
        <w:gridCol w:w="6237"/>
        <w:gridCol w:w="3685"/>
        <w:gridCol w:w="709"/>
        <w:gridCol w:w="425"/>
        <w:gridCol w:w="1014"/>
        <w:gridCol w:w="344"/>
      </w:tblGrid>
      <w:tr w:rsidR="005452B1" w:rsidRPr="008A725B" w14:paraId="759502D7" w14:textId="5409188C" w:rsidTr="006D0A33">
        <w:trPr>
          <w:gridAfter w:val="1"/>
          <w:wAfter w:w="344" w:type="dxa"/>
          <w:trHeight w:val="307"/>
        </w:trPr>
        <w:tc>
          <w:tcPr>
            <w:tcW w:w="477" w:type="dxa"/>
            <w:vMerge w:val="restart"/>
            <w:vAlign w:val="center"/>
            <w:hideMark/>
          </w:tcPr>
          <w:p w14:paraId="164A661A" w14:textId="77777777" w:rsidR="005452B1" w:rsidRPr="008A725B" w:rsidRDefault="005452B1" w:rsidP="00F9525D">
            <w:pPr>
              <w:rPr>
                <w:rFonts w:ascii="Arial" w:hAnsi="Arial" w:cs="Arial"/>
                <w:sz w:val="16"/>
                <w:szCs w:val="16"/>
              </w:rPr>
            </w:pPr>
            <w:r w:rsidRPr="008A725B">
              <w:rPr>
                <w:rFonts w:ascii="Arial" w:hAnsi="Arial" w:cs="Arial"/>
                <w:b/>
                <w:bCs/>
                <w:sz w:val="16"/>
                <w:szCs w:val="16"/>
              </w:rPr>
              <w:t>Nr.</w:t>
            </w:r>
          </w:p>
        </w:tc>
        <w:tc>
          <w:tcPr>
            <w:tcW w:w="2784" w:type="dxa"/>
            <w:vMerge w:val="restart"/>
            <w:vAlign w:val="center"/>
            <w:hideMark/>
          </w:tcPr>
          <w:p w14:paraId="3F3BB528" w14:textId="77777777" w:rsidR="005452B1" w:rsidRPr="008A725B" w:rsidRDefault="005452B1" w:rsidP="00F9525D">
            <w:pPr>
              <w:rPr>
                <w:rFonts w:ascii="Arial" w:hAnsi="Arial" w:cs="Arial"/>
                <w:b/>
                <w:bCs/>
                <w:sz w:val="16"/>
                <w:szCs w:val="16"/>
              </w:rPr>
            </w:pPr>
            <w:r w:rsidRPr="008A725B">
              <w:rPr>
                <w:rFonts w:ascii="Arial" w:hAnsi="Arial" w:cs="Arial"/>
                <w:b/>
                <w:bCs/>
                <w:sz w:val="16"/>
                <w:szCs w:val="16"/>
              </w:rPr>
              <w:t>Pavadinimas, žymėjimas</w:t>
            </w:r>
          </w:p>
          <w:p w14:paraId="70A1A4D5" w14:textId="77777777" w:rsidR="005452B1" w:rsidRPr="008A725B" w:rsidRDefault="005452B1" w:rsidP="00F9525D">
            <w:pPr>
              <w:rPr>
                <w:rFonts w:ascii="Arial" w:hAnsi="Arial" w:cs="Arial"/>
                <w:color w:val="70AD47" w:themeColor="accent6"/>
                <w:sz w:val="12"/>
                <w:szCs w:val="14"/>
              </w:rPr>
            </w:pPr>
            <w:r w:rsidRPr="008A725B">
              <w:rPr>
                <w:rFonts w:ascii="Arial" w:hAnsi="Arial" w:cs="Arial"/>
                <w:color w:val="70AD47" w:themeColor="accent6"/>
                <w:sz w:val="12"/>
                <w:szCs w:val="14"/>
              </w:rPr>
              <w:t>[EN 50549 standarto punktas]</w:t>
            </w:r>
          </w:p>
          <w:p w14:paraId="043D6F67" w14:textId="77777777" w:rsidR="005452B1" w:rsidRPr="008A725B" w:rsidRDefault="005452B1" w:rsidP="00F9525D">
            <w:pPr>
              <w:rPr>
                <w:rFonts w:ascii="Arial" w:hAnsi="Arial" w:cs="Arial"/>
                <w:color w:val="70AD47" w:themeColor="accent6"/>
                <w:sz w:val="12"/>
                <w:szCs w:val="14"/>
              </w:rPr>
            </w:pPr>
            <w:r w:rsidRPr="008A725B">
              <w:rPr>
                <w:rFonts w:ascii="Arial" w:hAnsi="Arial" w:cs="Arial"/>
                <w:color w:val="70AD47" w:themeColor="accent6"/>
                <w:sz w:val="12"/>
                <w:szCs w:val="14"/>
              </w:rPr>
              <w:t>[ES reglamento 2016/631 punktas]</w:t>
            </w:r>
          </w:p>
        </w:tc>
        <w:tc>
          <w:tcPr>
            <w:tcW w:w="6237" w:type="dxa"/>
            <w:vMerge w:val="restart"/>
            <w:vAlign w:val="center"/>
            <w:hideMark/>
          </w:tcPr>
          <w:p w14:paraId="43E764CF" w14:textId="77777777" w:rsidR="005452B1" w:rsidRPr="008A725B" w:rsidRDefault="005452B1" w:rsidP="00F9525D">
            <w:pPr>
              <w:rPr>
                <w:rFonts w:ascii="Arial" w:hAnsi="Arial" w:cs="Arial"/>
                <w:sz w:val="16"/>
                <w:szCs w:val="16"/>
              </w:rPr>
            </w:pPr>
            <w:r w:rsidRPr="008A725B">
              <w:rPr>
                <w:rFonts w:ascii="Arial" w:hAnsi="Arial" w:cs="Arial"/>
                <w:b/>
                <w:bCs/>
                <w:sz w:val="16"/>
                <w:szCs w:val="16"/>
              </w:rPr>
              <w:t>Parametrų vertės </w:t>
            </w:r>
          </w:p>
        </w:tc>
        <w:tc>
          <w:tcPr>
            <w:tcW w:w="3685" w:type="dxa"/>
            <w:vMerge w:val="restart"/>
            <w:vAlign w:val="center"/>
          </w:tcPr>
          <w:p w14:paraId="1F13415A" w14:textId="77777777" w:rsidR="005452B1" w:rsidRPr="008A725B" w:rsidRDefault="005452B1" w:rsidP="00F9525D">
            <w:pPr>
              <w:rPr>
                <w:rFonts w:ascii="Arial" w:hAnsi="Arial" w:cs="Arial"/>
                <w:sz w:val="16"/>
                <w:szCs w:val="16"/>
              </w:rPr>
            </w:pPr>
            <w:r w:rsidRPr="008A725B">
              <w:rPr>
                <w:rFonts w:ascii="Arial" w:hAnsi="Arial" w:cs="Arial"/>
                <w:b/>
                <w:bCs/>
                <w:sz w:val="16"/>
                <w:szCs w:val="16"/>
              </w:rPr>
              <w:t>Nustatyta</w:t>
            </w:r>
          </w:p>
        </w:tc>
        <w:tc>
          <w:tcPr>
            <w:tcW w:w="2148" w:type="dxa"/>
            <w:gridSpan w:val="3"/>
            <w:vAlign w:val="center"/>
          </w:tcPr>
          <w:p w14:paraId="7BFFA2F3" w14:textId="74A47B4F" w:rsidR="005452B1" w:rsidRPr="0090482C" w:rsidRDefault="005452B1" w:rsidP="005452B1">
            <w:pPr>
              <w:jc w:val="center"/>
              <w:rPr>
                <w:rFonts w:ascii="Arial" w:hAnsi="Arial" w:cs="Arial"/>
                <w:b/>
                <w:bCs/>
                <w:sz w:val="14"/>
                <w:szCs w:val="14"/>
              </w:rPr>
            </w:pPr>
            <w:r w:rsidRPr="0090482C">
              <w:rPr>
                <w:rFonts w:ascii="Arial" w:hAnsi="Arial" w:cs="Arial"/>
                <w:b/>
                <w:bCs/>
                <w:sz w:val="14"/>
                <w:szCs w:val="14"/>
              </w:rPr>
              <w:t>Atitikimas</w:t>
            </w:r>
          </w:p>
        </w:tc>
      </w:tr>
      <w:tr w:rsidR="0015300C" w:rsidRPr="008A725B" w14:paraId="5A1A8CCC" w14:textId="172BBF31" w:rsidTr="006D0A33">
        <w:trPr>
          <w:gridAfter w:val="1"/>
          <w:wAfter w:w="344" w:type="dxa"/>
          <w:trHeight w:val="178"/>
        </w:trPr>
        <w:tc>
          <w:tcPr>
            <w:tcW w:w="477" w:type="dxa"/>
            <w:vMerge/>
            <w:vAlign w:val="center"/>
          </w:tcPr>
          <w:p w14:paraId="709AE185" w14:textId="77777777" w:rsidR="00FB66F8" w:rsidRPr="008A725B" w:rsidRDefault="00FB66F8" w:rsidP="00F9525D">
            <w:pPr>
              <w:rPr>
                <w:rFonts w:ascii="Arial" w:hAnsi="Arial" w:cs="Arial"/>
                <w:b/>
                <w:bCs/>
                <w:sz w:val="16"/>
                <w:szCs w:val="16"/>
              </w:rPr>
            </w:pPr>
          </w:p>
        </w:tc>
        <w:tc>
          <w:tcPr>
            <w:tcW w:w="2784" w:type="dxa"/>
            <w:vMerge/>
            <w:vAlign w:val="center"/>
          </w:tcPr>
          <w:p w14:paraId="00CAAF6B" w14:textId="77777777" w:rsidR="00FB66F8" w:rsidRPr="008A725B" w:rsidRDefault="00FB66F8" w:rsidP="00F9525D">
            <w:pPr>
              <w:rPr>
                <w:rFonts w:ascii="Arial" w:hAnsi="Arial" w:cs="Arial"/>
                <w:b/>
                <w:bCs/>
                <w:sz w:val="16"/>
                <w:szCs w:val="16"/>
              </w:rPr>
            </w:pPr>
          </w:p>
        </w:tc>
        <w:tc>
          <w:tcPr>
            <w:tcW w:w="6237" w:type="dxa"/>
            <w:vMerge/>
            <w:vAlign w:val="center"/>
          </w:tcPr>
          <w:p w14:paraId="7AB85856" w14:textId="77777777" w:rsidR="00FB66F8" w:rsidRPr="008A725B" w:rsidRDefault="00FB66F8" w:rsidP="00F9525D">
            <w:pPr>
              <w:rPr>
                <w:rFonts w:ascii="Arial" w:hAnsi="Arial" w:cs="Arial"/>
                <w:b/>
                <w:bCs/>
                <w:sz w:val="16"/>
                <w:szCs w:val="16"/>
              </w:rPr>
            </w:pPr>
          </w:p>
        </w:tc>
        <w:tc>
          <w:tcPr>
            <w:tcW w:w="3685" w:type="dxa"/>
            <w:vMerge/>
            <w:vAlign w:val="center"/>
          </w:tcPr>
          <w:p w14:paraId="0D21CB7D" w14:textId="77777777" w:rsidR="00FB66F8" w:rsidRPr="008A725B" w:rsidRDefault="00FB66F8" w:rsidP="00F9525D">
            <w:pPr>
              <w:rPr>
                <w:rFonts w:ascii="Arial" w:hAnsi="Arial" w:cs="Arial"/>
                <w:b/>
                <w:bCs/>
                <w:sz w:val="16"/>
                <w:szCs w:val="16"/>
              </w:rPr>
            </w:pPr>
          </w:p>
        </w:tc>
        <w:tc>
          <w:tcPr>
            <w:tcW w:w="709" w:type="dxa"/>
            <w:vAlign w:val="center"/>
          </w:tcPr>
          <w:p w14:paraId="64883D2B" w14:textId="77777777" w:rsidR="00FB66F8" w:rsidRPr="0090482C" w:rsidRDefault="00FB66F8" w:rsidP="005452B1">
            <w:pPr>
              <w:jc w:val="center"/>
              <w:rPr>
                <w:rFonts w:ascii="Arial" w:hAnsi="Arial" w:cs="Arial"/>
                <w:b/>
                <w:bCs/>
                <w:sz w:val="14"/>
                <w:szCs w:val="14"/>
              </w:rPr>
            </w:pPr>
            <w:r w:rsidRPr="0090482C">
              <w:rPr>
                <w:rFonts w:ascii="Arial" w:hAnsi="Arial" w:cs="Arial"/>
                <w:b/>
                <w:bCs/>
                <w:sz w:val="14"/>
                <w:szCs w:val="14"/>
              </w:rPr>
              <w:t>Taip</w:t>
            </w:r>
          </w:p>
        </w:tc>
        <w:tc>
          <w:tcPr>
            <w:tcW w:w="425" w:type="dxa"/>
            <w:vAlign w:val="center"/>
          </w:tcPr>
          <w:p w14:paraId="599F94C1" w14:textId="77777777" w:rsidR="00FB66F8" w:rsidRPr="0090482C" w:rsidRDefault="00FB66F8" w:rsidP="005452B1">
            <w:pPr>
              <w:jc w:val="center"/>
              <w:rPr>
                <w:rFonts w:ascii="Arial" w:hAnsi="Arial" w:cs="Arial"/>
                <w:b/>
                <w:bCs/>
                <w:sz w:val="14"/>
                <w:szCs w:val="14"/>
              </w:rPr>
            </w:pPr>
            <w:r w:rsidRPr="0090482C">
              <w:rPr>
                <w:rFonts w:ascii="Arial" w:hAnsi="Arial" w:cs="Arial"/>
                <w:b/>
                <w:bCs/>
                <w:sz w:val="14"/>
                <w:szCs w:val="14"/>
              </w:rPr>
              <w:t>Ne</w:t>
            </w:r>
          </w:p>
        </w:tc>
        <w:tc>
          <w:tcPr>
            <w:tcW w:w="1014" w:type="dxa"/>
            <w:vAlign w:val="center"/>
          </w:tcPr>
          <w:p w14:paraId="04527852" w14:textId="04D3166E" w:rsidR="00FB66F8" w:rsidRPr="0090482C" w:rsidRDefault="005452B1" w:rsidP="005452B1">
            <w:pPr>
              <w:jc w:val="center"/>
              <w:rPr>
                <w:rFonts w:ascii="Arial" w:hAnsi="Arial" w:cs="Arial"/>
                <w:b/>
                <w:bCs/>
                <w:sz w:val="14"/>
                <w:szCs w:val="14"/>
              </w:rPr>
            </w:pPr>
            <w:r w:rsidRPr="0090482C">
              <w:rPr>
                <w:rFonts w:ascii="Arial" w:hAnsi="Arial" w:cs="Arial"/>
                <w:b/>
                <w:bCs/>
                <w:sz w:val="14"/>
                <w:szCs w:val="14"/>
              </w:rPr>
              <w:t>Neaktualu</w:t>
            </w:r>
          </w:p>
        </w:tc>
      </w:tr>
      <w:tr w:rsidR="00262D37" w:rsidRPr="008A725B" w14:paraId="4DF4E08B" w14:textId="4467D63C" w:rsidTr="00262D37">
        <w:trPr>
          <w:gridAfter w:val="1"/>
          <w:wAfter w:w="344" w:type="dxa"/>
          <w:trHeight w:val="497"/>
        </w:trPr>
        <w:tc>
          <w:tcPr>
            <w:tcW w:w="477" w:type="dxa"/>
          </w:tcPr>
          <w:p w14:paraId="47986266" w14:textId="77777777" w:rsidR="00262D37" w:rsidRPr="008A725B" w:rsidRDefault="00262D37" w:rsidP="00262D37">
            <w:pPr>
              <w:jc w:val="center"/>
              <w:rPr>
                <w:rFonts w:ascii="Arial" w:hAnsi="Arial" w:cs="Arial"/>
                <w:b/>
                <w:bCs/>
                <w:sz w:val="16"/>
                <w:szCs w:val="16"/>
              </w:rPr>
            </w:pPr>
            <w:r w:rsidRPr="008A725B">
              <w:rPr>
                <w:rFonts w:ascii="Arial" w:hAnsi="Arial" w:cs="Arial"/>
                <w:b/>
                <w:bCs/>
                <w:sz w:val="16"/>
                <w:szCs w:val="16"/>
              </w:rPr>
              <w:t>1.</w:t>
            </w:r>
          </w:p>
        </w:tc>
        <w:tc>
          <w:tcPr>
            <w:tcW w:w="2784" w:type="dxa"/>
          </w:tcPr>
          <w:p w14:paraId="7927A77E" w14:textId="49395218" w:rsidR="00262D37" w:rsidRPr="00D84040" w:rsidRDefault="003D67E1" w:rsidP="00262D37">
            <w:pPr>
              <w:rPr>
                <w:rFonts w:ascii="Arial" w:hAnsi="Arial" w:cs="Arial"/>
                <w:noProof/>
                <w:sz w:val="16"/>
                <w:szCs w:val="16"/>
              </w:rPr>
            </w:pPr>
            <w:r>
              <w:rPr>
                <w:rFonts w:ascii="Arial" w:hAnsi="Arial" w:cs="Arial"/>
                <w:noProof/>
                <w:sz w:val="16"/>
                <w:szCs w:val="16"/>
              </w:rPr>
              <w:t>Automatini</w:t>
            </w:r>
            <w:r w:rsidR="007552A6">
              <w:rPr>
                <w:rFonts w:ascii="Arial" w:hAnsi="Arial" w:cs="Arial"/>
                <w:noProof/>
                <w:sz w:val="16"/>
                <w:szCs w:val="16"/>
              </w:rPr>
              <w:t>s</w:t>
            </w:r>
            <w:r w:rsidR="00262D37">
              <w:rPr>
                <w:rFonts w:ascii="Arial" w:hAnsi="Arial" w:cs="Arial"/>
                <w:noProof/>
                <w:sz w:val="16"/>
                <w:szCs w:val="16"/>
              </w:rPr>
              <w:t xml:space="preserve"> EEGM prisijungimas</w:t>
            </w:r>
            <w:r w:rsidR="00262D37" w:rsidRPr="00D84040">
              <w:rPr>
                <w:rFonts w:ascii="Arial" w:hAnsi="Arial" w:cs="Arial"/>
                <w:noProof/>
                <w:sz w:val="16"/>
                <w:szCs w:val="16"/>
              </w:rPr>
              <w:t xml:space="preserve"> po įtampos atsistatymo</w:t>
            </w:r>
          </w:p>
          <w:p w14:paraId="01517AC6" w14:textId="6194DB7F" w:rsidR="00262D37" w:rsidRPr="00053E7D" w:rsidRDefault="00262D37" w:rsidP="00262D37">
            <w:pPr>
              <w:rPr>
                <w:rFonts w:ascii="Arial" w:hAnsi="Arial" w:cs="Arial"/>
                <w:noProof/>
                <w:color w:val="92D050"/>
                <w:sz w:val="12"/>
                <w:szCs w:val="14"/>
              </w:rPr>
            </w:pPr>
            <w:r w:rsidRPr="00053E7D">
              <w:rPr>
                <w:rFonts w:ascii="Arial" w:hAnsi="Arial" w:cs="Arial"/>
                <w:noProof/>
                <w:color w:val="92D050"/>
                <w:sz w:val="12"/>
                <w:szCs w:val="14"/>
              </w:rPr>
              <w:t xml:space="preserve">EN 50549: </w:t>
            </w:r>
            <w:r w:rsidR="007552A6" w:rsidRPr="007552A6">
              <w:rPr>
                <w:rFonts w:ascii="Arial" w:hAnsi="Arial" w:cs="Arial"/>
                <w:noProof/>
                <w:color w:val="92D050"/>
                <w:sz w:val="12"/>
                <w:szCs w:val="14"/>
              </w:rPr>
              <w:t>4.10.2 Automatic reconnection after tripping</w:t>
            </w:r>
          </w:p>
          <w:p w14:paraId="71E012EC" w14:textId="03848FEA" w:rsidR="00262D37" w:rsidRPr="008A725B" w:rsidRDefault="00262D37" w:rsidP="00262D37">
            <w:pPr>
              <w:rPr>
                <w:rFonts w:ascii="Arial" w:hAnsi="Arial" w:cs="Arial"/>
                <w:sz w:val="16"/>
                <w:szCs w:val="16"/>
              </w:rPr>
            </w:pPr>
            <w:r w:rsidRPr="00053E7D">
              <w:rPr>
                <w:rFonts w:ascii="Arial" w:hAnsi="Arial" w:cs="Arial"/>
                <w:noProof/>
                <w:color w:val="92D050"/>
                <w:sz w:val="12"/>
                <w:szCs w:val="14"/>
              </w:rPr>
              <w:t>ES 2016/631: 1</w:t>
            </w:r>
            <w:r>
              <w:rPr>
                <w:rFonts w:ascii="Arial" w:hAnsi="Arial" w:cs="Arial"/>
                <w:noProof/>
                <w:color w:val="92D050"/>
                <w:sz w:val="12"/>
                <w:szCs w:val="14"/>
              </w:rPr>
              <w:t>3.7</w:t>
            </w:r>
          </w:p>
        </w:tc>
        <w:tc>
          <w:tcPr>
            <w:tcW w:w="6237" w:type="dxa"/>
            <w:vAlign w:val="center"/>
          </w:tcPr>
          <w:p w14:paraId="3C42CA6A" w14:textId="3FF69253" w:rsidR="00262D37" w:rsidRPr="008A725B" w:rsidRDefault="00262D37" w:rsidP="00262D37">
            <w:pPr>
              <w:rPr>
                <w:rFonts w:ascii="Arial" w:hAnsi="Arial" w:cs="Arial"/>
                <w:sz w:val="16"/>
                <w:szCs w:val="16"/>
              </w:rPr>
            </w:pPr>
            <w:r>
              <w:rPr>
                <w:rFonts w:ascii="Arial" w:hAnsi="Arial" w:cs="Arial"/>
                <w:noProof/>
                <w:sz w:val="16"/>
                <w:szCs w:val="16"/>
              </w:rPr>
              <w:t xml:space="preserve">Įtampos diapozonas </w:t>
            </w:r>
            <w:r w:rsidRPr="008A725B">
              <w:rPr>
                <w:rFonts w:ascii="Arial" w:hAnsi="Arial" w:cs="Arial"/>
                <w:sz w:val="16"/>
                <w:szCs w:val="16"/>
              </w:rPr>
              <w:t>0,9 – 1,1 s.v.</w:t>
            </w:r>
          </w:p>
          <w:p w14:paraId="695C26E3" w14:textId="3D0834CE" w:rsidR="00262D37" w:rsidRPr="008A725B" w:rsidRDefault="00262D37" w:rsidP="00262D37">
            <w:pPr>
              <w:rPr>
                <w:rFonts w:ascii="Arial" w:hAnsi="Arial" w:cs="Arial"/>
                <w:sz w:val="16"/>
                <w:szCs w:val="16"/>
              </w:rPr>
            </w:pPr>
            <w:r w:rsidRPr="008A725B">
              <w:rPr>
                <w:rFonts w:ascii="Arial" w:hAnsi="Arial" w:cs="Arial"/>
                <w:sz w:val="16"/>
                <w:szCs w:val="16"/>
              </w:rPr>
              <w:t>t (</w:t>
            </w:r>
            <w:r>
              <w:rPr>
                <w:rFonts w:ascii="Arial" w:hAnsi="Arial" w:cs="Arial"/>
                <w:sz w:val="16"/>
                <w:szCs w:val="16"/>
              </w:rPr>
              <w:t>stebėjimo laikas</w:t>
            </w:r>
            <w:r w:rsidRPr="008A725B">
              <w:rPr>
                <w:rFonts w:ascii="Arial" w:hAnsi="Arial" w:cs="Arial"/>
                <w:sz w:val="16"/>
                <w:szCs w:val="16"/>
              </w:rPr>
              <w:t xml:space="preserve">) </w:t>
            </w:r>
            <w:r>
              <w:rPr>
                <w:rFonts w:ascii="Arial" w:hAnsi="Arial" w:cs="Arial"/>
                <w:sz w:val="16"/>
                <w:szCs w:val="16"/>
              </w:rPr>
              <w:t xml:space="preserve">mažiausiai </w:t>
            </w:r>
            <w:r w:rsidRPr="008A725B">
              <w:rPr>
                <w:rFonts w:ascii="Arial" w:hAnsi="Arial" w:cs="Arial"/>
                <w:sz w:val="16"/>
                <w:szCs w:val="16"/>
              </w:rPr>
              <w:t>60 s; </w:t>
            </w:r>
          </w:p>
          <w:p w14:paraId="0F4CBF44" w14:textId="77777777" w:rsidR="00262D37" w:rsidRPr="008A725B" w:rsidRDefault="00262D37" w:rsidP="00262D37">
            <w:pPr>
              <w:rPr>
                <w:rFonts w:ascii="Arial" w:hAnsi="Arial" w:cs="Arial"/>
                <w:sz w:val="16"/>
                <w:szCs w:val="16"/>
              </w:rPr>
            </w:pPr>
            <w:r w:rsidRPr="008A725B">
              <w:rPr>
                <w:rFonts w:ascii="Arial" w:hAnsi="Arial" w:cs="Arial"/>
                <w:sz w:val="16"/>
                <w:szCs w:val="16"/>
              </w:rPr>
              <w:t>ΔP/P</w:t>
            </w:r>
            <w:r w:rsidRPr="008A725B">
              <w:rPr>
                <w:rFonts w:ascii="Arial" w:hAnsi="Arial" w:cs="Arial"/>
                <w:sz w:val="16"/>
                <w:szCs w:val="16"/>
                <w:vertAlign w:val="subscript"/>
              </w:rPr>
              <w:t>max</w:t>
            </w:r>
            <w:r w:rsidRPr="008A725B">
              <w:rPr>
                <w:rFonts w:ascii="Arial" w:hAnsi="Arial" w:cs="Arial"/>
                <w:sz w:val="16"/>
                <w:szCs w:val="16"/>
              </w:rPr>
              <w:t xml:space="preserve"> ≤ 10 %/min arba pagal technines galimybes</w:t>
            </w:r>
          </w:p>
        </w:tc>
        <w:tc>
          <w:tcPr>
            <w:tcW w:w="3685" w:type="dxa"/>
          </w:tcPr>
          <w:p w14:paraId="0E523D4B" w14:textId="77777777" w:rsidR="00262D37" w:rsidRPr="008A725B" w:rsidRDefault="00262D37" w:rsidP="00262D37">
            <w:pPr>
              <w:rPr>
                <w:rFonts w:ascii="Arial" w:hAnsi="Arial" w:cs="Arial"/>
                <w:sz w:val="16"/>
                <w:szCs w:val="16"/>
              </w:rPr>
            </w:pPr>
          </w:p>
          <w:p w14:paraId="04061275" w14:textId="4B272880" w:rsidR="00262D37" w:rsidRPr="008A725B" w:rsidRDefault="00262D37" w:rsidP="00262D37">
            <w:pPr>
              <w:rPr>
                <w:rFonts w:ascii="Arial" w:hAnsi="Arial" w:cs="Arial"/>
                <w:sz w:val="16"/>
                <w:szCs w:val="16"/>
              </w:rPr>
            </w:pPr>
          </w:p>
        </w:tc>
        <w:tc>
          <w:tcPr>
            <w:tcW w:w="709" w:type="dxa"/>
            <w:vAlign w:val="center"/>
          </w:tcPr>
          <w:p w14:paraId="77FECC6C" w14:textId="763A95F5"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425" w:type="dxa"/>
            <w:vAlign w:val="center"/>
          </w:tcPr>
          <w:p w14:paraId="04F534BD" w14:textId="24E6CD75"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1014" w:type="dxa"/>
            <w:vAlign w:val="center"/>
          </w:tcPr>
          <w:p w14:paraId="5E92830D" w14:textId="0BE6EB06"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r>
      <w:tr w:rsidR="00262D37" w:rsidRPr="008A725B" w14:paraId="3056523C" w14:textId="7B5CCD7F" w:rsidTr="00262D37">
        <w:trPr>
          <w:gridAfter w:val="1"/>
          <w:wAfter w:w="344" w:type="dxa"/>
          <w:trHeight w:val="497"/>
        </w:trPr>
        <w:tc>
          <w:tcPr>
            <w:tcW w:w="477" w:type="dxa"/>
          </w:tcPr>
          <w:p w14:paraId="465722F1" w14:textId="77777777" w:rsidR="00262D37" w:rsidRPr="008A725B" w:rsidRDefault="00262D37" w:rsidP="00262D37">
            <w:pPr>
              <w:jc w:val="center"/>
              <w:rPr>
                <w:rFonts w:ascii="Arial" w:hAnsi="Arial" w:cs="Arial"/>
                <w:b/>
                <w:bCs/>
                <w:sz w:val="16"/>
                <w:szCs w:val="16"/>
              </w:rPr>
            </w:pPr>
            <w:r w:rsidRPr="008A725B">
              <w:rPr>
                <w:rFonts w:ascii="Arial" w:hAnsi="Arial" w:cs="Arial"/>
                <w:b/>
                <w:bCs/>
                <w:sz w:val="16"/>
                <w:szCs w:val="16"/>
              </w:rPr>
              <w:t>2.</w:t>
            </w:r>
          </w:p>
        </w:tc>
        <w:tc>
          <w:tcPr>
            <w:tcW w:w="2784" w:type="dxa"/>
          </w:tcPr>
          <w:p w14:paraId="63F2249D" w14:textId="77777777" w:rsidR="007552A6" w:rsidRPr="00D84040" w:rsidRDefault="007552A6" w:rsidP="007552A6">
            <w:pPr>
              <w:rPr>
                <w:rFonts w:ascii="Arial" w:hAnsi="Arial" w:cs="Arial"/>
                <w:noProof/>
                <w:sz w:val="16"/>
                <w:szCs w:val="16"/>
              </w:rPr>
            </w:pPr>
            <w:r>
              <w:rPr>
                <w:rFonts w:ascii="Arial" w:hAnsi="Arial" w:cs="Arial"/>
                <w:noProof/>
                <w:sz w:val="16"/>
                <w:szCs w:val="16"/>
              </w:rPr>
              <w:t>Automatinis EEGM prisijungimas</w:t>
            </w:r>
            <w:r w:rsidRPr="00D84040">
              <w:rPr>
                <w:rFonts w:ascii="Arial" w:hAnsi="Arial" w:cs="Arial"/>
                <w:noProof/>
                <w:sz w:val="16"/>
                <w:szCs w:val="16"/>
              </w:rPr>
              <w:t xml:space="preserve"> po įtampos atsistatymo</w:t>
            </w:r>
          </w:p>
          <w:p w14:paraId="7E40F13E" w14:textId="6BBD0B19" w:rsidR="00350A06" w:rsidRPr="00053E7D" w:rsidRDefault="00350A06" w:rsidP="00350A06">
            <w:pPr>
              <w:rPr>
                <w:rFonts w:ascii="Arial" w:hAnsi="Arial" w:cs="Arial"/>
                <w:noProof/>
                <w:color w:val="92D050"/>
                <w:sz w:val="12"/>
                <w:szCs w:val="14"/>
              </w:rPr>
            </w:pPr>
            <w:r w:rsidRPr="00053E7D">
              <w:rPr>
                <w:rFonts w:ascii="Arial" w:hAnsi="Arial" w:cs="Arial"/>
                <w:noProof/>
                <w:color w:val="92D050"/>
                <w:sz w:val="12"/>
                <w:szCs w:val="14"/>
              </w:rPr>
              <w:t xml:space="preserve">EN 50549: </w:t>
            </w:r>
            <w:r w:rsidR="007552A6" w:rsidRPr="007552A6">
              <w:rPr>
                <w:rFonts w:ascii="Arial" w:hAnsi="Arial" w:cs="Arial"/>
                <w:noProof/>
                <w:color w:val="92D050"/>
                <w:sz w:val="12"/>
                <w:szCs w:val="14"/>
              </w:rPr>
              <w:t>4.10.2 Automatic reconnection after tripping</w:t>
            </w:r>
          </w:p>
          <w:p w14:paraId="1CEFDB0B" w14:textId="1C73C8F8" w:rsidR="00262D37" w:rsidRPr="008A725B" w:rsidRDefault="00350A06" w:rsidP="00350A06">
            <w:pPr>
              <w:rPr>
                <w:rFonts w:ascii="Arial" w:hAnsi="Arial" w:cs="Arial"/>
                <w:sz w:val="16"/>
                <w:szCs w:val="16"/>
              </w:rPr>
            </w:pPr>
            <w:r w:rsidRPr="00053E7D">
              <w:rPr>
                <w:rFonts w:ascii="Arial" w:hAnsi="Arial" w:cs="Arial"/>
                <w:noProof/>
                <w:color w:val="92D050"/>
                <w:sz w:val="12"/>
                <w:szCs w:val="14"/>
              </w:rPr>
              <w:t>ES 2016/631: 1</w:t>
            </w:r>
            <w:r>
              <w:rPr>
                <w:rFonts w:ascii="Arial" w:hAnsi="Arial" w:cs="Arial"/>
                <w:noProof/>
                <w:color w:val="92D050"/>
                <w:sz w:val="12"/>
                <w:szCs w:val="14"/>
              </w:rPr>
              <w:t>3.7</w:t>
            </w:r>
          </w:p>
        </w:tc>
        <w:tc>
          <w:tcPr>
            <w:tcW w:w="6237" w:type="dxa"/>
            <w:vAlign w:val="center"/>
          </w:tcPr>
          <w:p w14:paraId="6C707277" w14:textId="77777777" w:rsidR="00262D37" w:rsidRPr="00D84040" w:rsidRDefault="00262D37" w:rsidP="00262D37">
            <w:pPr>
              <w:rPr>
                <w:rFonts w:ascii="Arial" w:hAnsi="Arial" w:cs="Arial"/>
                <w:noProof/>
                <w:sz w:val="16"/>
                <w:szCs w:val="16"/>
              </w:rPr>
            </w:pPr>
            <w:r>
              <w:rPr>
                <w:rFonts w:ascii="Arial" w:hAnsi="Arial" w:cs="Arial"/>
                <w:noProof/>
                <w:sz w:val="16"/>
                <w:szCs w:val="16"/>
              </w:rPr>
              <w:t xml:space="preserve">Dažnio diapozonas </w:t>
            </w:r>
            <w:r w:rsidRPr="00D84040">
              <w:rPr>
                <w:rFonts w:ascii="Arial" w:hAnsi="Arial" w:cs="Arial"/>
                <w:noProof/>
                <w:sz w:val="16"/>
                <w:szCs w:val="16"/>
              </w:rPr>
              <w:t>49 Hz – 50,1 Hz; </w:t>
            </w:r>
          </w:p>
          <w:p w14:paraId="30E42E6D" w14:textId="77777777" w:rsidR="00262D37" w:rsidRPr="00D84040" w:rsidRDefault="00262D37" w:rsidP="00262D37">
            <w:pPr>
              <w:rPr>
                <w:rFonts w:ascii="Arial" w:hAnsi="Arial" w:cs="Arial"/>
                <w:noProof/>
                <w:sz w:val="16"/>
                <w:szCs w:val="16"/>
              </w:rPr>
            </w:pPr>
            <w:r w:rsidRPr="00D84040">
              <w:rPr>
                <w:rFonts w:ascii="Arial" w:hAnsi="Arial" w:cs="Arial"/>
                <w:noProof/>
                <w:sz w:val="16"/>
                <w:szCs w:val="16"/>
              </w:rPr>
              <w:t>t (</w:t>
            </w:r>
            <w:r>
              <w:rPr>
                <w:rFonts w:ascii="Arial" w:hAnsi="Arial" w:cs="Arial"/>
                <w:noProof/>
                <w:sz w:val="16"/>
                <w:szCs w:val="16"/>
              </w:rPr>
              <w:t>stebėjimo laikas</w:t>
            </w:r>
            <w:r w:rsidRPr="00D84040">
              <w:rPr>
                <w:rFonts w:ascii="Arial" w:hAnsi="Arial" w:cs="Arial"/>
                <w:noProof/>
                <w:sz w:val="16"/>
                <w:szCs w:val="16"/>
              </w:rPr>
              <w:t xml:space="preserve">) </w:t>
            </w:r>
            <w:r>
              <w:rPr>
                <w:rFonts w:ascii="Arial" w:hAnsi="Arial" w:cs="Arial"/>
                <w:noProof/>
                <w:sz w:val="16"/>
                <w:szCs w:val="16"/>
              </w:rPr>
              <w:t xml:space="preserve">mažiausiai </w:t>
            </w:r>
            <w:r w:rsidRPr="00D84040">
              <w:rPr>
                <w:rFonts w:ascii="Arial" w:hAnsi="Arial" w:cs="Arial"/>
                <w:noProof/>
                <w:sz w:val="16"/>
                <w:szCs w:val="16"/>
              </w:rPr>
              <w:t>60 s; </w:t>
            </w:r>
          </w:p>
          <w:p w14:paraId="77F1B91E" w14:textId="77777777" w:rsidR="00262D37" w:rsidRPr="008A725B" w:rsidRDefault="00262D37" w:rsidP="00262D37">
            <w:pPr>
              <w:rPr>
                <w:rFonts w:ascii="Arial" w:hAnsi="Arial" w:cs="Arial"/>
                <w:sz w:val="16"/>
                <w:szCs w:val="16"/>
              </w:rPr>
            </w:pPr>
            <w:r w:rsidRPr="008A725B">
              <w:rPr>
                <w:rFonts w:ascii="Arial" w:hAnsi="Arial" w:cs="Arial"/>
                <w:sz w:val="16"/>
                <w:szCs w:val="16"/>
              </w:rPr>
              <w:t>ΔP/P</w:t>
            </w:r>
            <w:r w:rsidRPr="008A725B">
              <w:rPr>
                <w:rFonts w:ascii="Arial" w:hAnsi="Arial" w:cs="Arial"/>
                <w:sz w:val="16"/>
                <w:szCs w:val="16"/>
                <w:vertAlign w:val="subscript"/>
              </w:rPr>
              <w:t>max</w:t>
            </w:r>
            <w:r w:rsidRPr="008A725B">
              <w:rPr>
                <w:rFonts w:ascii="Arial" w:hAnsi="Arial" w:cs="Arial"/>
                <w:sz w:val="16"/>
                <w:szCs w:val="16"/>
              </w:rPr>
              <w:t xml:space="preserve"> ≤ 10 %/min arba pagal technines galimybes</w:t>
            </w:r>
          </w:p>
        </w:tc>
        <w:tc>
          <w:tcPr>
            <w:tcW w:w="3685" w:type="dxa"/>
          </w:tcPr>
          <w:p w14:paraId="0F57A651" w14:textId="77777777" w:rsidR="00262D37" w:rsidRPr="008A725B" w:rsidRDefault="00262D37" w:rsidP="00262D37">
            <w:pPr>
              <w:rPr>
                <w:rFonts w:ascii="Arial" w:hAnsi="Arial" w:cs="Arial"/>
                <w:sz w:val="16"/>
                <w:szCs w:val="16"/>
              </w:rPr>
            </w:pPr>
          </w:p>
          <w:p w14:paraId="309432FD" w14:textId="77777777" w:rsidR="00262D37" w:rsidRPr="008A725B" w:rsidRDefault="00262D37" w:rsidP="00262D37">
            <w:pPr>
              <w:rPr>
                <w:rFonts w:ascii="Arial" w:hAnsi="Arial" w:cs="Arial"/>
                <w:sz w:val="16"/>
                <w:szCs w:val="16"/>
              </w:rPr>
            </w:pPr>
          </w:p>
        </w:tc>
        <w:tc>
          <w:tcPr>
            <w:tcW w:w="709" w:type="dxa"/>
            <w:vAlign w:val="center"/>
          </w:tcPr>
          <w:p w14:paraId="4074EB47" w14:textId="1CFF0316"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425" w:type="dxa"/>
            <w:vAlign w:val="center"/>
          </w:tcPr>
          <w:p w14:paraId="6072D4B0" w14:textId="467C7074"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1014" w:type="dxa"/>
            <w:vAlign w:val="center"/>
          </w:tcPr>
          <w:p w14:paraId="32446A43" w14:textId="1F5D36E4"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r>
      <w:tr w:rsidR="00262D37" w:rsidRPr="008A725B" w14:paraId="2F5F6642" w14:textId="7BBAA5BC" w:rsidTr="00262D37">
        <w:trPr>
          <w:gridAfter w:val="1"/>
          <w:wAfter w:w="344" w:type="dxa"/>
          <w:trHeight w:val="497"/>
        </w:trPr>
        <w:tc>
          <w:tcPr>
            <w:tcW w:w="477" w:type="dxa"/>
            <w:hideMark/>
          </w:tcPr>
          <w:p w14:paraId="7A9D89A8" w14:textId="77777777" w:rsidR="00262D37" w:rsidRPr="008A725B" w:rsidRDefault="00262D37" w:rsidP="00262D37">
            <w:pPr>
              <w:jc w:val="center"/>
              <w:rPr>
                <w:rFonts w:ascii="Arial" w:hAnsi="Arial" w:cs="Arial"/>
                <w:sz w:val="16"/>
                <w:szCs w:val="16"/>
              </w:rPr>
            </w:pPr>
            <w:r w:rsidRPr="008A725B">
              <w:rPr>
                <w:rFonts w:ascii="Arial" w:hAnsi="Arial" w:cs="Arial"/>
                <w:b/>
                <w:bCs/>
                <w:sz w:val="16"/>
                <w:szCs w:val="16"/>
              </w:rPr>
              <w:t>3.</w:t>
            </w:r>
          </w:p>
        </w:tc>
        <w:tc>
          <w:tcPr>
            <w:tcW w:w="2784" w:type="dxa"/>
            <w:hideMark/>
          </w:tcPr>
          <w:p w14:paraId="002D8D1D" w14:textId="77777777" w:rsidR="00262D37" w:rsidRPr="00D84040" w:rsidRDefault="00262D37" w:rsidP="00262D37">
            <w:pPr>
              <w:rPr>
                <w:rFonts w:ascii="Arial" w:hAnsi="Arial" w:cs="Arial"/>
                <w:noProof/>
                <w:color w:val="FF0000"/>
                <w:sz w:val="16"/>
                <w:szCs w:val="16"/>
              </w:rPr>
            </w:pPr>
            <w:r>
              <w:rPr>
                <w:rFonts w:ascii="Arial" w:hAnsi="Arial" w:cs="Arial"/>
                <w:noProof/>
                <w:sz w:val="16"/>
                <w:szCs w:val="16"/>
              </w:rPr>
              <w:t>EEGM gebėjimas užtikrinti aktyvios galios atsaką į dažnio pokytį RJPD režimu</w:t>
            </w:r>
          </w:p>
          <w:p w14:paraId="6E8B48FB" w14:textId="77777777" w:rsidR="00262D37" w:rsidRPr="00053E7D" w:rsidRDefault="00262D37" w:rsidP="00262D37">
            <w:pPr>
              <w:rPr>
                <w:rFonts w:ascii="Arial" w:hAnsi="Arial" w:cs="Arial"/>
                <w:noProof/>
                <w:color w:val="92D050"/>
                <w:sz w:val="12"/>
                <w:szCs w:val="14"/>
              </w:rPr>
            </w:pPr>
            <w:r w:rsidRPr="00053E7D">
              <w:rPr>
                <w:rFonts w:ascii="Arial" w:hAnsi="Arial" w:cs="Arial"/>
                <w:noProof/>
                <w:color w:val="92D050"/>
                <w:sz w:val="12"/>
                <w:szCs w:val="14"/>
              </w:rPr>
              <w:t>EN 50549: 4.6.1. power response to overfrequency</w:t>
            </w:r>
          </w:p>
          <w:p w14:paraId="1F833AA4" w14:textId="24F4AB44" w:rsidR="00262D37" w:rsidRPr="00CB30F6" w:rsidRDefault="00262D37" w:rsidP="00262D37">
            <w:pPr>
              <w:rPr>
                <w:rFonts w:ascii="Arial" w:hAnsi="Arial" w:cs="Arial"/>
                <w:sz w:val="16"/>
                <w:szCs w:val="16"/>
              </w:rPr>
            </w:pPr>
            <w:r w:rsidRPr="00053E7D">
              <w:rPr>
                <w:rFonts w:ascii="Arial" w:hAnsi="Arial" w:cs="Arial"/>
                <w:noProof/>
                <w:color w:val="92D050"/>
                <w:sz w:val="12"/>
                <w:szCs w:val="14"/>
              </w:rPr>
              <w:t>ES 2016/631: 13.2</w:t>
            </w:r>
          </w:p>
        </w:tc>
        <w:tc>
          <w:tcPr>
            <w:tcW w:w="6237" w:type="dxa"/>
            <w:vAlign w:val="center"/>
          </w:tcPr>
          <w:p w14:paraId="086D77A1" w14:textId="7AA6DF6B" w:rsidR="00262D37" w:rsidRPr="006924C2" w:rsidRDefault="00262D37" w:rsidP="00262D37">
            <w:pPr>
              <w:rPr>
                <w:rFonts w:ascii="Arial" w:hAnsi="Arial" w:cs="Arial"/>
                <w:sz w:val="16"/>
                <w:szCs w:val="16"/>
              </w:rPr>
            </w:pPr>
            <w:r w:rsidRPr="006924C2">
              <w:rPr>
                <w:rFonts w:ascii="Arial" w:hAnsi="Arial" w:cs="Arial"/>
                <w:sz w:val="16"/>
                <w:szCs w:val="16"/>
              </w:rPr>
              <w:t>f (slenksčio) = 50,2 Hz</w:t>
            </w:r>
            <w:r>
              <w:rPr>
                <w:rFonts w:ascii="Arial" w:hAnsi="Arial" w:cs="Arial"/>
                <w:sz w:val="16"/>
                <w:szCs w:val="16"/>
              </w:rPr>
              <w:t xml:space="preserve"> </w:t>
            </w:r>
            <w:r w:rsidRPr="00F61FB5">
              <w:rPr>
                <w:rFonts w:ascii="Arial" w:hAnsi="Arial" w:cs="Arial"/>
                <w:b/>
                <w:bCs/>
                <w:sz w:val="16"/>
                <w:szCs w:val="16"/>
              </w:rPr>
              <w:t>(žr. 1 pav.)</w:t>
            </w:r>
          </w:p>
          <w:p w14:paraId="6A930AFE" w14:textId="23EEF588" w:rsidR="00262D37" w:rsidRPr="006924C2" w:rsidRDefault="00262D37" w:rsidP="00262D37">
            <w:pPr>
              <w:rPr>
                <w:rFonts w:ascii="Arial" w:hAnsi="Arial" w:cs="Arial"/>
                <w:sz w:val="16"/>
                <w:szCs w:val="16"/>
              </w:rPr>
            </w:pPr>
            <w:r w:rsidRPr="006924C2">
              <w:rPr>
                <w:rFonts w:ascii="Arial" w:hAnsi="Arial" w:cs="Arial"/>
                <w:sz w:val="16"/>
                <w:szCs w:val="16"/>
              </w:rPr>
              <w:t>Statizmas (angl. droop) s = 5 %</w:t>
            </w:r>
            <w:r>
              <w:rPr>
                <w:rFonts w:ascii="Arial" w:hAnsi="Arial" w:cs="Arial"/>
                <w:sz w:val="16"/>
                <w:szCs w:val="16"/>
              </w:rPr>
              <w:t xml:space="preserve"> </w:t>
            </w:r>
            <w:r w:rsidRPr="0010548D">
              <w:rPr>
                <w:rFonts w:ascii="Arial" w:hAnsi="Arial" w:cs="Arial"/>
                <w:noProof/>
                <w:sz w:val="16"/>
                <w:szCs w:val="16"/>
              </w:rPr>
              <w:t>(</w:t>
            </w:r>
            <w:r>
              <w:rPr>
                <w:rFonts w:ascii="Arial" w:hAnsi="Arial" w:cs="Arial"/>
                <w:noProof/>
                <w:sz w:val="16"/>
                <w:szCs w:val="16"/>
              </w:rPr>
              <w:t xml:space="preserve">pareikalavus turi galimybę būti keičiamas intervale </w:t>
            </w:r>
            <w:r w:rsidRPr="0010548D">
              <w:rPr>
                <w:rFonts w:ascii="Arial" w:hAnsi="Arial" w:cs="Arial"/>
                <w:noProof/>
                <w:sz w:val="16"/>
                <w:szCs w:val="16"/>
              </w:rPr>
              <w:t>2 - 12 %)</w:t>
            </w:r>
          </w:p>
          <w:p w14:paraId="31C852A2" w14:textId="098639D2" w:rsidR="00262D37" w:rsidRDefault="00262D37" w:rsidP="00262D37">
            <w:pPr>
              <w:rPr>
                <w:rFonts w:ascii="Arial" w:hAnsi="Arial" w:cs="Arial"/>
                <w:b/>
                <w:bCs/>
                <w:sz w:val="16"/>
                <w:szCs w:val="16"/>
              </w:rPr>
            </w:pPr>
            <w:r w:rsidRPr="006924C2">
              <w:rPr>
                <w:rFonts w:ascii="Arial" w:hAnsi="Arial" w:cs="Arial"/>
                <w:sz w:val="16"/>
                <w:szCs w:val="16"/>
              </w:rPr>
              <w:t>Aktyvavimo delsa  ≤  0,5  s</w:t>
            </w:r>
            <w:r>
              <w:rPr>
                <w:rFonts w:ascii="Arial" w:hAnsi="Arial" w:cs="Arial"/>
                <w:sz w:val="16"/>
                <w:szCs w:val="16"/>
              </w:rPr>
              <w:t xml:space="preserve"> </w:t>
            </w:r>
          </w:p>
          <w:p w14:paraId="2B7C8E06" w14:textId="016A9A59" w:rsidR="00262D37" w:rsidRDefault="00262D37" w:rsidP="00262D37">
            <w:pPr>
              <w:rPr>
                <w:rFonts w:ascii="Arial" w:hAnsi="Arial" w:cs="Arial"/>
                <w:noProof/>
                <w:sz w:val="16"/>
                <w:szCs w:val="16"/>
              </w:rPr>
            </w:pPr>
            <w:r>
              <w:rPr>
                <w:rFonts w:ascii="Arial" w:hAnsi="Arial" w:cs="Arial"/>
                <w:noProof/>
                <w:sz w:val="16"/>
                <w:szCs w:val="16"/>
              </w:rPr>
              <w:t xml:space="preserve">                              &lt; 2 s hidroelektrinėms</w:t>
            </w:r>
          </w:p>
          <w:p w14:paraId="64614C5A" w14:textId="77777777" w:rsidR="00262D37" w:rsidRDefault="00262D37" w:rsidP="00262D37">
            <w:pPr>
              <w:rPr>
                <w:rFonts w:ascii="Arial" w:hAnsi="Arial" w:cs="Arial"/>
                <w:noProof/>
                <w:sz w:val="16"/>
                <w:szCs w:val="16"/>
              </w:rPr>
            </w:pPr>
            <w:r>
              <w:rPr>
                <w:rFonts w:ascii="Arial" w:hAnsi="Arial" w:cs="Arial"/>
                <w:noProof/>
                <w:sz w:val="16"/>
                <w:szCs w:val="16"/>
              </w:rPr>
              <w:t xml:space="preserve">                              &lt; 1 s šiluminėms elektrinėms</w:t>
            </w:r>
          </w:p>
          <w:p w14:paraId="26199242" w14:textId="741EED78" w:rsidR="00262D37" w:rsidRPr="00CB30F6" w:rsidRDefault="00262D37" w:rsidP="00262D37">
            <w:pPr>
              <w:rPr>
                <w:rFonts w:ascii="Arial" w:hAnsi="Arial" w:cs="Arial"/>
                <w:sz w:val="16"/>
                <w:szCs w:val="16"/>
              </w:rPr>
            </w:pPr>
          </w:p>
        </w:tc>
        <w:tc>
          <w:tcPr>
            <w:tcW w:w="3685" w:type="dxa"/>
          </w:tcPr>
          <w:p w14:paraId="3E0CBB9A" w14:textId="77777777" w:rsidR="00262D37" w:rsidRPr="008A725B" w:rsidRDefault="00262D37" w:rsidP="00262D37">
            <w:pPr>
              <w:rPr>
                <w:rFonts w:ascii="Arial" w:hAnsi="Arial" w:cs="Arial"/>
                <w:sz w:val="16"/>
                <w:szCs w:val="16"/>
              </w:rPr>
            </w:pPr>
          </w:p>
          <w:p w14:paraId="0985E3AE" w14:textId="77777777" w:rsidR="00262D37" w:rsidRPr="008A725B" w:rsidRDefault="00262D37" w:rsidP="00262D37">
            <w:pPr>
              <w:rPr>
                <w:rFonts w:ascii="Arial" w:hAnsi="Arial" w:cs="Arial"/>
                <w:sz w:val="16"/>
                <w:szCs w:val="16"/>
              </w:rPr>
            </w:pPr>
          </w:p>
        </w:tc>
        <w:tc>
          <w:tcPr>
            <w:tcW w:w="709" w:type="dxa"/>
            <w:vAlign w:val="center"/>
          </w:tcPr>
          <w:p w14:paraId="707C50CA" w14:textId="19FBBFF2" w:rsidR="00262D37" w:rsidRPr="008A725B" w:rsidRDefault="00262D37" w:rsidP="00262D37">
            <w:pPr>
              <w:jc w:val="center"/>
              <w:rPr>
                <w:rFonts w:ascii="Arial" w:hAnsi="Arial" w:cs="Arial"/>
                <w:sz w:val="16"/>
                <w:szCs w:val="16"/>
              </w:rPr>
            </w:pPr>
            <w:r w:rsidRPr="004B1618">
              <w:rPr>
                <w:rFonts w:ascii="Segoe UI Symbol" w:hAnsi="Segoe UI Symbol" w:cs="Segoe UI Symbol"/>
                <w:sz w:val="16"/>
                <w:szCs w:val="16"/>
              </w:rPr>
              <w:t>X</w:t>
            </w:r>
          </w:p>
        </w:tc>
        <w:tc>
          <w:tcPr>
            <w:tcW w:w="425" w:type="dxa"/>
            <w:vAlign w:val="center"/>
          </w:tcPr>
          <w:p w14:paraId="6C3459A1" w14:textId="3AB53270"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1014" w:type="dxa"/>
            <w:vAlign w:val="center"/>
          </w:tcPr>
          <w:p w14:paraId="42751A47" w14:textId="2E5C68C3"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r>
      <w:tr w:rsidR="00262D37" w:rsidRPr="008A725B" w14:paraId="76079B0A" w14:textId="64315661" w:rsidTr="00262D37">
        <w:trPr>
          <w:gridAfter w:val="1"/>
          <w:wAfter w:w="344" w:type="dxa"/>
          <w:trHeight w:val="497"/>
        </w:trPr>
        <w:tc>
          <w:tcPr>
            <w:tcW w:w="477" w:type="dxa"/>
          </w:tcPr>
          <w:p w14:paraId="25798F94" w14:textId="5D036464" w:rsidR="00262D37" w:rsidRPr="008A725B" w:rsidRDefault="00262D37" w:rsidP="00262D37">
            <w:pPr>
              <w:jc w:val="center"/>
              <w:rPr>
                <w:rFonts w:ascii="Arial" w:hAnsi="Arial" w:cs="Arial"/>
                <w:b/>
                <w:bCs/>
                <w:sz w:val="16"/>
                <w:szCs w:val="16"/>
              </w:rPr>
            </w:pPr>
            <w:r w:rsidRPr="0010548D">
              <w:rPr>
                <w:rFonts w:ascii="Arial" w:hAnsi="Arial" w:cs="Arial"/>
                <w:b/>
                <w:bCs/>
                <w:noProof/>
                <w:sz w:val="16"/>
                <w:szCs w:val="16"/>
              </w:rPr>
              <w:t>4.</w:t>
            </w:r>
          </w:p>
        </w:tc>
        <w:tc>
          <w:tcPr>
            <w:tcW w:w="2784" w:type="dxa"/>
          </w:tcPr>
          <w:p w14:paraId="662F267E" w14:textId="77777777" w:rsidR="00262D37" w:rsidRDefault="00262D37" w:rsidP="00262D37">
            <w:pPr>
              <w:rPr>
                <w:rFonts w:ascii="Arial" w:hAnsi="Arial" w:cs="Arial"/>
                <w:noProof/>
                <w:sz w:val="16"/>
                <w:szCs w:val="16"/>
              </w:rPr>
            </w:pPr>
            <w:r>
              <w:rPr>
                <w:rFonts w:ascii="Arial" w:hAnsi="Arial" w:cs="Arial"/>
                <w:noProof/>
                <w:sz w:val="16"/>
                <w:szCs w:val="16"/>
              </w:rPr>
              <w:t>EEGM leidžiamas galios mažėjimas mažėjant dažniui</w:t>
            </w:r>
          </w:p>
          <w:p w14:paraId="39E4ABA1" w14:textId="77777777" w:rsidR="00262D37" w:rsidRPr="00053E7D" w:rsidRDefault="00262D37" w:rsidP="00262D37">
            <w:pPr>
              <w:rPr>
                <w:rFonts w:ascii="Arial" w:hAnsi="Arial" w:cs="Arial"/>
                <w:noProof/>
                <w:color w:val="92D050"/>
                <w:sz w:val="12"/>
                <w:szCs w:val="14"/>
              </w:rPr>
            </w:pPr>
            <w:r w:rsidRPr="00053E7D">
              <w:rPr>
                <w:rFonts w:ascii="Arial" w:hAnsi="Arial" w:cs="Arial"/>
                <w:noProof/>
                <w:color w:val="92D050"/>
                <w:sz w:val="12"/>
                <w:szCs w:val="14"/>
              </w:rPr>
              <w:t xml:space="preserve">EN 50549:4.4.3 active power delivery at underfrequency, </w:t>
            </w:r>
          </w:p>
          <w:p w14:paraId="4385DF2E" w14:textId="149922FF" w:rsidR="00262D37" w:rsidRDefault="00262D37" w:rsidP="00262D37">
            <w:pPr>
              <w:rPr>
                <w:rFonts w:ascii="Arial" w:hAnsi="Arial" w:cs="Arial"/>
                <w:noProof/>
                <w:sz w:val="16"/>
                <w:szCs w:val="16"/>
              </w:rPr>
            </w:pPr>
            <w:r w:rsidRPr="00053E7D">
              <w:rPr>
                <w:rFonts w:ascii="Arial" w:hAnsi="Arial" w:cs="Arial"/>
                <w:noProof/>
                <w:color w:val="92D050"/>
                <w:sz w:val="12"/>
                <w:szCs w:val="14"/>
              </w:rPr>
              <w:t>ES 2016/631: 13.5</w:t>
            </w:r>
          </w:p>
        </w:tc>
        <w:tc>
          <w:tcPr>
            <w:tcW w:w="6237" w:type="dxa"/>
          </w:tcPr>
          <w:p w14:paraId="51E04C81" w14:textId="77777777" w:rsidR="00262D37" w:rsidRDefault="00262D37" w:rsidP="00262D37">
            <w:pPr>
              <w:rPr>
                <w:rFonts w:ascii="Arial" w:hAnsi="Arial" w:cs="Arial"/>
                <w:noProof/>
                <w:sz w:val="16"/>
                <w:szCs w:val="16"/>
              </w:rPr>
            </w:pPr>
            <w:r w:rsidRPr="0010548D">
              <w:rPr>
                <w:rFonts w:ascii="Arial" w:hAnsi="Arial" w:cs="Arial"/>
                <w:noProof/>
                <w:sz w:val="16"/>
                <w:szCs w:val="16"/>
              </w:rPr>
              <w:t>f (slenksčio)  = 49 Hz </w:t>
            </w:r>
            <w:r>
              <w:rPr>
                <w:rFonts w:ascii="Arial" w:hAnsi="Arial" w:cs="Arial"/>
                <w:noProof/>
                <w:sz w:val="16"/>
                <w:szCs w:val="16"/>
              </w:rPr>
              <w:t xml:space="preserve"> </w:t>
            </w:r>
            <w:r w:rsidRPr="0090482C">
              <w:rPr>
                <w:rFonts w:ascii="Arial" w:hAnsi="Arial" w:cs="Arial"/>
                <w:b/>
                <w:bCs/>
                <w:noProof/>
                <w:sz w:val="16"/>
                <w:szCs w:val="16"/>
              </w:rPr>
              <w:t>(žr. 2 pav.)</w:t>
            </w:r>
            <w:r>
              <w:rPr>
                <w:rFonts w:ascii="Arial" w:hAnsi="Arial" w:cs="Arial"/>
                <w:noProof/>
                <w:sz w:val="16"/>
                <w:szCs w:val="16"/>
              </w:rPr>
              <w:t xml:space="preserve"> </w:t>
            </w:r>
          </w:p>
          <w:p w14:paraId="24E3CFB9" w14:textId="77777777" w:rsidR="00262D37" w:rsidRDefault="00262D37" w:rsidP="00262D37">
            <w:pPr>
              <w:rPr>
                <w:rFonts w:ascii="Arial" w:hAnsi="Arial" w:cs="Arial"/>
                <w:noProof/>
                <w:sz w:val="16"/>
                <w:szCs w:val="16"/>
              </w:rPr>
            </w:pPr>
            <w:r>
              <w:rPr>
                <w:rFonts w:ascii="Arial" w:hAnsi="Arial" w:cs="Arial"/>
                <w:noProof/>
                <w:sz w:val="16"/>
                <w:szCs w:val="16"/>
              </w:rPr>
              <w:t>leidžiamas didžiausias galios mažėjimas 2 % Pmax per 1 Hz</w:t>
            </w:r>
          </w:p>
          <w:p w14:paraId="01CFCD51" w14:textId="77777777" w:rsidR="00262D37" w:rsidRPr="006924C2" w:rsidRDefault="00262D37" w:rsidP="00262D37">
            <w:pPr>
              <w:rPr>
                <w:rFonts w:ascii="Arial" w:hAnsi="Arial" w:cs="Arial"/>
                <w:sz w:val="16"/>
                <w:szCs w:val="16"/>
              </w:rPr>
            </w:pPr>
          </w:p>
        </w:tc>
        <w:tc>
          <w:tcPr>
            <w:tcW w:w="3685" w:type="dxa"/>
            <w:vAlign w:val="center"/>
          </w:tcPr>
          <w:p w14:paraId="1C045B98" w14:textId="77777777" w:rsidR="00262D37" w:rsidRPr="008A725B" w:rsidRDefault="00262D37" w:rsidP="00262D37">
            <w:pPr>
              <w:rPr>
                <w:rFonts w:ascii="Arial" w:hAnsi="Arial" w:cs="Arial"/>
                <w:sz w:val="16"/>
                <w:szCs w:val="16"/>
              </w:rPr>
            </w:pPr>
          </w:p>
        </w:tc>
        <w:tc>
          <w:tcPr>
            <w:tcW w:w="709" w:type="dxa"/>
            <w:vAlign w:val="center"/>
          </w:tcPr>
          <w:p w14:paraId="6E3A8E6A" w14:textId="04413FBF"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425" w:type="dxa"/>
            <w:vAlign w:val="center"/>
          </w:tcPr>
          <w:p w14:paraId="57767231" w14:textId="085B5A7E"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c>
          <w:tcPr>
            <w:tcW w:w="1014" w:type="dxa"/>
            <w:vAlign w:val="center"/>
          </w:tcPr>
          <w:p w14:paraId="53CBB768" w14:textId="6FBBD385" w:rsidR="00262D37" w:rsidRPr="008A725B" w:rsidRDefault="00262D37" w:rsidP="00262D37">
            <w:pPr>
              <w:jc w:val="center"/>
              <w:rPr>
                <w:rFonts w:ascii="Segoe UI Symbol" w:hAnsi="Segoe UI Symbol" w:cs="Segoe UI Symbol"/>
                <w:sz w:val="16"/>
                <w:szCs w:val="16"/>
              </w:rPr>
            </w:pPr>
            <w:r w:rsidRPr="004B1618">
              <w:rPr>
                <w:rFonts w:ascii="Segoe UI Symbol" w:hAnsi="Segoe UI Symbol" w:cs="Segoe UI Symbol"/>
                <w:sz w:val="16"/>
                <w:szCs w:val="16"/>
              </w:rPr>
              <w:t>X</w:t>
            </w:r>
          </w:p>
        </w:tc>
      </w:tr>
      <w:tr w:rsidR="00262D37" w:rsidRPr="008A725B" w14:paraId="27E2B3EB" w14:textId="19505D6B" w:rsidTr="00262D37">
        <w:trPr>
          <w:gridAfter w:val="1"/>
          <w:wAfter w:w="344" w:type="dxa"/>
          <w:trHeight w:val="1872"/>
        </w:trPr>
        <w:tc>
          <w:tcPr>
            <w:tcW w:w="477" w:type="dxa"/>
            <w:tcBorders>
              <w:top w:val="nil"/>
              <w:bottom w:val="single" w:sz="4" w:space="0" w:color="auto"/>
            </w:tcBorders>
            <w:hideMark/>
          </w:tcPr>
          <w:p w14:paraId="79E2B3AF" w14:textId="3D698E8D" w:rsidR="00262D37" w:rsidRPr="00EA4FAC" w:rsidRDefault="00262D37" w:rsidP="00262D37">
            <w:pPr>
              <w:jc w:val="center"/>
              <w:rPr>
                <w:rFonts w:ascii="Arial" w:hAnsi="Arial" w:cs="Arial"/>
                <w:sz w:val="16"/>
                <w:szCs w:val="16"/>
              </w:rPr>
            </w:pPr>
            <w:r>
              <w:rPr>
                <w:rFonts w:ascii="Arial" w:hAnsi="Arial" w:cs="Arial"/>
                <w:noProof/>
                <w:sz w:val="16"/>
                <w:szCs w:val="16"/>
              </w:rPr>
              <w:t>5.</w:t>
            </w:r>
          </w:p>
        </w:tc>
        <w:tc>
          <w:tcPr>
            <w:tcW w:w="2784" w:type="dxa"/>
            <w:tcBorders>
              <w:top w:val="nil"/>
              <w:bottom w:val="single" w:sz="4" w:space="0" w:color="auto"/>
            </w:tcBorders>
            <w:hideMark/>
          </w:tcPr>
          <w:p w14:paraId="09144C3F" w14:textId="08D42195" w:rsidR="00262D37" w:rsidRPr="00D84040" w:rsidRDefault="00262D37" w:rsidP="00262D37">
            <w:pPr>
              <w:rPr>
                <w:rFonts w:ascii="Arial" w:hAnsi="Arial" w:cs="Arial"/>
                <w:noProof/>
                <w:sz w:val="16"/>
                <w:szCs w:val="16"/>
              </w:rPr>
            </w:pPr>
            <w:r w:rsidRPr="003D43DE">
              <w:rPr>
                <w:rFonts w:ascii="Arial" w:hAnsi="Arial" w:cs="Arial"/>
                <w:noProof/>
                <w:sz w:val="16"/>
                <w:szCs w:val="16"/>
              </w:rPr>
              <w:t>EJPM</w:t>
            </w:r>
            <w:r>
              <w:rPr>
                <w:rFonts w:ascii="Arial" w:hAnsi="Arial" w:cs="Arial"/>
                <w:noProof/>
                <w:sz w:val="16"/>
                <w:szCs w:val="16"/>
              </w:rPr>
              <w:t xml:space="preserve"> r</w:t>
            </w:r>
            <w:r w:rsidRPr="00D84040">
              <w:rPr>
                <w:rFonts w:ascii="Arial" w:hAnsi="Arial" w:cs="Arial"/>
                <w:noProof/>
                <w:sz w:val="16"/>
                <w:szCs w:val="16"/>
              </w:rPr>
              <w:t>eaktyvios galios reguliavimo pagal įtampą funkcija Q (U)</w:t>
            </w:r>
          </w:p>
          <w:p w14:paraId="6ABDB02D" w14:textId="77777777" w:rsidR="00262D37" w:rsidRPr="008A1610" w:rsidRDefault="00262D37" w:rsidP="00262D37">
            <w:pPr>
              <w:rPr>
                <w:rFonts w:ascii="Arial" w:hAnsi="Arial" w:cs="Arial"/>
                <w:noProof/>
                <w:color w:val="70AD47" w:themeColor="accent6"/>
                <w:sz w:val="16"/>
                <w:szCs w:val="16"/>
              </w:rPr>
            </w:pPr>
            <w:r w:rsidRPr="008A1610">
              <w:rPr>
                <w:rFonts w:ascii="Arial" w:hAnsi="Arial" w:cs="Arial"/>
                <w:noProof/>
                <w:color w:val="70AD47" w:themeColor="accent6"/>
                <w:sz w:val="12"/>
                <w:szCs w:val="14"/>
              </w:rPr>
              <w:t>EN 50549: 4.7</w:t>
            </w:r>
            <w:r>
              <w:rPr>
                <w:rFonts w:ascii="Arial" w:hAnsi="Arial" w:cs="Arial"/>
                <w:noProof/>
                <w:color w:val="70AD47" w:themeColor="accent6"/>
                <w:sz w:val="12"/>
                <w:szCs w:val="14"/>
              </w:rPr>
              <w:t>, 4.7.2.3</w:t>
            </w:r>
          </w:p>
          <w:p w14:paraId="0A1C9D65" w14:textId="77777777" w:rsidR="00262D37" w:rsidRPr="008A1610" w:rsidRDefault="00262D37" w:rsidP="00262D37">
            <w:pPr>
              <w:rPr>
                <w:rFonts w:ascii="Arial" w:hAnsi="Arial" w:cs="Arial"/>
                <w:noProof/>
                <w:color w:val="70AD47" w:themeColor="accent6"/>
                <w:sz w:val="16"/>
                <w:szCs w:val="16"/>
              </w:rPr>
            </w:pPr>
            <w:r w:rsidRPr="008A1610">
              <w:rPr>
                <w:rFonts w:ascii="Arial" w:hAnsi="Arial" w:cs="Arial"/>
                <w:noProof/>
                <w:color w:val="70AD47" w:themeColor="accent6"/>
                <w:sz w:val="12"/>
                <w:szCs w:val="14"/>
              </w:rPr>
              <w:t>ES 2016/631: 20.2</w:t>
            </w:r>
          </w:p>
          <w:p w14:paraId="06CEE684" w14:textId="77777777" w:rsidR="00262D37" w:rsidRPr="00046E5B" w:rsidRDefault="00262D37" w:rsidP="00262D37">
            <w:pPr>
              <w:rPr>
                <w:rFonts w:ascii="Arial" w:hAnsi="Arial" w:cs="Arial"/>
                <w:color w:val="70AD47" w:themeColor="accent6"/>
                <w:sz w:val="12"/>
                <w:szCs w:val="14"/>
              </w:rPr>
            </w:pPr>
          </w:p>
        </w:tc>
        <w:tc>
          <w:tcPr>
            <w:tcW w:w="6237" w:type="dxa"/>
            <w:tcBorders>
              <w:top w:val="nil"/>
              <w:bottom w:val="single" w:sz="4" w:space="0" w:color="auto"/>
            </w:tcBorders>
            <w:hideMark/>
          </w:tcPr>
          <w:p w14:paraId="782D096A" w14:textId="55B8A5A1" w:rsidR="00262D37" w:rsidRPr="0090482C" w:rsidRDefault="00262D37" w:rsidP="00262D37">
            <w:pPr>
              <w:rPr>
                <w:rFonts w:ascii="Arial" w:hAnsi="Arial" w:cs="Arial"/>
                <w:b/>
                <w:bCs/>
                <w:sz w:val="16"/>
                <w:szCs w:val="16"/>
              </w:rPr>
            </w:pPr>
            <w:r w:rsidRPr="0090482C">
              <w:rPr>
                <w:rFonts w:ascii="Arial" w:hAnsi="Arial" w:cs="Arial"/>
                <w:b/>
                <w:bCs/>
                <w:sz w:val="16"/>
                <w:szCs w:val="16"/>
              </w:rPr>
              <w:t xml:space="preserve">Aktyvuota: Taip </w:t>
            </w:r>
          </w:p>
          <w:p w14:paraId="443C879B" w14:textId="7DF7010A" w:rsidR="00262D37" w:rsidRPr="00B259B2" w:rsidRDefault="00262D37" w:rsidP="00262D37">
            <w:pPr>
              <w:rPr>
                <w:rFonts w:ascii="Arial" w:hAnsi="Arial" w:cs="Arial"/>
                <w:b/>
                <w:bCs/>
                <w:noProof/>
                <w:sz w:val="16"/>
                <w:szCs w:val="16"/>
              </w:rPr>
            </w:pPr>
            <w:r w:rsidRPr="00B259B2">
              <w:rPr>
                <w:rFonts w:ascii="Arial" w:hAnsi="Arial" w:cs="Arial"/>
                <w:b/>
                <w:bCs/>
                <w:noProof/>
                <w:sz w:val="16"/>
                <w:szCs w:val="16"/>
              </w:rPr>
              <w:t>Taikoma A</w:t>
            </w:r>
            <w:r>
              <w:rPr>
                <w:rFonts w:ascii="Arial" w:hAnsi="Arial" w:cs="Arial"/>
                <w:b/>
                <w:bCs/>
                <w:noProof/>
                <w:sz w:val="16"/>
                <w:szCs w:val="16"/>
              </w:rPr>
              <w:t>2</w:t>
            </w:r>
            <w:r w:rsidRPr="00B259B2">
              <w:rPr>
                <w:rFonts w:ascii="Arial" w:hAnsi="Arial" w:cs="Arial"/>
                <w:b/>
                <w:bCs/>
                <w:noProof/>
                <w:sz w:val="16"/>
                <w:szCs w:val="16"/>
              </w:rPr>
              <w:t xml:space="preserve"> tipui (</w:t>
            </w:r>
            <w:r>
              <w:rPr>
                <w:rFonts w:ascii="Arial" w:hAnsi="Arial" w:cs="Arial"/>
                <w:b/>
                <w:bCs/>
                <w:noProof/>
                <w:sz w:val="16"/>
                <w:szCs w:val="16"/>
              </w:rPr>
              <w:t>100,001</w:t>
            </w:r>
            <w:r w:rsidRPr="00B259B2">
              <w:rPr>
                <w:rFonts w:ascii="Arial" w:hAnsi="Arial" w:cs="Arial"/>
                <w:b/>
                <w:bCs/>
                <w:noProof/>
                <w:sz w:val="16"/>
                <w:szCs w:val="16"/>
              </w:rPr>
              <w:t>-</w:t>
            </w:r>
            <w:r>
              <w:rPr>
                <w:rFonts w:ascii="Arial" w:hAnsi="Arial" w:cs="Arial"/>
                <w:b/>
                <w:bCs/>
                <w:noProof/>
                <w:sz w:val="16"/>
                <w:szCs w:val="16"/>
              </w:rPr>
              <w:t>249,99</w:t>
            </w:r>
            <w:r w:rsidRPr="00B259B2">
              <w:rPr>
                <w:rFonts w:ascii="Arial" w:hAnsi="Arial" w:cs="Arial"/>
                <w:b/>
                <w:bCs/>
                <w:noProof/>
                <w:sz w:val="16"/>
                <w:szCs w:val="16"/>
              </w:rPr>
              <w:t>kW), kurių prijungimo taškas žemos įtampos tinklo ribose;</w:t>
            </w:r>
          </w:p>
          <w:p w14:paraId="622801BB" w14:textId="634DFA59" w:rsidR="00262D37" w:rsidRPr="00B259B2" w:rsidRDefault="00262D37" w:rsidP="00262D37">
            <w:pPr>
              <w:rPr>
                <w:rFonts w:ascii="Arial" w:hAnsi="Arial" w:cs="Arial"/>
                <w:b/>
                <w:bCs/>
                <w:noProof/>
                <w:sz w:val="16"/>
                <w:szCs w:val="16"/>
              </w:rPr>
            </w:pPr>
            <w:r w:rsidRPr="00314F2B">
              <w:rPr>
                <w:rFonts w:ascii="Arial" w:hAnsi="Arial" w:cs="Arial"/>
                <w:sz w:val="16"/>
                <w:szCs w:val="16"/>
              </w:rPr>
              <w:t>A tipo elektros jėgainių parko modulio P-Q/Pmax galios charakteristikos profili</w:t>
            </w:r>
            <w:r>
              <w:rPr>
                <w:rFonts w:ascii="Arial" w:hAnsi="Arial" w:cs="Arial"/>
                <w:sz w:val="16"/>
                <w:szCs w:val="16"/>
              </w:rPr>
              <w:t xml:space="preserve">s </w:t>
            </w:r>
            <w:r w:rsidRPr="00314F2B">
              <w:rPr>
                <w:rFonts w:ascii="Arial" w:hAnsi="Arial" w:cs="Arial"/>
                <w:sz w:val="16"/>
                <w:szCs w:val="16"/>
              </w:rPr>
              <w:t>aktyvuojamas keitiklyje</w:t>
            </w:r>
            <w:r>
              <w:rPr>
                <w:rFonts w:ascii="Arial" w:hAnsi="Arial" w:cs="Arial"/>
                <w:sz w:val="16"/>
                <w:szCs w:val="16"/>
              </w:rPr>
              <w:t xml:space="preserve"> pagal ,,stačiakampio“</w:t>
            </w:r>
            <w:r w:rsidRPr="00314F2B">
              <w:rPr>
                <w:rFonts w:ascii="Arial" w:hAnsi="Arial" w:cs="Arial"/>
                <w:sz w:val="16"/>
                <w:szCs w:val="16"/>
              </w:rPr>
              <w:t xml:space="preserve"> </w:t>
            </w:r>
            <w:r>
              <w:rPr>
                <w:rFonts w:ascii="Arial" w:hAnsi="Arial" w:cs="Arial"/>
                <w:sz w:val="16"/>
                <w:szCs w:val="16"/>
              </w:rPr>
              <w:t xml:space="preserve">profilį </w:t>
            </w:r>
            <w:r w:rsidRPr="0090482C">
              <w:rPr>
                <w:rFonts w:ascii="Arial" w:hAnsi="Arial" w:cs="Arial"/>
                <w:b/>
                <w:bCs/>
                <w:sz w:val="16"/>
                <w:szCs w:val="16"/>
              </w:rPr>
              <w:t>(5 pav.)</w:t>
            </w:r>
            <w:r>
              <w:rPr>
                <w:rFonts w:ascii="Arial" w:hAnsi="Arial" w:cs="Arial"/>
                <w:sz w:val="16"/>
                <w:szCs w:val="16"/>
              </w:rPr>
              <w:t>.</w:t>
            </w:r>
          </w:p>
          <w:p w14:paraId="33D75127" w14:textId="77777777" w:rsidR="00262D37" w:rsidRPr="00B259B2" w:rsidRDefault="00262D37" w:rsidP="00262D37">
            <w:pPr>
              <w:rPr>
                <w:rFonts w:ascii="Arial" w:hAnsi="Arial" w:cs="Arial"/>
                <w:noProof/>
                <w:sz w:val="16"/>
                <w:szCs w:val="16"/>
              </w:rPr>
            </w:pPr>
            <w:r w:rsidRPr="00B259B2">
              <w:rPr>
                <w:rFonts w:ascii="Arial" w:hAnsi="Arial" w:cs="Arial"/>
                <w:noProof/>
                <w:sz w:val="16"/>
                <w:szCs w:val="16"/>
              </w:rPr>
              <w:t>Q(U) kreivės taškas A: 0,91*U</w:t>
            </w:r>
            <w:r w:rsidRPr="00B259B2">
              <w:rPr>
                <w:rFonts w:ascii="Arial" w:hAnsi="Arial" w:cs="Arial"/>
                <w:noProof/>
                <w:sz w:val="16"/>
                <w:szCs w:val="16"/>
                <w:vertAlign w:val="subscript"/>
              </w:rPr>
              <w:t>N</w:t>
            </w:r>
            <w:r w:rsidRPr="00B259B2">
              <w:rPr>
                <w:rFonts w:ascii="Arial" w:hAnsi="Arial" w:cs="Arial"/>
                <w:noProof/>
                <w:sz w:val="16"/>
                <w:szCs w:val="16"/>
              </w:rPr>
              <w:t>; Q/P</w:t>
            </w:r>
            <w:r>
              <w:rPr>
                <w:rFonts w:ascii="Arial" w:hAnsi="Arial" w:cs="Arial"/>
                <w:noProof/>
                <w:sz w:val="16"/>
                <w:szCs w:val="16"/>
              </w:rPr>
              <w:t>max</w:t>
            </w:r>
            <w:r w:rsidRPr="00B259B2">
              <w:rPr>
                <w:rFonts w:ascii="Arial" w:hAnsi="Arial" w:cs="Arial"/>
                <w:noProof/>
                <w:sz w:val="16"/>
                <w:szCs w:val="16"/>
              </w:rPr>
              <w:t xml:space="preserve"> = 0,484 (P/Q galimybių riba generuoti reaktyviąją galią)</w:t>
            </w:r>
          </w:p>
          <w:p w14:paraId="6651266C" w14:textId="77777777" w:rsidR="00262D37" w:rsidRPr="00B259B2" w:rsidRDefault="00262D37" w:rsidP="00262D37">
            <w:pPr>
              <w:rPr>
                <w:rFonts w:ascii="Arial" w:hAnsi="Arial" w:cs="Arial"/>
                <w:noProof/>
                <w:sz w:val="16"/>
                <w:szCs w:val="16"/>
              </w:rPr>
            </w:pPr>
            <w:r w:rsidRPr="00B259B2">
              <w:rPr>
                <w:rFonts w:ascii="Arial" w:hAnsi="Arial" w:cs="Arial"/>
                <w:noProof/>
                <w:sz w:val="16"/>
                <w:szCs w:val="16"/>
              </w:rPr>
              <w:t>Q(U) kreivės taškas B: 0,95*U</w:t>
            </w:r>
            <w:r w:rsidRPr="00B259B2">
              <w:rPr>
                <w:rFonts w:ascii="Arial" w:hAnsi="Arial" w:cs="Arial"/>
                <w:noProof/>
                <w:sz w:val="16"/>
                <w:szCs w:val="16"/>
                <w:vertAlign w:val="subscript"/>
              </w:rPr>
              <w:t>N</w:t>
            </w:r>
            <w:r w:rsidRPr="00B259B2">
              <w:rPr>
                <w:rFonts w:ascii="Arial" w:hAnsi="Arial" w:cs="Arial"/>
                <w:noProof/>
                <w:sz w:val="16"/>
                <w:szCs w:val="16"/>
              </w:rPr>
              <w:t>; Q/P</w:t>
            </w:r>
            <w:r>
              <w:rPr>
                <w:rFonts w:ascii="Arial" w:hAnsi="Arial" w:cs="Arial"/>
                <w:noProof/>
                <w:sz w:val="16"/>
                <w:szCs w:val="16"/>
              </w:rPr>
              <w:t>max</w:t>
            </w:r>
            <w:r w:rsidRPr="00B259B2">
              <w:rPr>
                <w:rFonts w:ascii="Arial" w:hAnsi="Arial" w:cs="Arial"/>
                <w:noProof/>
                <w:sz w:val="16"/>
                <w:szCs w:val="16"/>
              </w:rPr>
              <w:t xml:space="preserve"> = 0</w:t>
            </w:r>
          </w:p>
          <w:p w14:paraId="523BF498" w14:textId="77777777" w:rsidR="00262D37" w:rsidRPr="00B259B2" w:rsidRDefault="00262D37" w:rsidP="00262D37">
            <w:pPr>
              <w:rPr>
                <w:rFonts w:ascii="Arial" w:hAnsi="Arial" w:cs="Arial"/>
                <w:noProof/>
                <w:sz w:val="16"/>
                <w:szCs w:val="16"/>
              </w:rPr>
            </w:pPr>
            <w:r w:rsidRPr="00B259B2">
              <w:rPr>
                <w:rFonts w:ascii="Arial" w:hAnsi="Arial" w:cs="Arial"/>
                <w:noProof/>
                <w:sz w:val="16"/>
                <w:szCs w:val="16"/>
              </w:rPr>
              <w:t>Q(U) kreivės taškas C: 1,05*U</w:t>
            </w:r>
            <w:r w:rsidRPr="00B259B2">
              <w:rPr>
                <w:rFonts w:ascii="Arial" w:hAnsi="Arial" w:cs="Arial"/>
                <w:noProof/>
                <w:sz w:val="16"/>
                <w:szCs w:val="16"/>
                <w:vertAlign w:val="subscript"/>
              </w:rPr>
              <w:t>N</w:t>
            </w:r>
            <w:r w:rsidRPr="00B259B2">
              <w:rPr>
                <w:rFonts w:ascii="Arial" w:hAnsi="Arial" w:cs="Arial"/>
                <w:noProof/>
                <w:sz w:val="16"/>
                <w:szCs w:val="16"/>
              </w:rPr>
              <w:t>; Q/P</w:t>
            </w:r>
            <w:r>
              <w:rPr>
                <w:rFonts w:ascii="Arial" w:hAnsi="Arial" w:cs="Arial"/>
                <w:noProof/>
                <w:sz w:val="16"/>
                <w:szCs w:val="16"/>
              </w:rPr>
              <w:t>max</w:t>
            </w:r>
            <w:r w:rsidRPr="00B259B2">
              <w:rPr>
                <w:rFonts w:ascii="Arial" w:hAnsi="Arial" w:cs="Arial"/>
                <w:noProof/>
                <w:sz w:val="16"/>
                <w:szCs w:val="16"/>
              </w:rPr>
              <w:t xml:space="preserve"> = 0</w:t>
            </w:r>
          </w:p>
          <w:p w14:paraId="6123529E" w14:textId="77777777" w:rsidR="00262D37" w:rsidRDefault="00262D37" w:rsidP="00262D37">
            <w:pPr>
              <w:rPr>
                <w:rFonts w:ascii="Arial" w:hAnsi="Arial" w:cs="Arial"/>
                <w:noProof/>
                <w:sz w:val="16"/>
                <w:szCs w:val="16"/>
              </w:rPr>
            </w:pPr>
            <w:r w:rsidRPr="00B259B2">
              <w:rPr>
                <w:rFonts w:ascii="Arial" w:hAnsi="Arial" w:cs="Arial"/>
                <w:noProof/>
                <w:sz w:val="16"/>
                <w:szCs w:val="16"/>
              </w:rPr>
              <w:t>Q(U) kreivės taškas D: 1,09*U</w:t>
            </w:r>
            <w:r w:rsidRPr="00B259B2">
              <w:rPr>
                <w:rFonts w:ascii="Arial" w:hAnsi="Arial" w:cs="Arial"/>
                <w:noProof/>
                <w:sz w:val="16"/>
                <w:szCs w:val="16"/>
                <w:vertAlign w:val="subscript"/>
              </w:rPr>
              <w:t>N</w:t>
            </w:r>
            <w:r w:rsidRPr="00B259B2">
              <w:rPr>
                <w:rFonts w:ascii="Arial" w:hAnsi="Arial" w:cs="Arial"/>
                <w:noProof/>
                <w:sz w:val="16"/>
                <w:szCs w:val="16"/>
              </w:rPr>
              <w:t>; Q/P</w:t>
            </w:r>
            <w:r>
              <w:rPr>
                <w:rFonts w:ascii="Arial" w:hAnsi="Arial" w:cs="Arial"/>
                <w:noProof/>
                <w:sz w:val="16"/>
                <w:szCs w:val="16"/>
              </w:rPr>
              <w:t>max</w:t>
            </w:r>
            <w:r w:rsidRPr="00B259B2">
              <w:rPr>
                <w:rFonts w:ascii="Arial" w:hAnsi="Arial" w:cs="Arial"/>
                <w:noProof/>
                <w:sz w:val="16"/>
                <w:szCs w:val="16"/>
              </w:rPr>
              <w:t xml:space="preserve"> = </w:t>
            </w:r>
            <w:r>
              <w:rPr>
                <w:rFonts w:ascii="Arial" w:hAnsi="Arial" w:cs="Arial"/>
                <w:noProof/>
                <w:sz w:val="16"/>
                <w:szCs w:val="16"/>
              </w:rPr>
              <w:t>-</w:t>
            </w:r>
            <w:r w:rsidRPr="00B259B2">
              <w:rPr>
                <w:rFonts w:ascii="Arial" w:hAnsi="Arial" w:cs="Arial"/>
                <w:noProof/>
                <w:sz w:val="16"/>
                <w:szCs w:val="16"/>
              </w:rPr>
              <w:t>0,484 (P/Q galimybių riba vartoti reaktyviąją galią)</w:t>
            </w:r>
          </w:p>
          <w:p w14:paraId="23256AB7" w14:textId="77777777" w:rsidR="00262D37" w:rsidRDefault="00262D37" w:rsidP="00262D37">
            <w:pPr>
              <w:rPr>
                <w:rFonts w:ascii="Arial" w:hAnsi="Arial" w:cs="Arial"/>
                <w:noProof/>
                <w:sz w:val="16"/>
                <w:szCs w:val="16"/>
              </w:rPr>
            </w:pPr>
            <w:r w:rsidRPr="00D84040">
              <w:rPr>
                <w:rFonts w:ascii="Arial" w:hAnsi="Arial" w:cs="Arial"/>
                <w:noProof/>
                <w:sz w:val="16"/>
                <w:szCs w:val="16"/>
              </w:rPr>
              <w:t>ESO tinklo atžvilgiu turi būti išlaikomas aktyvios ir  reaktyvios galios kryptingumas</w:t>
            </w:r>
          </w:p>
          <w:p w14:paraId="060BBEF5" w14:textId="77777777" w:rsidR="00262D37" w:rsidRDefault="00262D37" w:rsidP="00262D37">
            <w:pPr>
              <w:rPr>
                <w:rFonts w:ascii="Arial" w:hAnsi="Arial" w:cs="Arial"/>
                <w:sz w:val="16"/>
                <w:szCs w:val="16"/>
              </w:rPr>
            </w:pPr>
            <w:r w:rsidRPr="000F245E">
              <w:rPr>
                <w:rFonts w:ascii="Arial" w:hAnsi="Arial" w:cs="Arial"/>
                <w:sz w:val="16"/>
                <w:szCs w:val="16"/>
              </w:rPr>
              <w:t>Esant poreikiui, atsižvelgiant į skirstomųjų elektros tinklų įtampos stabilumą prijungimo taške, skirstomųjų tinklų operatorius gali pareikalauti nustatyti parametrų reikšmes, pateiktas skliaustuose</w:t>
            </w:r>
            <w:r>
              <w:rPr>
                <w:rFonts w:ascii="Arial" w:hAnsi="Arial" w:cs="Arial"/>
                <w:sz w:val="16"/>
                <w:szCs w:val="16"/>
              </w:rPr>
              <w:t xml:space="preserve"> </w:t>
            </w:r>
            <w:r w:rsidRPr="000F245E">
              <w:rPr>
                <w:rFonts w:ascii="Arial" w:hAnsi="Arial" w:cs="Arial"/>
                <w:sz w:val="16"/>
                <w:szCs w:val="16"/>
              </w:rPr>
              <w:t>(0,92; 0,96; 1,04; 1,08).</w:t>
            </w:r>
          </w:p>
          <w:p w14:paraId="5B82B177" w14:textId="3C39F339" w:rsidR="00262D37" w:rsidRPr="003D7419" w:rsidRDefault="00262D37" w:rsidP="00262D37">
            <w:pPr>
              <w:rPr>
                <w:rFonts w:ascii="Arial" w:hAnsi="Arial" w:cs="Arial"/>
                <w:sz w:val="16"/>
                <w:szCs w:val="16"/>
              </w:rPr>
            </w:pPr>
          </w:p>
        </w:tc>
        <w:tc>
          <w:tcPr>
            <w:tcW w:w="3685" w:type="dxa"/>
            <w:tcBorders>
              <w:top w:val="nil"/>
              <w:bottom w:val="single" w:sz="4" w:space="0" w:color="auto"/>
            </w:tcBorders>
            <w:vAlign w:val="center"/>
          </w:tcPr>
          <w:p w14:paraId="3FDF007E" w14:textId="448704BD" w:rsidR="00262D37" w:rsidRPr="008A725B" w:rsidRDefault="00262D37" w:rsidP="00262D37">
            <w:pPr>
              <w:rPr>
                <w:rFonts w:ascii="Arial" w:hAnsi="Arial" w:cs="Arial"/>
                <w:sz w:val="16"/>
                <w:szCs w:val="16"/>
              </w:rPr>
            </w:pPr>
          </w:p>
        </w:tc>
        <w:tc>
          <w:tcPr>
            <w:tcW w:w="709" w:type="dxa"/>
            <w:tcBorders>
              <w:top w:val="nil"/>
              <w:bottom w:val="single" w:sz="4" w:space="0" w:color="auto"/>
            </w:tcBorders>
            <w:vAlign w:val="center"/>
          </w:tcPr>
          <w:p w14:paraId="6922A894" w14:textId="1DCCBFF6" w:rsidR="00262D37" w:rsidRPr="008A725B" w:rsidRDefault="00262D37" w:rsidP="00262D37">
            <w:pPr>
              <w:jc w:val="center"/>
              <w:rPr>
                <w:rFonts w:ascii="Arial" w:hAnsi="Arial" w:cs="Arial"/>
                <w:sz w:val="16"/>
                <w:szCs w:val="16"/>
              </w:rPr>
            </w:pPr>
            <w:r w:rsidRPr="004B1618">
              <w:rPr>
                <w:rFonts w:ascii="Segoe UI Symbol" w:hAnsi="Segoe UI Symbol" w:cs="Segoe UI Symbol"/>
                <w:sz w:val="16"/>
                <w:szCs w:val="16"/>
              </w:rPr>
              <w:t>X</w:t>
            </w:r>
          </w:p>
        </w:tc>
        <w:tc>
          <w:tcPr>
            <w:tcW w:w="425" w:type="dxa"/>
            <w:vAlign w:val="center"/>
          </w:tcPr>
          <w:p w14:paraId="71AA288E" w14:textId="4DD6288A" w:rsidR="00262D37" w:rsidRPr="008A725B" w:rsidRDefault="00262D37" w:rsidP="00262D37">
            <w:pPr>
              <w:jc w:val="center"/>
            </w:pPr>
            <w:r w:rsidRPr="004B1618">
              <w:rPr>
                <w:rFonts w:ascii="Segoe UI Symbol" w:hAnsi="Segoe UI Symbol" w:cs="Segoe UI Symbol"/>
                <w:sz w:val="16"/>
                <w:szCs w:val="16"/>
              </w:rPr>
              <w:t>X</w:t>
            </w:r>
          </w:p>
        </w:tc>
        <w:tc>
          <w:tcPr>
            <w:tcW w:w="1014" w:type="dxa"/>
            <w:vAlign w:val="center"/>
          </w:tcPr>
          <w:p w14:paraId="3B1C8FFD" w14:textId="270A9659" w:rsidR="00262D37" w:rsidRDefault="00262D37" w:rsidP="00262D37">
            <w:pPr>
              <w:jc w:val="center"/>
              <w:rPr>
                <w:sz w:val="18"/>
                <w:szCs w:val="18"/>
              </w:rPr>
            </w:pPr>
            <w:r w:rsidRPr="004B1618">
              <w:rPr>
                <w:rFonts w:ascii="Segoe UI Symbol" w:hAnsi="Segoe UI Symbol" w:cs="Segoe UI Symbol"/>
                <w:sz w:val="16"/>
                <w:szCs w:val="16"/>
              </w:rPr>
              <w:t>X</w:t>
            </w:r>
          </w:p>
        </w:tc>
      </w:tr>
      <w:tr w:rsidR="00262D37" w:rsidRPr="008A725B" w14:paraId="188EC3EF" w14:textId="77777777" w:rsidTr="00262D37">
        <w:trPr>
          <w:trHeight w:val="332"/>
        </w:trPr>
        <w:tc>
          <w:tcPr>
            <w:tcW w:w="477" w:type="dxa"/>
          </w:tcPr>
          <w:p w14:paraId="0F637F42" w14:textId="424F46A0" w:rsidR="00262D37" w:rsidRPr="00EA4FAC" w:rsidRDefault="00262D37" w:rsidP="00262D37">
            <w:pPr>
              <w:jc w:val="center"/>
              <w:rPr>
                <w:rFonts w:ascii="Arial" w:hAnsi="Arial" w:cs="Arial"/>
                <w:noProof/>
                <w:sz w:val="16"/>
                <w:szCs w:val="16"/>
                <w:highlight w:val="green"/>
              </w:rPr>
            </w:pPr>
            <w:r>
              <w:rPr>
                <w:rFonts w:ascii="Arial" w:hAnsi="Arial" w:cs="Arial"/>
                <w:noProof/>
                <w:sz w:val="16"/>
                <w:szCs w:val="16"/>
              </w:rPr>
              <w:t>6</w:t>
            </w:r>
            <w:r w:rsidRPr="00EA4FAC">
              <w:rPr>
                <w:rFonts w:ascii="Arial" w:hAnsi="Arial" w:cs="Arial"/>
                <w:noProof/>
                <w:sz w:val="16"/>
                <w:szCs w:val="16"/>
              </w:rPr>
              <w:t>.</w:t>
            </w:r>
          </w:p>
        </w:tc>
        <w:tc>
          <w:tcPr>
            <w:tcW w:w="2784" w:type="dxa"/>
          </w:tcPr>
          <w:p w14:paraId="7715B8F3" w14:textId="516511F9" w:rsidR="00262D37" w:rsidRDefault="00262D37" w:rsidP="00262D37">
            <w:pPr>
              <w:rPr>
                <w:rFonts w:ascii="Arial" w:hAnsi="Arial" w:cs="Arial"/>
                <w:noProof/>
                <w:sz w:val="16"/>
                <w:szCs w:val="16"/>
              </w:rPr>
            </w:pPr>
            <w:r>
              <w:rPr>
                <w:rFonts w:ascii="Arial" w:hAnsi="Arial" w:cs="Arial"/>
                <w:noProof/>
                <w:sz w:val="16"/>
                <w:szCs w:val="16"/>
              </w:rPr>
              <w:t xml:space="preserve">Įtampos ir reaktyvios galios reguliatorių laiko pastoviosios </w:t>
            </w:r>
            <w:r w:rsidRPr="006C3D6C">
              <w:rPr>
                <w:rFonts w:ascii="Arial" w:hAnsi="Arial" w:cs="Arial"/>
                <w:noProof/>
                <w:sz w:val="16"/>
                <w:szCs w:val="16"/>
              </w:rPr>
              <w:t>nustatymas</w:t>
            </w:r>
          </w:p>
          <w:p w14:paraId="4C7C91A1" w14:textId="77777777" w:rsidR="00262D37" w:rsidRPr="008A1610" w:rsidRDefault="00262D37" w:rsidP="00262D37">
            <w:pPr>
              <w:rPr>
                <w:rFonts w:ascii="Arial" w:hAnsi="Arial" w:cs="Arial"/>
                <w:noProof/>
                <w:color w:val="70AD47" w:themeColor="accent6"/>
                <w:sz w:val="16"/>
                <w:szCs w:val="16"/>
              </w:rPr>
            </w:pPr>
            <w:r w:rsidRPr="008A1610">
              <w:rPr>
                <w:rFonts w:ascii="Arial" w:hAnsi="Arial" w:cs="Arial"/>
                <w:noProof/>
                <w:color w:val="70AD47" w:themeColor="accent6"/>
                <w:sz w:val="12"/>
                <w:szCs w:val="14"/>
              </w:rPr>
              <w:t>EN 50549: 4.7</w:t>
            </w:r>
            <w:r>
              <w:rPr>
                <w:rFonts w:ascii="Arial" w:hAnsi="Arial" w:cs="Arial"/>
                <w:noProof/>
                <w:color w:val="70AD47" w:themeColor="accent6"/>
                <w:sz w:val="12"/>
                <w:szCs w:val="14"/>
              </w:rPr>
              <w:t>, 4.7.2.3</w:t>
            </w:r>
          </w:p>
          <w:p w14:paraId="5240B967" w14:textId="77777777" w:rsidR="00262D37" w:rsidRPr="008A1610" w:rsidRDefault="00262D37" w:rsidP="00262D37">
            <w:pPr>
              <w:rPr>
                <w:rFonts w:ascii="Arial" w:hAnsi="Arial" w:cs="Arial"/>
                <w:noProof/>
                <w:color w:val="70AD47" w:themeColor="accent6"/>
                <w:sz w:val="16"/>
                <w:szCs w:val="16"/>
              </w:rPr>
            </w:pPr>
            <w:r w:rsidRPr="008A1610">
              <w:rPr>
                <w:rFonts w:ascii="Arial" w:hAnsi="Arial" w:cs="Arial"/>
                <w:noProof/>
                <w:color w:val="70AD47" w:themeColor="accent6"/>
                <w:sz w:val="12"/>
                <w:szCs w:val="14"/>
              </w:rPr>
              <w:t>ES 2016/631: 20.2</w:t>
            </w:r>
          </w:p>
          <w:p w14:paraId="17654867" w14:textId="77777777" w:rsidR="00262D37" w:rsidRPr="00D84040" w:rsidRDefault="00262D37" w:rsidP="00262D37">
            <w:pPr>
              <w:rPr>
                <w:rFonts w:ascii="Arial" w:hAnsi="Arial" w:cs="Arial"/>
                <w:noProof/>
                <w:sz w:val="16"/>
                <w:szCs w:val="16"/>
              </w:rPr>
            </w:pPr>
          </w:p>
        </w:tc>
        <w:tc>
          <w:tcPr>
            <w:tcW w:w="6237" w:type="dxa"/>
          </w:tcPr>
          <w:p w14:paraId="1CCA19C1" w14:textId="77777777" w:rsidR="00262D37" w:rsidRPr="00092201" w:rsidRDefault="00262D37" w:rsidP="00262D37">
            <w:pPr>
              <w:jc w:val="both"/>
              <w:rPr>
                <w:rFonts w:ascii="Arial" w:hAnsi="Arial" w:cs="Arial"/>
                <w:b/>
                <w:bCs/>
                <w:sz w:val="16"/>
                <w:szCs w:val="18"/>
              </w:rPr>
            </w:pPr>
            <w:r w:rsidRPr="00092201">
              <w:rPr>
                <w:rFonts w:ascii="Arial" w:hAnsi="Arial" w:cs="Arial"/>
                <w:b/>
                <w:bCs/>
                <w:sz w:val="16"/>
                <w:szCs w:val="18"/>
              </w:rPr>
              <w:t>Nustatomas vienu iš šių būdų</w:t>
            </w:r>
            <w:r>
              <w:rPr>
                <w:rFonts w:ascii="Arial" w:hAnsi="Arial" w:cs="Arial"/>
                <w:b/>
                <w:bCs/>
                <w:sz w:val="16"/>
                <w:szCs w:val="18"/>
              </w:rPr>
              <w:t xml:space="preserve"> taikant Q(U) funkciją</w:t>
            </w:r>
            <w:r w:rsidRPr="00092201">
              <w:rPr>
                <w:rFonts w:ascii="Arial" w:hAnsi="Arial" w:cs="Arial"/>
                <w:b/>
                <w:bCs/>
                <w:sz w:val="16"/>
                <w:szCs w:val="18"/>
              </w:rPr>
              <w:t>:</w:t>
            </w:r>
          </w:p>
          <w:p w14:paraId="1FD37A0A" w14:textId="20A26270" w:rsidR="00262D37" w:rsidRPr="007F7795" w:rsidRDefault="00262D37" w:rsidP="00262D37">
            <w:pPr>
              <w:jc w:val="both"/>
              <w:rPr>
                <w:rFonts w:ascii="Arial" w:hAnsi="Arial" w:cs="Arial"/>
                <w:sz w:val="16"/>
                <w:szCs w:val="18"/>
                <w:u w:val="single"/>
              </w:rPr>
            </w:pPr>
            <w:r w:rsidRPr="007F7795">
              <w:rPr>
                <w:rFonts w:ascii="Arial" w:hAnsi="Arial" w:cs="Arial"/>
                <w:sz w:val="16"/>
                <w:szCs w:val="18"/>
                <w:u w:val="single"/>
              </w:rPr>
              <w:t xml:space="preserve">Inercinė grandis (pirmos eilės filtras, angl. </w:t>
            </w:r>
            <w:r w:rsidRPr="007F7795">
              <w:rPr>
                <w:rFonts w:ascii="Arial" w:hAnsi="Arial" w:cs="Arial"/>
                <w:i/>
                <w:sz w:val="16"/>
                <w:szCs w:val="18"/>
                <w:u w:val="single"/>
              </w:rPr>
              <w:t>first order filter</w:t>
            </w:r>
            <w:r w:rsidRPr="007F7795">
              <w:rPr>
                <w:rFonts w:ascii="Arial" w:hAnsi="Arial" w:cs="Arial"/>
                <w:sz w:val="16"/>
                <w:szCs w:val="18"/>
                <w:u w:val="single"/>
              </w:rPr>
              <w:t xml:space="preserve">) nustatoma – 15 s, draudžiama </w:t>
            </w:r>
            <w:r>
              <w:rPr>
                <w:rFonts w:ascii="Arial" w:hAnsi="Arial" w:cs="Arial"/>
                <w:sz w:val="16"/>
                <w:szCs w:val="18"/>
                <w:u w:val="single"/>
              </w:rPr>
              <w:t>&lt;</w:t>
            </w:r>
            <w:r w:rsidRPr="007F7795">
              <w:rPr>
                <w:rFonts w:ascii="Arial" w:hAnsi="Arial" w:cs="Arial"/>
                <w:sz w:val="16"/>
                <w:szCs w:val="18"/>
                <w:u w:val="single"/>
              </w:rPr>
              <w:t xml:space="preserve"> 10 s ir </w:t>
            </w:r>
            <w:r>
              <w:rPr>
                <w:rFonts w:ascii="Arial" w:hAnsi="Arial" w:cs="Arial"/>
                <w:sz w:val="16"/>
                <w:szCs w:val="18"/>
                <w:u w:val="single"/>
              </w:rPr>
              <w:t>&gt;</w:t>
            </w:r>
            <w:r w:rsidRPr="007F7795">
              <w:rPr>
                <w:rFonts w:ascii="Arial" w:hAnsi="Arial" w:cs="Arial"/>
                <w:sz w:val="16"/>
                <w:szCs w:val="18"/>
                <w:u w:val="single"/>
              </w:rPr>
              <w:t xml:space="preserve"> 20 s;    </w:t>
            </w:r>
            <w:r>
              <w:rPr>
                <w:rFonts w:ascii="Arial" w:hAnsi="Arial" w:cs="Arial"/>
                <w:sz w:val="16"/>
                <w:szCs w:val="18"/>
                <w:u w:val="single"/>
              </w:rPr>
              <w:t>įtampos ir reaktyvios galios reguliatoriaus laiko pastoviosios gali būti realizuotos tik keitiklyje arba tik atskirai įrengtame įtampos ir reaktyvios galios valdymo valdiklyje.</w:t>
            </w:r>
          </w:p>
          <w:p w14:paraId="0EFD9D3D" w14:textId="77777777" w:rsidR="00262D37" w:rsidRPr="007F7795" w:rsidRDefault="00262D37" w:rsidP="00262D37">
            <w:pPr>
              <w:jc w:val="both"/>
              <w:rPr>
                <w:rFonts w:ascii="Arial" w:hAnsi="Arial" w:cs="Arial"/>
                <w:sz w:val="16"/>
                <w:szCs w:val="18"/>
              </w:rPr>
            </w:pPr>
            <w:r w:rsidRPr="007F7795">
              <w:rPr>
                <w:rFonts w:ascii="Arial" w:hAnsi="Arial" w:cs="Arial"/>
                <w:sz w:val="16"/>
                <w:szCs w:val="18"/>
              </w:rPr>
              <w:t>Integruojanti grandis nustatoma – 30 s, draudžiama &lt; 10 s ir &gt;50 s;</w:t>
            </w:r>
          </w:p>
          <w:p w14:paraId="3285EB34" w14:textId="77777777" w:rsidR="00262D37" w:rsidRPr="007F7795" w:rsidRDefault="00262D37" w:rsidP="00262D37">
            <w:pPr>
              <w:jc w:val="both"/>
              <w:rPr>
                <w:rFonts w:ascii="Arial" w:hAnsi="Arial" w:cs="Arial"/>
                <w:sz w:val="16"/>
                <w:szCs w:val="18"/>
              </w:rPr>
            </w:pPr>
            <w:r w:rsidRPr="007F7795">
              <w:rPr>
                <w:rFonts w:ascii="Arial" w:hAnsi="Arial" w:cs="Arial"/>
                <w:sz w:val="16"/>
                <w:szCs w:val="18"/>
              </w:rPr>
              <w:t>Inercinė</w:t>
            </w:r>
            <w:r w:rsidRPr="007F7795">
              <w:rPr>
                <w:rFonts w:ascii="Arial" w:hAnsi="Arial" w:cs="Arial"/>
                <w:bCs/>
                <w:sz w:val="16"/>
                <w:szCs w:val="18"/>
              </w:rPr>
              <w:t>-integruojanti grandis:</w:t>
            </w:r>
          </w:p>
          <w:p w14:paraId="569CECA7" w14:textId="77777777" w:rsidR="00262D37" w:rsidRPr="007F7795" w:rsidRDefault="00262D37" w:rsidP="00262D37">
            <w:pPr>
              <w:jc w:val="both"/>
              <w:rPr>
                <w:rFonts w:ascii="Arial" w:hAnsi="Arial" w:cs="Arial"/>
                <w:sz w:val="16"/>
                <w:szCs w:val="18"/>
              </w:rPr>
            </w:pPr>
            <w:r w:rsidRPr="007F7795">
              <w:rPr>
                <w:rFonts w:ascii="Arial" w:hAnsi="Arial" w:cs="Arial"/>
                <w:sz w:val="16"/>
                <w:szCs w:val="18"/>
              </w:rPr>
              <w:t>nustatoma</w:t>
            </w:r>
            <w:r w:rsidRPr="007F7795">
              <w:rPr>
                <w:rFonts w:ascii="Arial" w:hAnsi="Arial" w:cs="Arial"/>
                <w:bCs/>
                <w:sz w:val="16"/>
                <w:szCs w:val="18"/>
              </w:rPr>
              <w:t xml:space="preserve"> inercinė grandis – 15 s, </w:t>
            </w:r>
            <w:r w:rsidRPr="007F7795">
              <w:rPr>
                <w:rFonts w:ascii="Arial" w:hAnsi="Arial" w:cs="Arial"/>
                <w:sz w:val="16"/>
                <w:szCs w:val="18"/>
              </w:rPr>
              <w:t xml:space="preserve">draudžiama  </w:t>
            </w:r>
            <w:r>
              <w:rPr>
                <w:rFonts w:ascii="Arial" w:hAnsi="Arial" w:cs="Arial"/>
                <w:sz w:val="16"/>
                <w:szCs w:val="18"/>
              </w:rPr>
              <w:t>&lt;</w:t>
            </w:r>
            <w:r w:rsidRPr="007F7795">
              <w:rPr>
                <w:rFonts w:ascii="Arial" w:hAnsi="Arial" w:cs="Arial"/>
                <w:sz w:val="16"/>
                <w:szCs w:val="18"/>
              </w:rPr>
              <w:t xml:space="preserve"> 10 s ir </w:t>
            </w:r>
            <w:r>
              <w:rPr>
                <w:rFonts w:ascii="Arial" w:hAnsi="Arial" w:cs="Arial"/>
                <w:sz w:val="16"/>
                <w:szCs w:val="18"/>
              </w:rPr>
              <w:t>&gt;</w:t>
            </w:r>
            <w:r w:rsidRPr="007F7795">
              <w:rPr>
                <w:rFonts w:ascii="Arial" w:hAnsi="Arial" w:cs="Arial"/>
                <w:sz w:val="16"/>
                <w:szCs w:val="18"/>
              </w:rPr>
              <w:t xml:space="preserve"> 20 s;</w:t>
            </w:r>
            <w:r w:rsidRPr="007F7795">
              <w:rPr>
                <w:rFonts w:ascii="Arial" w:hAnsi="Arial" w:cs="Arial"/>
                <w:bCs/>
                <w:sz w:val="16"/>
                <w:szCs w:val="18"/>
              </w:rPr>
              <w:t xml:space="preserve">  </w:t>
            </w:r>
          </w:p>
          <w:p w14:paraId="7EEFFB8C" w14:textId="5D2F9670" w:rsidR="00262D37" w:rsidRPr="0013762C" w:rsidRDefault="00262D37" w:rsidP="00262D37">
            <w:pPr>
              <w:rPr>
                <w:rFonts w:ascii="Arial" w:hAnsi="Arial" w:cs="Arial"/>
                <w:b/>
                <w:bCs/>
                <w:noProof/>
                <w:sz w:val="16"/>
                <w:szCs w:val="16"/>
                <w:highlight w:val="yellow"/>
              </w:rPr>
            </w:pPr>
            <w:r w:rsidRPr="007F7795">
              <w:rPr>
                <w:rFonts w:ascii="Arial" w:hAnsi="Arial" w:cs="Arial"/>
                <w:sz w:val="16"/>
                <w:szCs w:val="18"/>
              </w:rPr>
              <w:t>nustatoma</w:t>
            </w:r>
            <w:r w:rsidRPr="007F7795">
              <w:rPr>
                <w:rFonts w:ascii="Arial" w:hAnsi="Arial" w:cs="Arial"/>
                <w:bCs/>
                <w:sz w:val="16"/>
                <w:szCs w:val="18"/>
              </w:rPr>
              <w:t xml:space="preserve"> integruojanti grandis – 30 s, draudžiama  </w:t>
            </w:r>
            <w:r>
              <w:rPr>
                <w:rFonts w:ascii="Arial" w:hAnsi="Arial" w:cs="Arial"/>
                <w:bCs/>
                <w:sz w:val="16"/>
                <w:szCs w:val="18"/>
              </w:rPr>
              <w:t>&lt;</w:t>
            </w:r>
            <w:r w:rsidRPr="007F7795">
              <w:rPr>
                <w:rFonts w:ascii="Arial" w:hAnsi="Arial" w:cs="Arial"/>
                <w:bCs/>
                <w:sz w:val="16"/>
                <w:szCs w:val="18"/>
              </w:rPr>
              <w:t xml:space="preserve"> 10 s ir </w:t>
            </w:r>
            <w:r>
              <w:rPr>
                <w:rFonts w:ascii="Arial" w:hAnsi="Arial" w:cs="Arial"/>
                <w:bCs/>
                <w:sz w:val="16"/>
                <w:szCs w:val="18"/>
              </w:rPr>
              <w:t>&gt;</w:t>
            </w:r>
            <w:r w:rsidRPr="007F7795">
              <w:rPr>
                <w:rFonts w:ascii="Arial" w:hAnsi="Arial" w:cs="Arial"/>
                <w:bCs/>
                <w:sz w:val="16"/>
                <w:szCs w:val="18"/>
              </w:rPr>
              <w:t>50 s.</w:t>
            </w:r>
          </w:p>
        </w:tc>
        <w:tc>
          <w:tcPr>
            <w:tcW w:w="3685" w:type="dxa"/>
          </w:tcPr>
          <w:p w14:paraId="579233CD" w14:textId="77777777" w:rsidR="00262D37" w:rsidRPr="008A725B" w:rsidRDefault="00262D37" w:rsidP="00262D37">
            <w:pPr>
              <w:rPr>
                <w:rFonts w:ascii="Arial" w:hAnsi="Arial" w:cs="Arial"/>
                <w:sz w:val="16"/>
                <w:szCs w:val="16"/>
              </w:rPr>
            </w:pPr>
          </w:p>
        </w:tc>
        <w:tc>
          <w:tcPr>
            <w:tcW w:w="709" w:type="dxa"/>
            <w:vAlign w:val="center"/>
          </w:tcPr>
          <w:p w14:paraId="1EDA28C0" w14:textId="69E89965" w:rsidR="00262D37" w:rsidRPr="00D84040" w:rsidRDefault="00262D37" w:rsidP="00262D37">
            <w:pPr>
              <w:jc w:val="center"/>
              <w:rPr>
                <w:rFonts w:ascii="Arial" w:hAnsi="Arial" w:cs="Arial"/>
                <w:noProof/>
                <w:sz w:val="16"/>
                <w:szCs w:val="16"/>
              </w:rPr>
            </w:pPr>
            <w:r w:rsidRPr="004B1618">
              <w:rPr>
                <w:rFonts w:ascii="Segoe UI Symbol" w:hAnsi="Segoe UI Symbol" w:cs="Segoe UI Symbol"/>
                <w:sz w:val="16"/>
                <w:szCs w:val="16"/>
              </w:rPr>
              <w:t>X</w:t>
            </w:r>
          </w:p>
        </w:tc>
        <w:tc>
          <w:tcPr>
            <w:tcW w:w="425" w:type="dxa"/>
            <w:tcBorders>
              <w:top w:val="single" w:sz="4" w:space="0" w:color="auto"/>
              <w:bottom w:val="single" w:sz="4" w:space="0" w:color="auto"/>
              <w:right w:val="nil"/>
            </w:tcBorders>
            <w:vAlign w:val="center"/>
          </w:tcPr>
          <w:p w14:paraId="325A0918" w14:textId="042B31B3" w:rsidR="00262D37" w:rsidRPr="00D84040" w:rsidRDefault="00262D37" w:rsidP="00262D37">
            <w:pPr>
              <w:jc w:val="center"/>
              <w:rPr>
                <w:rFonts w:ascii="Segoe UI Symbol" w:hAnsi="Segoe UI Symbol" w:cs="Segoe UI Symbol"/>
                <w:noProof/>
                <w:sz w:val="16"/>
                <w:szCs w:val="16"/>
              </w:rPr>
            </w:pPr>
            <w:r w:rsidRPr="004B1618">
              <w:rPr>
                <w:rFonts w:ascii="Segoe UI Symbol" w:hAnsi="Segoe UI Symbol" w:cs="Segoe UI Symbol"/>
                <w:sz w:val="16"/>
                <w:szCs w:val="16"/>
              </w:rPr>
              <w:t>X</w:t>
            </w:r>
          </w:p>
        </w:tc>
        <w:tc>
          <w:tcPr>
            <w:tcW w:w="1014" w:type="dxa"/>
            <w:tcBorders>
              <w:top w:val="nil"/>
              <w:bottom w:val="single" w:sz="4" w:space="0" w:color="auto"/>
            </w:tcBorders>
            <w:vAlign w:val="center"/>
          </w:tcPr>
          <w:p w14:paraId="391B71C2" w14:textId="357A658D" w:rsidR="00262D37" w:rsidRPr="008A725B" w:rsidRDefault="00262D37" w:rsidP="00262D37">
            <w:pPr>
              <w:jc w:val="center"/>
            </w:pPr>
            <w:r w:rsidRPr="004B1618">
              <w:rPr>
                <w:rFonts w:ascii="Segoe UI Symbol" w:hAnsi="Segoe UI Symbol" w:cs="Segoe UI Symbol"/>
                <w:sz w:val="16"/>
                <w:szCs w:val="16"/>
              </w:rPr>
              <w:t>X</w:t>
            </w:r>
          </w:p>
        </w:tc>
        <w:tc>
          <w:tcPr>
            <w:tcW w:w="344" w:type="dxa"/>
            <w:tcBorders>
              <w:top w:val="nil"/>
              <w:bottom w:val="nil"/>
              <w:right w:val="nil"/>
            </w:tcBorders>
            <w:vAlign w:val="center"/>
          </w:tcPr>
          <w:p w14:paraId="431BB22A" w14:textId="2E98DB22" w:rsidR="00262D37" w:rsidRPr="008A725B" w:rsidRDefault="00262D37" w:rsidP="00262D37">
            <w:pPr>
              <w:jc w:val="center"/>
            </w:pPr>
          </w:p>
        </w:tc>
      </w:tr>
    </w:tbl>
    <w:p w14:paraId="54F320E0" w14:textId="77777777" w:rsidR="00EA4FAC" w:rsidRDefault="00EA4FAC" w:rsidP="00EA4FAC">
      <w:pPr>
        <w:rPr>
          <w:rFonts w:ascii="Arial" w:hAnsi="Arial" w:cs="Arial"/>
          <w:color w:val="70AD47" w:themeColor="accent6"/>
          <w:sz w:val="14"/>
          <w:szCs w:val="16"/>
        </w:rPr>
      </w:pPr>
    </w:p>
    <w:p w14:paraId="27F6EB23" w14:textId="77777777" w:rsidR="00262D37" w:rsidRDefault="00262D37" w:rsidP="00EA4FAC">
      <w:pPr>
        <w:rPr>
          <w:rFonts w:ascii="Arial" w:hAnsi="Arial" w:cs="Arial"/>
          <w:color w:val="70AD47" w:themeColor="accent6"/>
          <w:sz w:val="14"/>
          <w:szCs w:val="16"/>
        </w:rPr>
      </w:pPr>
    </w:p>
    <w:p w14:paraId="20EAE8F8" w14:textId="77777777" w:rsidR="00262D37" w:rsidRDefault="00262D37" w:rsidP="00EA4FAC">
      <w:pPr>
        <w:rPr>
          <w:rFonts w:ascii="Arial" w:hAnsi="Arial" w:cs="Arial"/>
          <w:color w:val="70AD47" w:themeColor="accent6"/>
          <w:sz w:val="14"/>
          <w:szCs w:val="16"/>
        </w:rPr>
      </w:pPr>
    </w:p>
    <w:p w14:paraId="6C63570F" w14:textId="77777777" w:rsidR="0064073A" w:rsidRPr="008A725B" w:rsidRDefault="0064073A" w:rsidP="0064073A">
      <w:pPr>
        <w:spacing w:after="0"/>
        <w:rPr>
          <w:rFonts w:ascii="Arial" w:hAnsi="Arial" w:cs="Arial"/>
          <w:b/>
          <w:bCs/>
          <w:sz w:val="18"/>
          <w:szCs w:val="20"/>
        </w:rPr>
      </w:pPr>
      <w:r w:rsidRPr="008A725B">
        <w:rPr>
          <w:rFonts w:ascii="Arial" w:hAnsi="Arial" w:cs="Arial"/>
          <w:b/>
          <w:bCs/>
          <w:sz w:val="18"/>
          <w:szCs w:val="20"/>
        </w:rPr>
        <w:lastRenderedPageBreak/>
        <w:t>Pastabos:</w:t>
      </w:r>
    </w:p>
    <w:p w14:paraId="3A0FDC3A" w14:textId="77777777" w:rsidR="0064073A" w:rsidRPr="00504C2D" w:rsidRDefault="0064073A" w:rsidP="0064073A">
      <w:pPr>
        <w:spacing w:after="0"/>
        <w:rPr>
          <w:rFonts w:ascii="Arial" w:hAnsi="Arial" w:cs="Arial"/>
          <w:sz w:val="16"/>
          <w:szCs w:val="18"/>
        </w:rPr>
      </w:pPr>
      <w:r w:rsidRPr="00504C2D">
        <w:rPr>
          <w:rFonts w:ascii="Arial" w:hAnsi="Arial" w:cs="Arial"/>
          <w:sz w:val="16"/>
          <w:szCs w:val="18"/>
        </w:rPr>
        <w:t>Prie protokolo pateikiama schema su srovinių, įtampos ir dažnio apsaugų/automatikos įrenginių išdėstymo schema ir vizualinis nustatymų pagrindimas (ekranvaizdžio kopijos iš konfigūracinės sistemos ar nuotraukos).</w:t>
      </w:r>
    </w:p>
    <w:p w14:paraId="03B8BBB3" w14:textId="77777777" w:rsidR="00C80CF5" w:rsidRPr="00734B43" w:rsidRDefault="00C80CF5" w:rsidP="00C80CF5">
      <w:pPr>
        <w:spacing w:after="0"/>
        <w:rPr>
          <w:rFonts w:ascii="Arial" w:hAnsi="Arial" w:cs="Arial"/>
          <w:b/>
          <w:bCs/>
          <w:sz w:val="18"/>
          <w:szCs w:val="20"/>
        </w:rPr>
      </w:pPr>
      <w:r w:rsidRPr="00734B43">
        <w:rPr>
          <w:rFonts w:ascii="Arial" w:hAnsi="Arial" w:cs="Arial"/>
          <w:b/>
          <w:bCs/>
          <w:sz w:val="18"/>
          <w:szCs w:val="20"/>
        </w:rPr>
        <w:t>Sąvokos:</w:t>
      </w:r>
    </w:p>
    <w:p w14:paraId="61057C3F" w14:textId="77777777" w:rsidR="00C80CF5" w:rsidRPr="00504C2D" w:rsidRDefault="00C80CF5" w:rsidP="00C80CF5">
      <w:pPr>
        <w:spacing w:after="0"/>
        <w:rPr>
          <w:rFonts w:ascii="Arial" w:hAnsi="Arial" w:cs="Arial"/>
          <w:sz w:val="16"/>
          <w:szCs w:val="18"/>
        </w:rPr>
      </w:pPr>
      <w:r w:rsidRPr="00734B43">
        <w:rPr>
          <w:rFonts w:ascii="Arial" w:hAnsi="Arial" w:cs="Arial"/>
          <w:sz w:val="16"/>
          <w:szCs w:val="18"/>
          <w:u w:val="single"/>
        </w:rPr>
        <w:t>Elektros energijos gamybos modulis</w:t>
      </w:r>
      <w:r w:rsidRPr="00504C2D">
        <w:rPr>
          <w:rFonts w:ascii="Arial" w:hAnsi="Arial" w:cs="Arial"/>
          <w:sz w:val="16"/>
          <w:szCs w:val="18"/>
        </w:rPr>
        <w:t xml:space="preserve"> (toliau- EEGM) – sinchroninis elektros energijos gamybos modulis arba elektros jėgainių parko modulis.</w:t>
      </w:r>
    </w:p>
    <w:p w14:paraId="2A7C5BE6" w14:textId="77777777" w:rsidR="00C80CF5" w:rsidRPr="00504C2D" w:rsidRDefault="00C80CF5" w:rsidP="00C80CF5">
      <w:pPr>
        <w:spacing w:after="0"/>
        <w:rPr>
          <w:rFonts w:ascii="Arial" w:hAnsi="Arial" w:cs="Arial"/>
          <w:sz w:val="16"/>
          <w:szCs w:val="18"/>
        </w:rPr>
      </w:pPr>
      <w:r w:rsidRPr="00734B43">
        <w:rPr>
          <w:rFonts w:ascii="Arial" w:hAnsi="Arial" w:cs="Arial"/>
          <w:sz w:val="16"/>
          <w:szCs w:val="18"/>
          <w:u w:val="single"/>
        </w:rPr>
        <w:t>Elektros jėgainių parko modulis</w:t>
      </w:r>
      <w:r w:rsidRPr="00504C2D">
        <w:rPr>
          <w:rFonts w:ascii="Arial" w:hAnsi="Arial" w:cs="Arial"/>
          <w:sz w:val="16"/>
          <w:szCs w:val="18"/>
        </w:rPr>
        <w:t xml:space="preserve"> (angl. Power Park Module) (toliau - EJPM) – nesinchroniškai arba per elektroninius galios įrenginius prie tinklo prijungtas elektros energijos gamybos vienetas arba tokių vienetų grupė, prie perdavimo sistemos, skirstomojo tinklo, įskaitant uždaruosius skirstomuosius tinklus, ar AĮNS sistemos prijungti viename taške.</w:t>
      </w:r>
    </w:p>
    <w:p w14:paraId="7FDE4651" w14:textId="77777777" w:rsidR="00C80CF5" w:rsidRPr="00504C2D" w:rsidRDefault="00C80CF5" w:rsidP="00C80CF5">
      <w:pPr>
        <w:spacing w:after="0"/>
        <w:rPr>
          <w:rFonts w:ascii="Arial" w:hAnsi="Arial" w:cs="Arial"/>
          <w:sz w:val="16"/>
          <w:szCs w:val="18"/>
        </w:rPr>
      </w:pPr>
      <w:r w:rsidRPr="00734B43">
        <w:rPr>
          <w:rFonts w:ascii="Arial" w:hAnsi="Arial" w:cs="Arial"/>
          <w:sz w:val="16"/>
          <w:szCs w:val="18"/>
          <w:u w:val="single"/>
        </w:rPr>
        <w:t>Sinchroninis elektros energijos gamybos modulis</w:t>
      </w:r>
      <w:r w:rsidRPr="00504C2D">
        <w:rPr>
          <w:rFonts w:ascii="Arial" w:hAnsi="Arial" w:cs="Arial"/>
          <w:sz w:val="16"/>
          <w:szCs w:val="18"/>
        </w:rPr>
        <w:t xml:space="preserve"> (angl. Synchronous Power-Generating Module) (toliau - SEEGM) – nedalomas rinkinys įrenginių, kurie gali gaminti elektros energiją taip, kad generuojamos įtampos dažnio, generatoriaus sukimosi dažnio ir tinklo įtampos dažnio santykis būtų pastovus, taigi šie parametrai būtų sinchroniški.</w:t>
      </w:r>
    </w:p>
    <w:p w14:paraId="0D3C815F" w14:textId="77777777" w:rsidR="00C80CF5" w:rsidRPr="00504C2D" w:rsidRDefault="00C80CF5" w:rsidP="00C80CF5">
      <w:pPr>
        <w:spacing w:after="0"/>
        <w:rPr>
          <w:rFonts w:ascii="Arial" w:hAnsi="Arial" w:cs="Arial"/>
          <w:sz w:val="16"/>
          <w:szCs w:val="18"/>
        </w:rPr>
      </w:pPr>
      <w:r w:rsidRPr="00734B43">
        <w:rPr>
          <w:rFonts w:ascii="Arial" w:hAnsi="Arial" w:cs="Arial"/>
          <w:sz w:val="16"/>
          <w:szCs w:val="18"/>
          <w:u w:val="single"/>
        </w:rPr>
        <w:t>Prijungimo taškas</w:t>
      </w:r>
      <w:r w:rsidRPr="00504C2D">
        <w:rPr>
          <w:rFonts w:ascii="Arial" w:hAnsi="Arial" w:cs="Arial"/>
          <w:sz w:val="16"/>
          <w:szCs w:val="18"/>
        </w:rPr>
        <w:t xml:space="preserve"> (angl. Point of Connection) (toliau - POC) – sąsaja, kuria EEGM,  apkrovos objektas, skirstomasis tinklas arba aukštos įtampos nuolatinės srovės (AĮNS) sistema prijungiami prie perdavimo sistemos, jūrinio elektros tinklo, skirstomojo tinklo, įskaitant uždaruosius skirstomuosius tinklus, arba AĮNS sistemos, kaip nustatyta prijungimo susitarime/sąlygose.</w:t>
      </w:r>
    </w:p>
    <w:p w14:paraId="653BDB5F" w14:textId="77777777" w:rsidR="00C80CF5" w:rsidRPr="00504C2D" w:rsidRDefault="00C80CF5" w:rsidP="00C80CF5">
      <w:pPr>
        <w:spacing w:after="0"/>
        <w:rPr>
          <w:rFonts w:ascii="Arial" w:hAnsi="Arial" w:cs="Arial"/>
          <w:sz w:val="16"/>
          <w:szCs w:val="18"/>
        </w:rPr>
      </w:pPr>
      <w:r w:rsidRPr="00734B43">
        <w:rPr>
          <w:rFonts w:ascii="Arial" w:hAnsi="Arial" w:cs="Arial"/>
          <w:sz w:val="16"/>
          <w:szCs w:val="18"/>
          <w:u w:val="single"/>
        </w:rPr>
        <w:t>Bendras prijungimo taškas</w:t>
      </w:r>
      <w:r w:rsidRPr="00504C2D">
        <w:rPr>
          <w:rFonts w:ascii="Arial" w:hAnsi="Arial" w:cs="Arial"/>
          <w:sz w:val="16"/>
          <w:szCs w:val="18"/>
        </w:rPr>
        <w:t xml:space="preserve"> (angl. Point of Common Coupling) (toliau - PCC) – sąsaja, kuria EEGM, apkrovos objektai, skirstomasis tinklas arba AĮNS sistema prijungiami prie perdavimo sistemos, jūrinio elektros tinklo, skirstomojo tinklo, įskaitant uždaruosius skirstomuosius tinklus, arba aukštos įtampos nuolatinės srovės (AĮNS) sistemos, kaip nustatyta prijungimo susitarime/sąlygose.</w:t>
      </w:r>
    </w:p>
    <w:p w14:paraId="0EB1B387" w14:textId="77777777" w:rsidR="00C80CF5" w:rsidRPr="00551623" w:rsidRDefault="00C80CF5" w:rsidP="00C80CF5">
      <w:pPr>
        <w:spacing w:after="0"/>
        <w:rPr>
          <w:rFonts w:ascii="Arial" w:hAnsi="Arial" w:cs="Arial"/>
          <w:sz w:val="16"/>
          <w:szCs w:val="18"/>
        </w:rPr>
      </w:pPr>
      <w:r w:rsidRPr="00734B43">
        <w:rPr>
          <w:rFonts w:ascii="Arial" w:hAnsi="Arial" w:cs="Arial"/>
          <w:sz w:val="16"/>
          <w:szCs w:val="18"/>
          <w:u w:val="single"/>
        </w:rPr>
        <w:t>Elektros energijos gamybos modulio didžiausias pajėgumas</w:t>
      </w:r>
      <w:r w:rsidRPr="00504C2D">
        <w:rPr>
          <w:rFonts w:ascii="Arial" w:hAnsi="Arial" w:cs="Arial"/>
          <w:sz w:val="16"/>
          <w:szCs w:val="18"/>
        </w:rPr>
        <w:t xml:space="preserve"> (toliau – didžiausias pajėgumas (Pmax) – didžiausia ilgalaikė aktyvioji galia, kurią gali užtikrinti EEGM, atėmus į tinklą netiekiamą tik to elektros energijos gamybos modulio veikimui užtikrinti būtiną galią ir nuostolius, nustatyta prijungimo susitarimu arba atitinkamo sistemos operatoriaus ir elektros energijos gamybos objekto savininko susitarimu.</w:t>
      </w:r>
    </w:p>
    <w:p w14:paraId="06F1EF6D" w14:textId="77777777" w:rsidR="00BC4F7E" w:rsidRPr="00BC4F7E" w:rsidRDefault="00BC4F7E" w:rsidP="00BC4F7E">
      <w:pPr>
        <w:rPr>
          <w:rFonts w:ascii="Arial" w:hAnsi="Arial" w:cs="Arial"/>
          <w:sz w:val="14"/>
          <w:szCs w:val="16"/>
        </w:rPr>
      </w:pPr>
    </w:p>
    <w:p w14:paraId="67DD6AD0" w14:textId="77777777" w:rsidR="006D0A33" w:rsidRDefault="006D0A33">
      <w:pPr>
        <w:rPr>
          <w:rFonts w:ascii="Arial" w:hAnsi="Arial" w:cs="Arial"/>
          <w:noProof/>
          <w:sz w:val="18"/>
          <w:szCs w:val="18"/>
        </w:rPr>
      </w:pPr>
      <w:r>
        <w:rPr>
          <w:rFonts w:ascii="Arial" w:hAnsi="Arial" w:cs="Arial"/>
          <w:noProof/>
          <w:sz w:val="18"/>
          <w:szCs w:val="18"/>
        </w:rPr>
        <w:br w:type="page"/>
      </w:r>
    </w:p>
    <w:p w14:paraId="7EA0D96C" w14:textId="3A7CFC07" w:rsidR="00604130" w:rsidRDefault="00604130" w:rsidP="00604130">
      <w:pPr>
        <w:jc w:val="center"/>
        <w:rPr>
          <w:rFonts w:ascii="Arial" w:hAnsi="Arial" w:cs="Arial"/>
          <w:noProof/>
          <w:sz w:val="18"/>
          <w:szCs w:val="18"/>
        </w:rPr>
      </w:pPr>
      <w:r w:rsidRPr="00B00913">
        <w:rPr>
          <w:rFonts w:ascii="Arial" w:hAnsi="Arial" w:cs="Arial"/>
          <w:noProof/>
          <w:sz w:val="18"/>
          <w:szCs w:val="18"/>
        </w:rPr>
        <w:lastRenderedPageBreak/>
        <w:drawing>
          <wp:inline distT="0" distB="0" distL="0" distR="0" wp14:anchorId="7115B83A" wp14:editId="65BCDD51">
            <wp:extent cx="3629595" cy="239011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79446" cy="2422942"/>
                    </a:xfrm>
                    <a:prstGeom prst="rect">
                      <a:avLst/>
                    </a:prstGeom>
                  </pic:spPr>
                </pic:pic>
              </a:graphicData>
            </a:graphic>
          </wp:inline>
        </w:drawing>
      </w:r>
    </w:p>
    <w:p w14:paraId="7BC2046F" w14:textId="77777777" w:rsidR="00604130" w:rsidRDefault="00604130" w:rsidP="00604130">
      <w:pPr>
        <w:jc w:val="center"/>
        <w:rPr>
          <w:rFonts w:ascii="Arial" w:hAnsi="Arial" w:cs="Arial"/>
          <w:noProof/>
        </w:rPr>
      </w:pPr>
      <w:r w:rsidRPr="0090482C">
        <w:rPr>
          <w:rFonts w:ascii="Arial" w:hAnsi="Arial" w:cs="Arial"/>
          <w:noProof/>
        </w:rPr>
        <w:t>1 pav. Elektros energijos gamybos modulių gebėjimas užtikrinti aktyviosios galios atsaką į dažnio pokytį</w:t>
      </w:r>
    </w:p>
    <w:p w14:paraId="752619AC" w14:textId="5CDE2528" w:rsidR="001B7A1D" w:rsidRPr="0090482C" w:rsidRDefault="001B7A1D" w:rsidP="00447C2F">
      <w:pPr>
        <w:spacing w:after="5" w:line="270" w:lineRule="auto"/>
        <w:ind w:left="-5" w:hanging="10"/>
        <w:jc w:val="both"/>
        <w:rPr>
          <w:rFonts w:ascii="Times New Roman" w:eastAsia="Times New Roman" w:hAnsi="Times New Roman" w:cs="Times New Roman"/>
          <w:i/>
          <w:szCs w:val="20"/>
        </w:rPr>
      </w:pPr>
      <w:r w:rsidRPr="0090482C">
        <w:rPr>
          <w:rFonts w:ascii="Times New Roman" w:eastAsia="Times New Roman" w:hAnsi="Times New Roman" w:cs="Times New Roman"/>
          <w:i/>
          <w:szCs w:val="20"/>
        </w:rPr>
        <w:t>SEEGM: P</w:t>
      </w:r>
      <w:r w:rsidRPr="0090482C">
        <w:rPr>
          <w:rFonts w:ascii="Times New Roman" w:eastAsia="Times New Roman" w:hAnsi="Times New Roman" w:cs="Times New Roman"/>
          <w:i/>
          <w:szCs w:val="20"/>
          <w:vertAlign w:val="subscript"/>
        </w:rPr>
        <w:t>ref</w:t>
      </w:r>
      <w:r w:rsidRPr="0090482C">
        <w:rPr>
          <w:rFonts w:ascii="Times New Roman" w:eastAsia="Times New Roman" w:hAnsi="Times New Roman" w:cs="Times New Roman"/>
          <w:i/>
          <w:szCs w:val="20"/>
        </w:rPr>
        <w:t xml:space="preserve"> – didžiausias pajėgumas;  </w:t>
      </w:r>
      <w:r w:rsidRPr="0090482C">
        <w:rPr>
          <w:rFonts w:ascii="Times New Roman" w:eastAsia="Times New Roman" w:hAnsi="Times New Roman" w:cs="Times New Roman"/>
          <w:i/>
          <w:iCs/>
        </w:rPr>
        <w:t>EJPM</w:t>
      </w:r>
      <w:r w:rsidRPr="0090482C">
        <w:rPr>
          <w:rFonts w:ascii="Times New Roman" w:eastAsia="Times New Roman" w:hAnsi="Times New Roman" w:cs="Times New Roman"/>
          <w:i/>
          <w:szCs w:val="20"/>
        </w:rPr>
        <w:t>: P</w:t>
      </w:r>
      <w:r w:rsidRPr="0090482C">
        <w:rPr>
          <w:rFonts w:ascii="Times New Roman" w:eastAsia="Times New Roman" w:hAnsi="Times New Roman" w:cs="Times New Roman"/>
          <w:i/>
          <w:szCs w:val="20"/>
          <w:vertAlign w:val="subscript"/>
        </w:rPr>
        <w:t>ref</w:t>
      </w:r>
      <w:r w:rsidRPr="0090482C">
        <w:rPr>
          <w:rFonts w:ascii="Times New Roman" w:eastAsia="Times New Roman" w:hAnsi="Times New Roman" w:cs="Times New Roman"/>
          <w:i/>
          <w:szCs w:val="20"/>
        </w:rPr>
        <w:t xml:space="preserve"> – faktinė atiduodamoji aktyvioji galia tuomet, kai pasiekiamas RJPD režimo slenkstis, arba didžiausias pajėgumas, kaip nustatyta atitinkamo PSO. </w:t>
      </w:r>
      <w:r w:rsidRPr="0090482C">
        <w:rPr>
          <w:rFonts w:ascii="Times New Roman" w:hAnsi="Times New Roman" w:cs="Times New Roman"/>
          <w:i/>
        </w:rPr>
        <w:t>P</w:t>
      </w:r>
      <w:r w:rsidRPr="0090482C">
        <w:rPr>
          <w:rFonts w:ascii="Times New Roman" w:hAnsi="Times New Roman" w:cs="Times New Roman"/>
          <w:i/>
          <w:vertAlign w:val="subscript"/>
        </w:rPr>
        <w:t>ref</w:t>
      </w:r>
      <w:r w:rsidRPr="0090482C">
        <w:rPr>
          <w:rFonts w:ascii="Times New Roman" w:hAnsi="Times New Roman" w:cs="Times New Roman"/>
          <w:i/>
        </w:rPr>
        <w:t xml:space="preserve"> – atskaitos aktyvioji galia, su kuria siejama ΔΡ vertė ir kuri SEEGM ir elektros EJPM gali būti nustatoma skirtingai.</w:t>
      </w:r>
    </w:p>
    <w:p w14:paraId="6B8FCCAD" w14:textId="77777777" w:rsidR="001B7A1D" w:rsidRPr="0090482C" w:rsidRDefault="001B7A1D" w:rsidP="00604130">
      <w:pPr>
        <w:jc w:val="center"/>
        <w:rPr>
          <w:rFonts w:ascii="Arial" w:hAnsi="Arial" w:cs="Arial"/>
          <w:noProof/>
        </w:rPr>
      </w:pPr>
    </w:p>
    <w:p w14:paraId="5B637B76" w14:textId="77777777" w:rsidR="000F1A1C" w:rsidRDefault="000F1A1C" w:rsidP="000F1A1C">
      <w:pPr>
        <w:jc w:val="center"/>
        <w:rPr>
          <w:rFonts w:ascii="Times New Roman" w:hAnsi="Times New Roman" w:cs="Times New Roman"/>
        </w:rPr>
      </w:pPr>
      <w:r w:rsidRPr="00F04F58">
        <w:rPr>
          <w:rFonts w:ascii="Times New Roman" w:hAnsi="Times New Roman" w:cs="Times New Roman"/>
          <w:noProof/>
          <w:lang w:eastAsia="lt-LT"/>
        </w:rPr>
        <w:drawing>
          <wp:inline distT="0" distB="0" distL="0" distR="0" wp14:anchorId="687CF320" wp14:editId="659B4B3C">
            <wp:extent cx="3595633" cy="2190939"/>
            <wp:effectExtent l="0" t="0" r="5080" b="0"/>
            <wp:docPr id="14271123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28173" cy="2210767"/>
                    </a:xfrm>
                    <a:prstGeom prst="rect">
                      <a:avLst/>
                    </a:prstGeom>
                    <a:noFill/>
                    <a:ln>
                      <a:noFill/>
                    </a:ln>
                  </pic:spPr>
                </pic:pic>
              </a:graphicData>
            </a:graphic>
          </wp:inline>
        </w:drawing>
      </w:r>
    </w:p>
    <w:p w14:paraId="128438FC" w14:textId="77777777" w:rsidR="000F1A1C" w:rsidRPr="00734B43" w:rsidRDefault="000F1A1C" w:rsidP="000F1A1C">
      <w:pPr>
        <w:jc w:val="center"/>
        <w:rPr>
          <w:rFonts w:ascii="Arial" w:hAnsi="Arial" w:cs="Arial"/>
        </w:rPr>
      </w:pPr>
      <w:r w:rsidRPr="00734B43">
        <w:rPr>
          <w:rFonts w:ascii="Arial" w:hAnsi="Arial" w:cs="Arial"/>
        </w:rPr>
        <w:t>2 pav. Didžiausios galios mažėjimas mažėjant dažniui</w:t>
      </w:r>
    </w:p>
    <w:p w14:paraId="5D310E6F" w14:textId="2DE8E15F" w:rsidR="00604130" w:rsidRPr="0090482C" w:rsidRDefault="000F1A1C" w:rsidP="00604130">
      <w:pPr>
        <w:rPr>
          <w:rFonts w:ascii="Arial" w:hAnsi="Arial" w:cs="Arial"/>
          <w:i/>
          <w:iCs/>
          <w:noProof/>
          <w:sz w:val="16"/>
          <w:szCs w:val="16"/>
        </w:rPr>
      </w:pPr>
      <w:r w:rsidRPr="0090482C">
        <w:rPr>
          <w:rFonts w:ascii="Times New Roman" w:eastAsia="Times New Roman" w:hAnsi="Times New Roman" w:cs="Times New Roman"/>
          <w:i/>
          <w:iCs/>
        </w:rPr>
        <w:t>Esant dažniui žemesniam kaip 49 Hz, EEGM leidžiamas aktyviosios galios mažėjimas – 2 % didžiausio pajėgumo 50 Hz dažniu kiekvienam dažnio sumažėjimui 1 Hz.</w:t>
      </w:r>
    </w:p>
    <w:p w14:paraId="3E0398C2" w14:textId="19879427" w:rsidR="00604130" w:rsidRDefault="00604130" w:rsidP="00604130">
      <w:pPr>
        <w:jc w:val="center"/>
        <w:rPr>
          <w:rFonts w:ascii="Arial" w:hAnsi="Arial" w:cs="Arial"/>
          <w:b/>
          <w:bCs/>
          <w:sz w:val="18"/>
          <w:szCs w:val="20"/>
        </w:rPr>
      </w:pPr>
      <w:r>
        <w:rPr>
          <w:noProof/>
          <w:lang w:eastAsia="lt-LT"/>
        </w:rPr>
        <w:lastRenderedPageBreak/>
        <w:drawing>
          <wp:inline distT="0" distB="0" distL="0" distR="0" wp14:anchorId="42979175" wp14:editId="68CD5452">
            <wp:extent cx="4526732" cy="2752253"/>
            <wp:effectExtent l="0" t="0" r="7620" b="0"/>
            <wp:docPr id="6" name="Picture 4">
              <a:extLst xmlns:a="http://schemas.openxmlformats.org/drawingml/2006/main">
                <a:ext uri="{FF2B5EF4-FFF2-40B4-BE49-F238E27FC236}">
                  <a16:creationId xmlns:a16="http://schemas.microsoft.com/office/drawing/2014/main" id="{3FD5B6B8-13AA-4AF2-9EEB-0A4CD58B4739}"/>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FD5B6B8-13AA-4AF2-9EEB-0A4CD58B4739}"/>
                        </a:ext>
                      </a:extLst>
                    </pic:cNvPr>
                    <pic:cNvPicPr/>
                  </pic:nvPicPr>
                  <pic:blipFill>
                    <a:blip r:embed="rId13" cstate="print"/>
                    <a:srcRect/>
                    <a:stretch>
                      <a:fillRect/>
                    </a:stretch>
                  </pic:blipFill>
                  <pic:spPr bwMode="auto">
                    <a:xfrm>
                      <a:off x="0" y="0"/>
                      <a:ext cx="4543258" cy="2762301"/>
                    </a:xfrm>
                    <a:prstGeom prst="rect">
                      <a:avLst/>
                    </a:prstGeom>
                    <a:noFill/>
                    <a:ln w="9525">
                      <a:noFill/>
                      <a:miter lim="800000"/>
                      <a:headEnd/>
                      <a:tailEnd/>
                    </a:ln>
                  </pic:spPr>
                </pic:pic>
              </a:graphicData>
            </a:graphic>
          </wp:inline>
        </w:drawing>
      </w:r>
    </w:p>
    <w:p w14:paraId="361A5199" w14:textId="344D6E27" w:rsidR="00FA389B" w:rsidRPr="0090482C" w:rsidRDefault="00587A1D" w:rsidP="00604130">
      <w:pPr>
        <w:jc w:val="center"/>
        <w:rPr>
          <w:rFonts w:ascii="Arial" w:hAnsi="Arial" w:cs="Arial"/>
          <w:noProof/>
        </w:rPr>
      </w:pPr>
      <w:r>
        <w:rPr>
          <w:rFonts w:ascii="Arial" w:hAnsi="Arial" w:cs="Arial"/>
          <w:noProof/>
        </w:rPr>
        <w:t>3</w:t>
      </w:r>
      <w:r w:rsidRPr="0090482C">
        <w:rPr>
          <w:rFonts w:ascii="Arial" w:hAnsi="Arial" w:cs="Arial"/>
          <w:noProof/>
        </w:rPr>
        <w:t xml:space="preserve"> </w:t>
      </w:r>
      <w:r w:rsidR="00604130" w:rsidRPr="0090482C">
        <w:rPr>
          <w:rFonts w:ascii="Arial" w:hAnsi="Arial" w:cs="Arial"/>
          <w:noProof/>
        </w:rPr>
        <w:t xml:space="preserve">pav. </w:t>
      </w:r>
      <w:r w:rsidR="003D33C6">
        <w:rPr>
          <w:rFonts w:ascii="Arial" w:hAnsi="Arial" w:cs="Arial"/>
          <w:noProof/>
        </w:rPr>
        <w:t>E</w:t>
      </w:r>
      <w:r w:rsidR="00604130" w:rsidRPr="0090482C">
        <w:rPr>
          <w:rFonts w:ascii="Arial" w:hAnsi="Arial" w:cs="Arial"/>
          <w:noProof/>
        </w:rPr>
        <w:t>lektros jėgainių parko modulių atsparumo triktims parametrai</w:t>
      </w:r>
    </w:p>
    <w:p w14:paraId="5586BA39" w14:textId="286AC592" w:rsidR="00D91225" w:rsidRDefault="00D91225" w:rsidP="00604130">
      <w:pPr>
        <w:jc w:val="center"/>
        <w:rPr>
          <w:rFonts w:ascii="Arial" w:hAnsi="Arial" w:cs="Arial"/>
          <w:noProof/>
          <w:sz w:val="18"/>
          <w:szCs w:val="18"/>
        </w:rPr>
      </w:pPr>
      <w:r>
        <w:rPr>
          <w:noProof/>
        </w:rPr>
        <w:drawing>
          <wp:inline distT="0" distB="0" distL="0" distR="0" wp14:anchorId="232A45F6" wp14:editId="3FB2D0A5">
            <wp:extent cx="4007491" cy="2725093"/>
            <wp:effectExtent l="0" t="0" r="0" b="0"/>
            <wp:docPr id="1373849277" name="Paveikslėlis 137384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2830" cy="2837524"/>
                    </a:xfrm>
                    <a:prstGeom prst="rect">
                      <a:avLst/>
                    </a:prstGeom>
                    <a:noFill/>
                    <a:ln>
                      <a:noFill/>
                    </a:ln>
                  </pic:spPr>
                </pic:pic>
              </a:graphicData>
            </a:graphic>
          </wp:inline>
        </w:drawing>
      </w:r>
    </w:p>
    <w:p w14:paraId="23C9CE1E" w14:textId="1EC08203" w:rsidR="00203DF9" w:rsidRPr="00734B43" w:rsidRDefault="00203DF9" w:rsidP="00203DF9">
      <w:pPr>
        <w:jc w:val="center"/>
        <w:rPr>
          <w:rFonts w:ascii="Arial" w:hAnsi="Arial" w:cs="Arial"/>
          <w:noProof/>
        </w:rPr>
      </w:pPr>
      <w:r w:rsidRPr="00734B43">
        <w:rPr>
          <w:rFonts w:ascii="Arial" w:hAnsi="Arial" w:cs="Arial"/>
          <w:noProof/>
        </w:rPr>
        <w:t>4 pav. Keitiklyje įvedama trikties srovės tiekimo charakteristika (PGC taškas)</w:t>
      </w:r>
    </w:p>
    <w:p w14:paraId="41665373" w14:textId="77777777" w:rsidR="00203DF9" w:rsidRDefault="00203DF9" w:rsidP="00604130">
      <w:pPr>
        <w:jc w:val="center"/>
        <w:rPr>
          <w:rFonts w:ascii="Arial" w:hAnsi="Arial" w:cs="Arial"/>
          <w:noProof/>
          <w:sz w:val="18"/>
          <w:szCs w:val="18"/>
        </w:rPr>
      </w:pPr>
    </w:p>
    <w:p w14:paraId="3899201C" w14:textId="202BD81E" w:rsidR="00BC4F7E" w:rsidRDefault="006D0A33" w:rsidP="00BC4F7E">
      <w:pPr>
        <w:jc w:val="center"/>
        <w:rPr>
          <w:rFonts w:ascii="Arial" w:hAnsi="Arial" w:cs="Arial"/>
          <w:b/>
          <w:bCs/>
          <w:sz w:val="18"/>
          <w:szCs w:val="20"/>
        </w:rPr>
      </w:pPr>
      <w:r>
        <w:rPr>
          <w:noProof/>
          <w:szCs w:val="24"/>
          <w:lang w:eastAsia="lt-LT"/>
        </w:rPr>
        <w:drawing>
          <wp:anchor distT="0" distB="0" distL="114300" distR="114300" simplePos="0" relativeHeight="251658240" behindDoc="0" locked="0" layoutInCell="1" allowOverlap="1" wp14:anchorId="75D3BB82" wp14:editId="2991F2C4">
            <wp:simplePos x="0" y="0"/>
            <wp:positionH relativeFrom="column">
              <wp:posOffset>5036317</wp:posOffset>
            </wp:positionH>
            <wp:positionV relativeFrom="paragraph">
              <wp:posOffset>1130212</wp:posOffset>
            </wp:positionV>
            <wp:extent cx="4627880" cy="2207895"/>
            <wp:effectExtent l="0" t="0" r="1270" b="1905"/>
            <wp:wrapSquare wrapText="bothSides"/>
            <wp:docPr id="1752507547" name="Picture 4">
              <a:extLst xmlns:a="http://schemas.openxmlformats.org/drawingml/2006/main">
                <a:ext uri="{FF2B5EF4-FFF2-40B4-BE49-F238E27FC236}">
                  <a16:creationId xmlns:a16="http://schemas.microsoft.com/office/drawing/2014/main" id="{BC2CCFB1-57D8-496A-A23F-F08D7AE44B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C2CCFB1-57D8-496A-A23F-F08D7AE44BB4}"/>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627880" cy="2207895"/>
                    </a:xfrm>
                    <a:prstGeom prst="rect">
                      <a:avLst/>
                    </a:prstGeom>
                  </pic:spPr>
                </pic:pic>
              </a:graphicData>
            </a:graphic>
          </wp:anchor>
        </w:drawing>
      </w:r>
      <w:r w:rsidR="00BC4F7E">
        <w:rPr>
          <w:noProof/>
          <w:lang w:eastAsia="lt-LT"/>
        </w:rPr>
        <w:drawing>
          <wp:inline distT="0" distB="0" distL="0" distR="0" wp14:anchorId="536271F6" wp14:editId="5183DD6A">
            <wp:extent cx="4762123" cy="41211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23410" cy="4174158"/>
                    </a:xfrm>
                    <a:prstGeom prst="rect">
                      <a:avLst/>
                    </a:prstGeom>
                    <a:noFill/>
                  </pic:spPr>
                </pic:pic>
              </a:graphicData>
            </a:graphic>
          </wp:inline>
        </w:drawing>
      </w:r>
    </w:p>
    <w:p w14:paraId="6571A20B" w14:textId="6B4D4A19" w:rsidR="00BC4F7E" w:rsidRPr="0090482C" w:rsidRDefault="00587A1D" w:rsidP="00BC4F7E">
      <w:pPr>
        <w:jc w:val="center"/>
        <w:rPr>
          <w:rFonts w:ascii="Arial" w:hAnsi="Arial" w:cs="Arial"/>
          <w:szCs w:val="24"/>
        </w:rPr>
      </w:pPr>
      <w:r w:rsidRPr="0090482C">
        <w:rPr>
          <w:rFonts w:ascii="Arial" w:hAnsi="Arial" w:cs="Arial"/>
          <w:szCs w:val="24"/>
        </w:rPr>
        <w:t xml:space="preserve">5 </w:t>
      </w:r>
      <w:r w:rsidR="00BC4F7E" w:rsidRPr="0090482C">
        <w:rPr>
          <w:rFonts w:ascii="Arial" w:hAnsi="Arial" w:cs="Arial"/>
          <w:szCs w:val="24"/>
        </w:rPr>
        <w:t>pav. A (Pmax nuo 0,8 kW iki 249,999 kW) tipo elektros jėgainių parko modulių P-Q/Pmax charakteristikos profilis, kur Pmax=0,9Smax (kai cosφ=±0,90) – privalomasis reikalavimas. Elektros jėgainių parko modulis gali veikti ir Pmax (0,9 ≤ cosφ ≤ 1,0)=Pmax (užbrūkšniuotoje) zonoje, tačiau privalo užtikrinti elektros tinklo įtampos valdymą Q(U) (pagal 4 lentelės 4 punktą). 0,1Smax zonoje reaktyviosios galios reikalavimai nėra nustatomi.</w:t>
      </w:r>
    </w:p>
    <w:p w14:paraId="787503AA" w14:textId="77777777" w:rsidR="0090192D" w:rsidRDefault="0090192D" w:rsidP="00604130">
      <w:pPr>
        <w:jc w:val="center"/>
        <w:rPr>
          <w:rFonts w:ascii="Arial" w:hAnsi="Arial" w:cs="Arial"/>
          <w:noProof/>
          <w:sz w:val="18"/>
          <w:szCs w:val="18"/>
        </w:rPr>
      </w:pPr>
    </w:p>
    <w:p w14:paraId="4507A6C9" w14:textId="77777777" w:rsidR="0090192D" w:rsidRDefault="0090192D" w:rsidP="00604130">
      <w:pPr>
        <w:jc w:val="center"/>
        <w:rPr>
          <w:rFonts w:ascii="Arial" w:hAnsi="Arial" w:cs="Arial"/>
          <w:noProof/>
          <w:sz w:val="18"/>
          <w:szCs w:val="18"/>
        </w:rPr>
      </w:pPr>
    </w:p>
    <w:p w14:paraId="0CF29A0E" w14:textId="77777777" w:rsidR="0090192D" w:rsidRDefault="0090192D" w:rsidP="00604130">
      <w:pPr>
        <w:jc w:val="center"/>
        <w:rPr>
          <w:rFonts w:ascii="Arial" w:hAnsi="Arial" w:cs="Arial"/>
          <w:noProof/>
          <w:sz w:val="18"/>
          <w:szCs w:val="18"/>
        </w:rPr>
      </w:pPr>
    </w:p>
    <w:p w14:paraId="4E228A0B" w14:textId="77777777" w:rsidR="0090192D" w:rsidRDefault="0090192D" w:rsidP="00604130">
      <w:pPr>
        <w:jc w:val="center"/>
        <w:rPr>
          <w:rFonts w:ascii="Arial" w:hAnsi="Arial" w:cs="Arial"/>
          <w:noProof/>
          <w:sz w:val="18"/>
          <w:szCs w:val="18"/>
        </w:rPr>
      </w:pPr>
    </w:p>
    <w:p w14:paraId="200C710C" w14:textId="77777777" w:rsidR="006D0A33" w:rsidRDefault="006D0A33" w:rsidP="00D86C8B">
      <w:pPr>
        <w:rPr>
          <w:rFonts w:ascii="Arial" w:hAnsi="Arial" w:cs="Arial"/>
          <w:color w:val="70AD47" w:themeColor="accent6"/>
          <w:sz w:val="14"/>
          <w:szCs w:val="16"/>
        </w:rPr>
      </w:pPr>
    </w:p>
    <w:p w14:paraId="0D77A7DC" w14:textId="54304FA5" w:rsidR="001F1F7A" w:rsidRPr="008A725B" w:rsidRDefault="001F1F7A" w:rsidP="001F1F7A">
      <w:pPr>
        <w:spacing w:after="0"/>
        <w:rPr>
          <w:rFonts w:ascii="Arial" w:hAnsi="Arial" w:cs="Arial"/>
          <w:sz w:val="18"/>
          <w:szCs w:val="20"/>
        </w:rPr>
      </w:pPr>
      <w:r w:rsidRPr="008A725B">
        <w:rPr>
          <w:rFonts w:ascii="Arial" w:hAnsi="Arial" w:cs="Arial"/>
          <w:sz w:val="18"/>
          <w:szCs w:val="20"/>
        </w:rPr>
        <w:lastRenderedPageBreak/>
        <w:t>Q(U) ir cos fi fix vertinimo pavyzdys:</w:t>
      </w:r>
    </w:p>
    <w:p w14:paraId="2C2CCAC8" w14:textId="36AFA69F" w:rsidR="00703B4E" w:rsidRPr="00F35779" w:rsidRDefault="00703B4E" w:rsidP="00604130">
      <w:pPr>
        <w:jc w:val="center"/>
        <w:rPr>
          <w:rFonts w:ascii="Arial" w:hAnsi="Arial" w:cs="Arial"/>
          <w:color w:val="70AD47" w:themeColor="accent6"/>
          <w:sz w:val="14"/>
          <w:szCs w:val="16"/>
        </w:rPr>
      </w:pPr>
      <w:r>
        <w:rPr>
          <w:rFonts w:ascii="Arial" w:hAnsi="Arial" w:cs="Arial"/>
          <w:noProof/>
          <w:sz w:val="14"/>
          <w:szCs w:val="14"/>
        </w:rPr>
        <w:drawing>
          <wp:inline distT="0" distB="0" distL="0" distR="0" wp14:anchorId="475569C7" wp14:editId="41B1A415">
            <wp:extent cx="9330767" cy="5688419"/>
            <wp:effectExtent l="0" t="0" r="3810" b="762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69597" cy="5712091"/>
                    </a:xfrm>
                    <a:prstGeom prst="rect">
                      <a:avLst/>
                    </a:prstGeom>
                    <a:noFill/>
                    <a:ln>
                      <a:noFill/>
                    </a:ln>
                  </pic:spPr>
                </pic:pic>
              </a:graphicData>
            </a:graphic>
          </wp:inline>
        </w:drawing>
      </w:r>
    </w:p>
    <w:sectPr w:rsidR="00703B4E" w:rsidRPr="00F35779" w:rsidSect="00E60D62">
      <w:headerReference w:type="default" r:id="rId18"/>
      <w:footerReference w:type="default" r:id="rId19"/>
      <w:pgSz w:w="16838" w:h="11906" w:orient="landscape" w:code="9"/>
      <w:pgMar w:top="567" w:right="1134" w:bottom="567" w:left="851" w:header="567" w:footer="567" w:gutter="0"/>
      <w:paperSrc w:first="7"/>
      <w:pgBorders w:offsetFrom="page">
        <w:top w:val="single" w:sz="4" w:space="24" w:color="auto"/>
        <w:left w:val="single" w:sz="4" w:space="24" w:color="auto"/>
        <w:bottom w:val="single" w:sz="4" w:space="24" w:color="auto"/>
        <w:right w:val="single" w:sz="4" w:space="24" w:color="auto"/>
      </w:pgBorders>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68D24" w14:textId="77777777" w:rsidR="00636FDB" w:rsidRDefault="00636FDB" w:rsidP="003F434A">
      <w:pPr>
        <w:spacing w:after="0" w:line="240" w:lineRule="auto"/>
      </w:pPr>
      <w:r>
        <w:separator/>
      </w:r>
    </w:p>
  </w:endnote>
  <w:endnote w:type="continuationSeparator" w:id="0">
    <w:p w14:paraId="1C84CCE5" w14:textId="77777777" w:rsidR="00636FDB" w:rsidRDefault="00636FDB" w:rsidP="003F434A">
      <w:pPr>
        <w:spacing w:after="0" w:line="240" w:lineRule="auto"/>
      </w:pPr>
      <w:r>
        <w:continuationSeparator/>
      </w:r>
    </w:p>
  </w:endnote>
  <w:endnote w:type="continuationNotice" w:id="1">
    <w:p w14:paraId="1D113F7D" w14:textId="77777777" w:rsidR="00636FDB" w:rsidRDefault="00636F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AD47" w:themeColor="accent6"/>
      </w:rPr>
      <w:id w:val="884989412"/>
      <w:docPartObj>
        <w:docPartGallery w:val="Page Numbers (Bottom of Page)"/>
        <w:docPartUnique/>
      </w:docPartObj>
    </w:sdtPr>
    <w:sdtEndPr/>
    <w:sdtContent>
      <w:sdt>
        <w:sdtPr>
          <w:rPr>
            <w:color w:val="70AD47" w:themeColor="accent6"/>
          </w:rPr>
          <w:id w:val="-688526752"/>
          <w:docPartObj>
            <w:docPartGallery w:val="Page Numbers (Top of Page)"/>
            <w:docPartUnique/>
          </w:docPartObj>
        </w:sdtPr>
        <w:sdtEndPr/>
        <w:sdtContent>
          <w:p w14:paraId="496E0EA7" w14:textId="77777777" w:rsidR="00BD43C5" w:rsidRPr="00191B50" w:rsidRDefault="00BD43C5" w:rsidP="00BD43C5">
            <w:pPr>
              <w:pStyle w:val="Footer"/>
              <w:jc w:val="center"/>
              <w:rPr>
                <w:color w:val="70AD47" w:themeColor="accent6"/>
              </w:rPr>
            </w:pPr>
            <w:r w:rsidRPr="00191B50">
              <w:rPr>
                <w:color w:val="70AD47" w:themeColor="accent6"/>
              </w:rPr>
              <w:t xml:space="preserve">Puslapis </w:t>
            </w:r>
            <w:r w:rsidRPr="00191B50">
              <w:rPr>
                <w:b/>
                <w:bCs/>
                <w:color w:val="70AD47" w:themeColor="accent6"/>
                <w:sz w:val="24"/>
                <w:szCs w:val="24"/>
              </w:rPr>
              <w:fldChar w:fldCharType="begin"/>
            </w:r>
            <w:r w:rsidRPr="00191B50">
              <w:rPr>
                <w:b/>
                <w:bCs/>
                <w:color w:val="70AD47" w:themeColor="accent6"/>
              </w:rPr>
              <w:instrText xml:space="preserve"> PAGE </w:instrText>
            </w:r>
            <w:r w:rsidRPr="00191B50">
              <w:rPr>
                <w:b/>
                <w:bCs/>
                <w:color w:val="70AD47" w:themeColor="accent6"/>
                <w:sz w:val="24"/>
                <w:szCs w:val="24"/>
              </w:rPr>
              <w:fldChar w:fldCharType="separate"/>
            </w:r>
            <w:r w:rsidR="00480461" w:rsidRPr="00191B50">
              <w:rPr>
                <w:b/>
                <w:bCs/>
                <w:noProof/>
                <w:color w:val="70AD47" w:themeColor="accent6"/>
              </w:rPr>
              <w:t>1</w:t>
            </w:r>
            <w:r w:rsidRPr="00191B50">
              <w:rPr>
                <w:b/>
                <w:bCs/>
                <w:color w:val="70AD47" w:themeColor="accent6"/>
                <w:sz w:val="24"/>
                <w:szCs w:val="24"/>
              </w:rPr>
              <w:fldChar w:fldCharType="end"/>
            </w:r>
            <w:r w:rsidRPr="00191B50">
              <w:rPr>
                <w:color w:val="70AD47" w:themeColor="accent6"/>
              </w:rPr>
              <w:t xml:space="preserve"> iš </w:t>
            </w:r>
            <w:r w:rsidRPr="00191B50">
              <w:rPr>
                <w:b/>
                <w:bCs/>
                <w:color w:val="70AD47" w:themeColor="accent6"/>
                <w:sz w:val="24"/>
                <w:szCs w:val="24"/>
              </w:rPr>
              <w:fldChar w:fldCharType="begin"/>
            </w:r>
            <w:r w:rsidRPr="00191B50">
              <w:rPr>
                <w:b/>
                <w:bCs/>
                <w:color w:val="70AD47" w:themeColor="accent6"/>
              </w:rPr>
              <w:instrText xml:space="preserve"> NUMPAGES  </w:instrText>
            </w:r>
            <w:r w:rsidRPr="00191B50">
              <w:rPr>
                <w:b/>
                <w:bCs/>
                <w:color w:val="70AD47" w:themeColor="accent6"/>
                <w:sz w:val="24"/>
                <w:szCs w:val="24"/>
              </w:rPr>
              <w:fldChar w:fldCharType="separate"/>
            </w:r>
            <w:r w:rsidR="00480461" w:rsidRPr="00191B50">
              <w:rPr>
                <w:b/>
                <w:bCs/>
                <w:noProof/>
                <w:color w:val="70AD47" w:themeColor="accent6"/>
              </w:rPr>
              <w:t>3</w:t>
            </w:r>
            <w:r w:rsidRPr="00191B50">
              <w:rPr>
                <w:b/>
                <w:bCs/>
                <w:color w:val="70AD47" w:themeColor="accent6"/>
                <w:sz w:val="24"/>
                <w:szCs w:val="24"/>
              </w:rPr>
              <w:fldChar w:fldCharType="end"/>
            </w:r>
          </w:p>
        </w:sdtContent>
      </w:sdt>
    </w:sdtContent>
  </w:sdt>
  <w:p w14:paraId="1E3503D9" w14:textId="77777777" w:rsidR="00BD43C5" w:rsidRPr="00BD43C5" w:rsidRDefault="00BD43C5" w:rsidP="00BD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AC2D" w14:textId="77777777" w:rsidR="00636FDB" w:rsidRDefault="00636FDB" w:rsidP="003F434A">
      <w:pPr>
        <w:spacing w:after="0" w:line="240" w:lineRule="auto"/>
      </w:pPr>
      <w:r>
        <w:separator/>
      </w:r>
    </w:p>
  </w:footnote>
  <w:footnote w:type="continuationSeparator" w:id="0">
    <w:p w14:paraId="0A2B105B" w14:textId="77777777" w:rsidR="00636FDB" w:rsidRDefault="00636FDB" w:rsidP="003F434A">
      <w:pPr>
        <w:spacing w:after="0" w:line="240" w:lineRule="auto"/>
      </w:pPr>
      <w:r>
        <w:continuationSeparator/>
      </w:r>
    </w:p>
  </w:footnote>
  <w:footnote w:type="continuationNotice" w:id="1">
    <w:p w14:paraId="10EB6068" w14:textId="77777777" w:rsidR="00636FDB" w:rsidRDefault="00636F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1739" w14:textId="2DA132BD" w:rsidR="00BD43C5" w:rsidRPr="004619A1" w:rsidRDefault="008702AB" w:rsidP="004E257D">
    <w:pPr>
      <w:pStyle w:val="Header"/>
      <w:ind w:right="1275"/>
      <w:rPr>
        <w:rFonts w:ascii="Arial" w:hAnsi="Arial" w:cs="Arial"/>
        <w:color w:val="70AD47" w:themeColor="accent6"/>
        <w:sz w:val="18"/>
        <w:szCs w:val="20"/>
        <w:lang w:val="en-US"/>
      </w:rPr>
    </w:pPr>
    <w:r w:rsidRPr="00D071BB">
      <w:rPr>
        <w:noProof/>
        <w:color w:val="70AD47" w:themeColor="accent6"/>
        <w:sz w:val="20"/>
        <w:szCs w:val="20"/>
        <w:lang w:eastAsia="lt-LT"/>
      </w:rPr>
      <w:drawing>
        <wp:anchor distT="0" distB="0" distL="114300" distR="114300" simplePos="0" relativeHeight="251658240" behindDoc="1" locked="0" layoutInCell="1" allowOverlap="1" wp14:anchorId="613E79E3" wp14:editId="5AE30BEE">
          <wp:simplePos x="0" y="0"/>
          <wp:positionH relativeFrom="margin">
            <wp:posOffset>9213215</wp:posOffset>
          </wp:positionH>
          <wp:positionV relativeFrom="paragraph">
            <wp:posOffset>-7620</wp:posOffset>
          </wp:positionV>
          <wp:extent cx="463550" cy="343766"/>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3550" cy="343766"/>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AB" w:rsidRPr="00D071BB">
      <w:rPr>
        <w:rFonts w:ascii="Arial" w:hAnsi="Arial" w:cs="Arial"/>
        <w:color w:val="70AD47" w:themeColor="accent6"/>
        <w:sz w:val="18"/>
        <w:szCs w:val="20"/>
      </w:rPr>
      <w:t>Elektrinės dalies RAA derinimo protokolas</w:t>
    </w:r>
    <w:r w:rsidR="004E257D" w:rsidRPr="00D071BB">
      <w:rPr>
        <w:rFonts w:ascii="Arial" w:hAnsi="Arial" w:cs="Arial"/>
        <w:color w:val="70AD47" w:themeColor="accent6"/>
        <w:sz w:val="18"/>
        <w:szCs w:val="20"/>
      </w:rPr>
      <w:t xml:space="preserve"> skirtas </w:t>
    </w:r>
    <w:r w:rsidR="00D83D25">
      <w:rPr>
        <w:rFonts w:ascii="Arial" w:hAnsi="Arial" w:cs="Arial"/>
        <w:color w:val="70AD47" w:themeColor="accent6"/>
        <w:sz w:val="18"/>
        <w:szCs w:val="20"/>
      </w:rPr>
      <w:t>A</w:t>
    </w:r>
    <w:r w:rsidR="00140276">
      <w:rPr>
        <w:rFonts w:ascii="Arial" w:hAnsi="Arial" w:cs="Arial"/>
        <w:color w:val="70AD47" w:themeColor="accent6"/>
        <w:sz w:val="18"/>
        <w:szCs w:val="20"/>
      </w:rPr>
      <w:t>2</w:t>
    </w:r>
    <w:r w:rsidR="000D0548" w:rsidRPr="00D071BB">
      <w:rPr>
        <w:rFonts w:ascii="Arial" w:hAnsi="Arial" w:cs="Arial"/>
        <w:color w:val="70AD47" w:themeColor="accent6"/>
        <w:sz w:val="18"/>
        <w:szCs w:val="20"/>
      </w:rPr>
      <w:t xml:space="preserve"> tip</w:t>
    </w:r>
    <w:r w:rsidR="004E257D" w:rsidRPr="00D071BB">
      <w:rPr>
        <w:rFonts w:ascii="Arial" w:hAnsi="Arial" w:cs="Arial"/>
        <w:color w:val="70AD47" w:themeColor="accent6"/>
        <w:sz w:val="18"/>
        <w:szCs w:val="20"/>
      </w:rPr>
      <w:t>o</w:t>
    </w:r>
    <w:r w:rsidR="000D0548" w:rsidRPr="00D071BB">
      <w:rPr>
        <w:rFonts w:ascii="Arial" w:hAnsi="Arial" w:cs="Arial"/>
        <w:color w:val="70AD47" w:themeColor="accent6"/>
        <w:sz w:val="18"/>
        <w:szCs w:val="20"/>
      </w:rPr>
      <w:t xml:space="preserve"> (</w:t>
    </w:r>
    <w:r w:rsidR="00140276">
      <w:rPr>
        <w:rFonts w:ascii="Arial" w:hAnsi="Arial" w:cs="Arial"/>
        <w:color w:val="70AD47" w:themeColor="accent6"/>
        <w:sz w:val="18"/>
        <w:szCs w:val="20"/>
      </w:rPr>
      <w:t>100</w:t>
    </w:r>
    <w:r w:rsidR="00BB5710">
      <w:rPr>
        <w:rFonts w:ascii="Arial" w:hAnsi="Arial" w:cs="Arial"/>
        <w:color w:val="70AD47" w:themeColor="accent6"/>
        <w:sz w:val="18"/>
        <w:szCs w:val="20"/>
      </w:rPr>
      <w:t>,001</w:t>
    </w:r>
    <w:r w:rsidR="000D0548" w:rsidRPr="00D071BB">
      <w:rPr>
        <w:rFonts w:ascii="Arial" w:hAnsi="Arial" w:cs="Arial"/>
        <w:color w:val="70AD47" w:themeColor="accent6"/>
        <w:sz w:val="18"/>
        <w:szCs w:val="20"/>
      </w:rPr>
      <w:t xml:space="preserve"> – </w:t>
    </w:r>
    <w:r w:rsidR="00D83D25">
      <w:rPr>
        <w:rFonts w:ascii="Arial" w:hAnsi="Arial" w:cs="Arial"/>
        <w:color w:val="70AD47" w:themeColor="accent6"/>
        <w:sz w:val="18"/>
        <w:szCs w:val="20"/>
      </w:rPr>
      <w:t>24</w:t>
    </w:r>
    <w:r w:rsidR="000D0548" w:rsidRPr="00D071BB">
      <w:rPr>
        <w:rFonts w:ascii="Arial" w:hAnsi="Arial" w:cs="Arial"/>
        <w:color w:val="70AD47" w:themeColor="accent6"/>
        <w:sz w:val="18"/>
        <w:szCs w:val="20"/>
      </w:rPr>
      <w:t>9,99 kW) elektrin</w:t>
    </w:r>
    <w:r w:rsidR="004E257D" w:rsidRPr="00D071BB">
      <w:rPr>
        <w:rFonts w:ascii="Arial" w:hAnsi="Arial" w:cs="Arial"/>
        <w:color w:val="70AD47" w:themeColor="accent6"/>
        <w:sz w:val="18"/>
        <w:szCs w:val="20"/>
      </w:rPr>
      <w:t xml:space="preserve">ei. </w:t>
    </w:r>
    <w:r w:rsidR="00BD43C5" w:rsidRPr="00D071BB">
      <w:rPr>
        <w:rFonts w:ascii="Arial" w:hAnsi="Arial" w:cs="Arial"/>
        <w:sz w:val="18"/>
        <w:szCs w:val="20"/>
      </w:rPr>
      <w:t xml:space="preserve">Data </w:t>
    </w:r>
    <w:r w:rsidR="000D0548" w:rsidRPr="00D071BB">
      <w:rPr>
        <w:rFonts w:ascii="Arial" w:hAnsi="Arial" w:cs="Arial"/>
        <w:color w:val="70AD47" w:themeColor="accent6"/>
        <w:sz w:val="18"/>
        <w:szCs w:val="20"/>
      </w:rPr>
      <w:t>202</w:t>
    </w:r>
    <w:r w:rsidR="000665C0">
      <w:rPr>
        <w:rFonts w:ascii="Arial" w:hAnsi="Arial" w:cs="Arial"/>
        <w:color w:val="70AD47" w:themeColor="accent6"/>
        <w:sz w:val="18"/>
        <w:szCs w:val="20"/>
      </w:rPr>
      <w:t>6</w:t>
    </w:r>
    <w:r w:rsidR="00191B50" w:rsidRPr="00D071BB">
      <w:rPr>
        <w:rFonts w:ascii="Arial" w:hAnsi="Arial" w:cs="Arial"/>
        <w:color w:val="70AD47" w:themeColor="accent6"/>
        <w:sz w:val="18"/>
        <w:szCs w:val="20"/>
      </w:rPr>
      <w:t>-</w:t>
    </w:r>
    <w:r w:rsidR="000665C0">
      <w:rPr>
        <w:rFonts w:ascii="Arial" w:hAnsi="Arial" w:cs="Arial"/>
        <w:color w:val="70AD47" w:themeColor="accent6"/>
        <w:sz w:val="18"/>
        <w:szCs w:val="20"/>
        <w:lang w:val="en-US"/>
      </w:rPr>
      <w:t>10</w:t>
    </w:r>
    <w:r w:rsidR="00E57555">
      <w:rPr>
        <w:rFonts w:ascii="Arial" w:hAnsi="Arial" w:cs="Arial"/>
        <w:color w:val="70AD47" w:themeColor="accent6"/>
        <w:sz w:val="18"/>
        <w:szCs w:val="20"/>
        <w:lang w:val="en-US"/>
      </w:rPr>
      <w:t>-</w:t>
    </w:r>
    <w:r w:rsidR="000665C0">
      <w:rPr>
        <w:rFonts w:ascii="Arial" w:hAnsi="Arial" w:cs="Arial"/>
        <w:color w:val="70AD47" w:themeColor="accent6"/>
        <w:sz w:val="18"/>
        <w:szCs w:val="20"/>
      </w:rPr>
      <w:t>30</w:t>
    </w:r>
    <w:r w:rsidR="00BD43C5" w:rsidRPr="007C00B2">
      <w:rPr>
        <w:rFonts w:ascii="Arial" w:hAnsi="Arial" w:cs="Arial"/>
        <w:color w:val="70AD47" w:themeColor="accent6"/>
        <w:sz w:val="20"/>
      </w:rPr>
      <w:tab/>
    </w:r>
    <w:r w:rsidR="0043548E" w:rsidRPr="007C00B2">
      <w:rPr>
        <w:rFonts w:ascii="Arial" w:hAnsi="Arial" w:cs="Arial"/>
        <w:color w:val="70AD47" w:themeColor="accent6"/>
        <w:sz w:val="20"/>
      </w:rPr>
      <w:t xml:space="preserve"> </w:t>
    </w:r>
  </w:p>
  <w:p w14:paraId="3FE6CDDC" w14:textId="77777777" w:rsidR="003F434A" w:rsidRDefault="00386595" w:rsidP="00386595">
    <w:pPr>
      <w:pStyle w:val="Header"/>
      <w:tabs>
        <w:tab w:val="clear" w:pos="4819"/>
        <w:tab w:val="clear" w:pos="9638"/>
        <w:tab w:val="right" w:pos="102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7CE5"/>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0C7936F9"/>
    <w:multiLevelType w:val="hybridMultilevel"/>
    <w:tmpl w:val="465A7E9C"/>
    <w:lvl w:ilvl="0" w:tplc="DCD6A716">
      <w:numFmt w:val="bullet"/>
      <w:lvlText w:val=""/>
      <w:lvlJc w:val="left"/>
      <w:pPr>
        <w:ind w:left="3600" w:hanging="360"/>
      </w:pPr>
      <w:rPr>
        <w:rFonts w:ascii="Symbol" w:eastAsiaTheme="minorHAnsi" w:hAnsi="Symbol" w:cs="Arial"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2" w15:restartNumberingAfterBreak="0">
    <w:nsid w:val="0D9D6EAB"/>
    <w:multiLevelType w:val="hybridMultilevel"/>
    <w:tmpl w:val="5FF84762"/>
    <w:lvl w:ilvl="0" w:tplc="A9D607BE">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3ED06CB"/>
    <w:multiLevelType w:val="hybridMultilevel"/>
    <w:tmpl w:val="3AAEA91E"/>
    <w:lvl w:ilvl="0" w:tplc="E98089B4">
      <w:numFmt w:val="bullet"/>
      <w:lvlText w:val=""/>
      <w:lvlJc w:val="left"/>
      <w:pPr>
        <w:ind w:left="786" w:hanging="360"/>
      </w:pPr>
      <w:rPr>
        <w:rFonts w:ascii="Symbol" w:eastAsiaTheme="minorHAnsi" w:hAnsi="Symbol" w:cstheme="minorBidi"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 w15:restartNumberingAfterBreak="0">
    <w:nsid w:val="29247ED2"/>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5" w15:restartNumberingAfterBreak="0">
    <w:nsid w:val="2DBC3746"/>
    <w:multiLevelType w:val="multilevel"/>
    <w:tmpl w:val="AA6ED07A"/>
    <w:lvl w:ilvl="0">
      <w:start w:val="1"/>
      <w:numFmt w:val="decimal"/>
      <w:lvlText w:val="%1)"/>
      <w:lvlJc w:val="left"/>
      <w:pPr>
        <w:ind w:left="360" w:hanging="360"/>
      </w:pPr>
      <w:rPr>
        <w:rFonts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74354E"/>
    <w:multiLevelType w:val="hybridMultilevel"/>
    <w:tmpl w:val="76C28172"/>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4A83F8A"/>
    <w:multiLevelType w:val="hybridMultilevel"/>
    <w:tmpl w:val="FB94D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946EB7"/>
    <w:multiLevelType w:val="hybridMultilevel"/>
    <w:tmpl w:val="7AB84032"/>
    <w:lvl w:ilvl="0" w:tplc="04270005">
      <w:start w:val="1"/>
      <w:numFmt w:val="bullet"/>
      <w:lvlText w:val=""/>
      <w:lvlJc w:val="left"/>
      <w:pPr>
        <w:ind w:left="1080" w:hanging="360"/>
      </w:pPr>
      <w:rPr>
        <w:rFonts w:ascii="Wingdings" w:hAnsi="Wingding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85716E8"/>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0" w15:restartNumberingAfterBreak="0">
    <w:nsid w:val="3DAF2597"/>
    <w:multiLevelType w:val="hybridMultilevel"/>
    <w:tmpl w:val="A87C2DB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09B180C"/>
    <w:multiLevelType w:val="hybridMultilevel"/>
    <w:tmpl w:val="57326F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ACE49D2"/>
    <w:multiLevelType w:val="multilevel"/>
    <w:tmpl w:val="8C74B38C"/>
    <w:lvl w:ilvl="0">
      <w:start w:val="1"/>
      <w:numFmt w:val="bullet"/>
      <w:lvlText w:val=""/>
      <w:lvlJc w:val="left"/>
      <w:pPr>
        <w:ind w:left="360" w:hanging="360"/>
      </w:pPr>
      <w:rPr>
        <w:rFonts w:ascii="Symbol" w:hAnsi="Symbol"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5102E8"/>
    <w:multiLevelType w:val="hybridMultilevel"/>
    <w:tmpl w:val="7CECE8DC"/>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5D36C13"/>
    <w:multiLevelType w:val="hybridMultilevel"/>
    <w:tmpl w:val="CDE41FB2"/>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5" w15:restartNumberingAfterBreak="0">
    <w:nsid w:val="76D06C7E"/>
    <w:multiLevelType w:val="multilevel"/>
    <w:tmpl w:val="C3BEDB1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71E1809"/>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7D1F4FD6"/>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8" w15:restartNumberingAfterBreak="0">
    <w:nsid w:val="7D904565"/>
    <w:multiLevelType w:val="hybridMultilevel"/>
    <w:tmpl w:val="0506312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53366504">
    <w:abstractNumId w:val="15"/>
  </w:num>
  <w:num w:numId="2" w16cid:durableId="453714585">
    <w:abstractNumId w:val="7"/>
  </w:num>
  <w:num w:numId="3" w16cid:durableId="216867091">
    <w:abstractNumId w:val="6"/>
  </w:num>
  <w:num w:numId="4" w16cid:durableId="580211766">
    <w:abstractNumId w:val="4"/>
  </w:num>
  <w:num w:numId="5" w16cid:durableId="555942731">
    <w:abstractNumId w:val="0"/>
  </w:num>
  <w:num w:numId="6" w16cid:durableId="848567588">
    <w:abstractNumId w:val="9"/>
  </w:num>
  <w:num w:numId="7" w16cid:durableId="601573569">
    <w:abstractNumId w:val="16"/>
  </w:num>
  <w:num w:numId="8" w16cid:durableId="293296110">
    <w:abstractNumId w:val="17"/>
  </w:num>
  <w:num w:numId="9" w16cid:durableId="1607078415">
    <w:abstractNumId w:val="2"/>
  </w:num>
  <w:num w:numId="10" w16cid:durableId="217472922">
    <w:abstractNumId w:val="10"/>
  </w:num>
  <w:num w:numId="11" w16cid:durableId="213321044">
    <w:abstractNumId w:val="18"/>
  </w:num>
  <w:num w:numId="12" w16cid:durableId="757016833">
    <w:abstractNumId w:val="1"/>
  </w:num>
  <w:num w:numId="13" w16cid:durableId="995382675">
    <w:abstractNumId w:val="3"/>
  </w:num>
  <w:num w:numId="14" w16cid:durableId="583418114">
    <w:abstractNumId w:val="11"/>
  </w:num>
  <w:num w:numId="15" w16cid:durableId="1533298960">
    <w:abstractNumId w:val="14"/>
  </w:num>
  <w:num w:numId="16" w16cid:durableId="176624717">
    <w:abstractNumId w:val="5"/>
  </w:num>
  <w:num w:numId="17" w16cid:durableId="247545560">
    <w:abstractNumId w:val="12"/>
  </w:num>
  <w:num w:numId="18" w16cid:durableId="769817887">
    <w:abstractNumId w:val="13"/>
  </w:num>
  <w:num w:numId="19" w16cid:durableId="13953466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4A"/>
    <w:rsid w:val="000047BB"/>
    <w:rsid w:val="00005E19"/>
    <w:rsid w:val="00006170"/>
    <w:rsid w:val="0000635A"/>
    <w:rsid w:val="00027FB0"/>
    <w:rsid w:val="00030F14"/>
    <w:rsid w:val="00036F0A"/>
    <w:rsid w:val="00037926"/>
    <w:rsid w:val="00041105"/>
    <w:rsid w:val="00043541"/>
    <w:rsid w:val="000441C6"/>
    <w:rsid w:val="00046E5B"/>
    <w:rsid w:val="000472AB"/>
    <w:rsid w:val="00050B20"/>
    <w:rsid w:val="0005358F"/>
    <w:rsid w:val="0005448A"/>
    <w:rsid w:val="00055B4E"/>
    <w:rsid w:val="0005712C"/>
    <w:rsid w:val="00057DAD"/>
    <w:rsid w:val="00061313"/>
    <w:rsid w:val="000628EE"/>
    <w:rsid w:val="00065A6D"/>
    <w:rsid w:val="00066128"/>
    <w:rsid w:val="000665C0"/>
    <w:rsid w:val="00070791"/>
    <w:rsid w:val="00070E41"/>
    <w:rsid w:val="00075CFC"/>
    <w:rsid w:val="00076D87"/>
    <w:rsid w:val="00083E97"/>
    <w:rsid w:val="00084007"/>
    <w:rsid w:val="00085D3D"/>
    <w:rsid w:val="00090532"/>
    <w:rsid w:val="0009163A"/>
    <w:rsid w:val="00091803"/>
    <w:rsid w:val="00092201"/>
    <w:rsid w:val="00092226"/>
    <w:rsid w:val="00092684"/>
    <w:rsid w:val="000A071D"/>
    <w:rsid w:val="000A4040"/>
    <w:rsid w:val="000B28A9"/>
    <w:rsid w:val="000B3C2C"/>
    <w:rsid w:val="000C1A1D"/>
    <w:rsid w:val="000C2D15"/>
    <w:rsid w:val="000C405A"/>
    <w:rsid w:val="000D0548"/>
    <w:rsid w:val="000D1C88"/>
    <w:rsid w:val="000D3A13"/>
    <w:rsid w:val="000D7D2D"/>
    <w:rsid w:val="000E56E5"/>
    <w:rsid w:val="000E614B"/>
    <w:rsid w:val="000F15DE"/>
    <w:rsid w:val="000F1A1C"/>
    <w:rsid w:val="000F245E"/>
    <w:rsid w:val="00100FC4"/>
    <w:rsid w:val="00104C3E"/>
    <w:rsid w:val="00106D98"/>
    <w:rsid w:val="00110920"/>
    <w:rsid w:val="00110BA6"/>
    <w:rsid w:val="00111C58"/>
    <w:rsid w:val="001145E6"/>
    <w:rsid w:val="001161F2"/>
    <w:rsid w:val="00121DF8"/>
    <w:rsid w:val="00122B44"/>
    <w:rsid w:val="00126E8B"/>
    <w:rsid w:val="0013762C"/>
    <w:rsid w:val="00140276"/>
    <w:rsid w:val="001406F5"/>
    <w:rsid w:val="001479E8"/>
    <w:rsid w:val="0015300C"/>
    <w:rsid w:val="001535CB"/>
    <w:rsid w:val="00155E67"/>
    <w:rsid w:val="00156B98"/>
    <w:rsid w:val="001615B8"/>
    <w:rsid w:val="00165970"/>
    <w:rsid w:val="00167AFB"/>
    <w:rsid w:val="00175E2D"/>
    <w:rsid w:val="001775B8"/>
    <w:rsid w:val="001826EE"/>
    <w:rsid w:val="00182E3D"/>
    <w:rsid w:val="00186B41"/>
    <w:rsid w:val="00187E92"/>
    <w:rsid w:val="00191B3E"/>
    <w:rsid w:val="00191B50"/>
    <w:rsid w:val="00195878"/>
    <w:rsid w:val="00196981"/>
    <w:rsid w:val="00197F87"/>
    <w:rsid w:val="001A3C78"/>
    <w:rsid w:val="001B32E6"/>
    <w:rsid w:val="001B36AF"/>
    <w:rsid w:val="001B520A"/>
    <w:rsid w:val="001B7A1D"/>
    <w:rsid w:val="001C28DF"/>
    <w:rsid w:val="001C2EEF"/>
    <w:rsid w:val="001C4E85"/>
    <w:rsid w:val="001C6386"/>
    <w:rsid w:val="001C6CEE"/>
    <w:rsid w:val="001D21AB"/>
    <w:rsid w:val="001D4BF3"/>
    <w:rsid w:val="001D4DD6"/>
    <w:rsid w:val="001D7CBE"/>
    <w:rsid w:val="001E13FE"/>
    <w:rsid w:val="001E1CE7"/>
    <w:rsid w:val="001E2576"/>
    <w:rsid w:val="001E2944"/>
    <w:rsid w:val="001E41E1"/>
    <w:rsid w:val="001F1818"/>
    <w:rsid w:val="001F1F7A"/>
    <w:rsid w:val="001F634B"/>
    <w:rsid w:val="00200657"/>
    <w:rsid w:val="00203DF9"/>
    <w:rsid w:val="0020659F"/>
    <w:rsid w:val="00211582"/>
    <w:rsid w:val="002158A2"/>
    <w:rsid w:val="002162AF"/>
    <w:rsid w:val="00216DCC"/>
    <w:rsid w:val="00221C40"/>
    <w:rsid w:val="002245FF"/>
    <w:rsid w:val="002258F4"/>
    <w:rsid w:val="00226C2B"/>
    <w:rsid w:val="00226D10"/>
    <w:rsid w:val="00242D80"/>
    <w:rsid w:val="00242FF4"/>
    <w:rsid w:val="00243AD6"/>
    <w:rsid w:val="00244899"/>
    <w:rsid w:val="002514A5"/>
    <w:rsid w:val="00252BF7"/>
    <w:rsid w:val="00253A09"/>
    <w:rsid w:val="00254243"/>
    <w:rsid w:val="0025643D"/>
    <w:rsid w:val="00262D37"/>
    <w:rsid w:val="00270C72"/>
    <w:rsid w:val="00275C93"/>
    <w:rsid w:val="0027675D"/>
    <w:rsid w:val="00283BB9"/>
    <w:rsid w:val="00286156"/>
    <w:rsid w:val="00286B7E"/>
    <w:rsid w:val="002872FE"/>
    <w:rsid w:val="00292EF3"/>
    <w:rsid w:val="002952AA"/>
    <w:rsid w:val="002A37E8"/>
    <w:rsid w:val="002B06D7"/>
    <w:rsid w:val="002B7F35"/>
    <w:rsid w:val="002C0ACC"/>
    <w:rsid w:val="002C3B2A"/>
    <w:rsid w:val="002C40EF"/>
    <w:rsid w:val="002C5B0E"/>
    <w:rsid w:val="002D0676"/>
    <w:rsid w:val="002D11E4"/>
    <w:rsid w:val="002D19D4"/>
    <w:rsid w:val="002D3A68"/>
    <w:rsid w:val="002D6A43"/>
    <w:rsid w:val="002E000A"/>
    <w:rsid w:val="002F134A"/>
    <w:rsid w:val="00300398"/>
    <w:rsid w:val="0031432B"/>
    <w:rsid w:val="003174FB"/>
    <w:rsid w:val="00322BF4"/>
    <w:rsid w:val="003249FC"/>
    <w:rsid w:val="00330FB3"/>
    <w:rsid w:val="00331FA3"/>
    <w:rsid w:val="00333124"/>
    <w:rsid w:val="00335C38"/>
    <w:rsid w:val="003415A2"/>
    <w:rsid w:val="0034215F"/>
    <w:rsid w:val="003428CC"/>
    <w:rsid w:val="00345970"/>
    <w:rsid w:val="003505C1"/>
    <w:rsid w:val="00350A06"/>
    <w:rsid w:val="00351FD9"/>
    <w:rsid w:val="0035704C"/>
    <w:rsid w:val="003654E7"/>
    <w:rsid w:val="0037095A"/>
    <w:rsid w:val="003753B5"/>
    <w:rsid w:val="00385517"/>
    <w:rsid w:val="00386595"/>
    <w:rsid w:val="00387222"/>
    <w:rsid w:val="00387A66"/>
    <w:rsid w:val="00387E30"/>
    <w:rsid w:val="003A4280"/>
    <w:rsid w:val="003B2DF6"/>
    <w:rsid w:val="003C4AC0"/>
    <w:rsid w:val="003C5C10"/>
    <w:rsid w:val="003D0A91"/>
    <w:rsid w:val="003D10D1"/>
    <w:rsid w:val="003D1390"/>
    <w:rsid w:val="003D13A5"/>
    <w:rsid w:val="003D33C6"/>
    <w:rsid w:val="003D43DE"/>
    <w:rsid w:val="003D4593"/>
    <w:rsid w:val="003D67E1"/>
    <w:rsid w:val="003D7419"/>
    <w:rsid w:val="003E1CFD"/>
    <w:rsid w:val="003E3675"/>
    <w:rsid w:val="003E5AD5"/>
    <w:rsid w:val="003F20FF"/>
    <w:rsid w:val="003F4078"/>
    <w:rsid w:val="003F434A"/>
    <w:rsid w:val="00400C34"/>
    <w:rsid w:val="004029E6"/>
    <w:rsid w:val="00404FCA"/>
    <w:rsid w:val="00405775"/>
    <w:rsid w:val="00405CAA"/>
    <w:rsid w:val="00406937"/>
    <w:rsid w:val="004113A0"/>
    <w:rsid w:val="00411F36"/>
    <w:rsid w:val="0041217C"/>
    <w:rsid w:val="00414884"/>
    <w:rsid w:val="00414DEB"/>
    <w:rsid w:val="00416CDD"/>
    <w:rsid w:val="00426886"/>
    <w:rsid w:val="0043548E"/>
    <w:rsid w:val="00440002"/>
    <w:rsid w:val="004405C3"/>
    <w:rsid w:val="00446FED"/>
    <w:rsid w:val="00447C2F"/>
    <w:rsid w:val="00450E58"/>
    <w:rsid w:val="00451AF7"/>
    <w:rsid w:val="00453529"/>
    <w:rsid w:val="0045627E"/>
    <w:rsid w:val="004575FB"/>
    <w:rsid w:val="004619A1"/>
    <w:rsid w:val="004663EB"/>
    <w:rsid w:val="0046669F"/>
    <w:rsid w:val="00472A59"/>
    <w:rsid w:val="00480461"/>
    <w:rsid w:val="00480B64"/>
    <w:rsid w:val="004810E7"/>
    <w:rsid w:val="00482144"/>
    <w:rsid w:val="0049044F"/>
    <w:rsid w:val="00497C30"/>
    <w:rsid w:val="004A26B5"/>
    <w:rsid w:val="004A314C"/>
    <w:rsid w:val="004A35F8"/>
    <w:rsid w:val="004B0973"/>
    <w:rsid w:val="004C0948"/>
    <w:rsid w:val="004C1107"/>
    <w:rsid w:val="004C123F"/>
    <w:rsid w:val="004C13BC"/>
    <w:rsid w:val="004C30F1"/>
    <w:rsid w:val="004C3762"/>
    <w:rsid w:val="004D3350"/>
    <w:rsid w:val="004D3AD6"/>
    <w:rsid w:val="004D79C2"/>
    <w:rsid w:val="004E02C8"/>
    <w:rsid w:val="004E257D"/>
    <w:rsid w:val="004E49DA"/>
    <w:rsid w:val="004F2300"/>
    <w:rsid w:val="004F25F9"/>
    <w:rsid w:val="004F5F7B"/>
    <w:rsid w:val="004F6B7D"/>
    <w:rsid w:val="004F7461"/>
    <w:rsid w:val="0050084A"/>
    <w:rsid w:val="005028A1"/>
    <w:rsid w:val="00503D70"/>
    <w:rsid w:val="00510B14"/>
    <w:rsid w:val="00516D31"/>
    <w:rsid w:val="00524AFF"/>
    <w:rsid w:val="0052777C"/>
    <w:rsid w:val="005324E3"/>
    <w:rsid w:val="00533A8E"/>
    <w:rsid w:val="00533FFC"/>
    <w:rsid w:val="005452B1"/>
    <w:rsid w:val="00552195"/>
    <w:rsid w:val="00554B23"/>
    <w:rsid w:val="00556649"/>
    <w:rsid w:val="00557697"/>
    <w:rsid w:val="005609C3"/>
    <w:rsid w:val="00563BDF"/>
    <w:rsid w:val="005655E8"/>
    <w:rsid w:val="00567C37"/>
    <w:rsid w:val="00573825"/>
    <w:rsid w:val="00573B4A"/>
    <w:rsid w:val="0057488A"/>
    <w:rsid w:val="00577D0C"/>
    <w:rsid w:val="00580BE5"/>
    <w:rsid w:val="00581FB7"/>
    <w:rsid w:val="00587A1D"/>
    <w:rsid w:val="00592956"/>
    <w:rsid w:val="005A30CE"/>
    <w:rsid w:val="005A5A09"/>
    <w:rsid w:val="005A6D7B"/>
    <w:rsid w:val="005B0485"/>
    <w:rsid w:val="005B0BEB"/>
    <w:rsid w:val="005B6AF7"/>
    <w:rsid w:val="005C0F69"/>
    <w:rsid w:val="005C3469"/>
    <w:rsid w:val="005C5BBF"/>
    <w:rsid w:val="005D0958"/>
    <w:rsid w:val="005D487F"/>
    <w:rsid w:val="005D6261"/>
    <w:rsid w:val="005D73EB"/>
    <w:rsid w:val="005E0532"/>
    <w:rsid w:val="005E3185"/>
    <w:rsid w:val="005E6553"/>
    <w:rsid w:val="005F1B43"/>
    <w:rsid w:val="005F238D"/>
    <w:rsid w:val="005F5F8A"/>
    <w:rsid w:val="00600E82"/>
    <w:rsid w:val="0060317E"/>
    <w:rsid w:val="00604130"/>
    <w:rsid w:val="00604C81"/>
    <w:rsid w:val="00611489"/>
    <w:rsid w:val="00612A02"/>
    <w:rsid w:val="00613D2E"/>
    <w:rsid w:val="00614CC2"/>
    <w:rsid w:val="00631477"/>
    <w:rsid w:val="00633813"/>
    <w:rsid w:val="00636FDB"/>
    <w:rsid w:val="0064073A"/>
    <w:rsid w:val="00640D6B"/>
    <w:rsid w:val="00644D28"/>
    <w:rsid w:val="00645DB2"/>
    <w:rsid w:val="00653641"/>
    <w:rsid w:val="00660964"/>
    <w:rsid w:val="00664EE2"/>
    <w:rsid w:val="00665AB9"/>
    <w:rsid w:val="00676FFE"/>
    <w:rsid w:val="006770ED"/>
    <w:rsid w:val="00685E74"/>
    <w:rsid w:val="0069143D"/>
    <w:rsid w:val="006924C2"/>
    <w:rsid w:val="006974DA"/>
    <w:rsid w:val="006A3A62"/>
    <w:rsid w:val="006A3DD6"/>
    <w:rsid w:val="006B4CAF"/>
    <w:rsid w:val="006B59D5"/>
    <w:rsid w:val="006C0391"/>
    <w:rsid w:val="006C3D6C"/>
    <w:rsid w:val="006C42FC"/>
    <w:rsid w:val="006C4C26"/>
    <w:rsid w:val="006C7A10"/>
    <w:rsid w:val="006C7F4B"/>
    <w:rsid w:val="006D0A33"/>
    <w:rsid w:val="006D4089"/>
    <w:rsid w:val="006D63EB"/>
    <w:rsid w:val="006D6656"/>
    <w:rsid w:val="006E6E15"/>
    <w:rsid w:val="006E7663"/>
    <w:rsid w:val="006F101F"/>
    <w:rsid w:val="006F1599"/>
    <w:rsid w:val="006F30F5"/>
    <w:rsid w:val="006F37E3"/>
    <w:rsid w:val="006F56BF"/>
    <w:rsid w:val="006F740B"/>
    <w:rsid w:val="00703B4E"/>
    <w:rsid w:val="007040B0"/>
    <w:rsid w:val="007101A1"/>
    <w:rsid w:val="007107E6"/>
    <w:rsid w:val="00710DC4"/>
    <w:rsid w:val="00726886"/>
    <w:rsid w:val="00732ABC"/>
    <w:rsid w:val="00732CE2"/>
    <w:rsid w:val="007371D1"/>
    <w:rsid w:val="00740948"/>
    <w:rsid w:val="00744B63"/>
    <w:rsid w:val="00747DB2"/>
    <w:rsid w:val="00752C21"/>
    <w:rsid w:val="007552A6"/>
    <w:rsid w:val="007574C9"/>
    <w:rsid w:val="00762927"/>
    <w:rsid w:val="00766249"/>
    <w:rsid w:val="0077066D"/>
    <w:rsid w:val="00773284"/>
    <w:rsid w:val="00777755"/>
    <w:rsid w:val="00780440"/>
    <w:rsid w:val="00787956"/>
    <w:rsid w:val="0079128E"/>
    <w:rsid w:val="00796063"/>
    <w:rsid w:val="007A1B4E"/>
    <w:rsid w:val="007A4FAD"/>
    <w:rsid w:val="007A76B1"/>
    <w:rsid w:val="007B0130"/>
    <w:rsid w:val="007B19EC"/>
    <w:rsid w:val="007B5402"/>
    <w:rsid w:val="007B6175"/>
    <w:rsid w:val="007C00B2"/>
    <w:rsid w:val="007C182C"/>
    <w:rsid w:val="007C2113"/>
    <w:rsid w:val="007C2403"/>
    <w:rsid w:val="007C4776"/>
    <w:rsid w:val="007D3271"/>
    <w:rsid w:val="007D6327"/>
    <w:rsid w:val="007E248E"/>
    <w:rsid w:val="007E36CD"/>
    <w:rsid w:val="007F0AF3"/>
    <w:rsid w:val="007F6228"/>
    <w:rsid w:val="007F6996"/>
    <w:rsid w:val="007F6FDB"/>
    <w:rsid w:val="007F7795"/>
    <w:rsid w:val="007F7AD0"/>
    <w:rsid w:val="00802B64"/>
    <w:rsid w:val="00806902"/>
    <w:rsid w:val="008070B9"/>
    <w:rsid w:val="00807EDE"/>
    <w:rsid w:val="00812CC5"/>
    <w:rsid w:val="0082014A"/>
    <w:rsid w:val="00823D23"/>
    <w:rsid w:val="00824CD0"/>
    <w:rsid w:val="00827EF6"/>
    <w:rsid w:val="00832A95"/>
    <w:rsid w:val="0083411C"/>
    <w:rsid w:val="00842A51"/>
    <w:rsid w:val="0084659E"/>
    <w:rsid w:val="00854034"/>
    <w:rsid w:val="00854A63"/>
    <w:rsid w:val="0085566D"/>
    <w:rsid w:val="008605E2"/>
    <w:rsid w:val="00861897"/>
    <w:rsid w:val="008677FB"/>
    <w:rsid w:val="008702AB"/>
    <w:rsid w:val="00873708"/>
    <w:rsid w:val="0088393E"/>
    <w:rsid w:val="00887571"/>
    <w:rsid w:val="00890DF2"/>
    <w:rsid w:val="008956AB"/>
    <w:rsid w:val="008959CE"/>
    <w:rsid w:val="008A1610"/>
    <w:rsid w:val="008A1A2B"/>
    <w:rsid w:val="008A1B9A"/>
    <w:rsid w:val="008A725B"/>
    <w:rsid w:val="008C3A0D"/>
    <w:rsid w:val="008C3E3C"/>
    <w:rsid w:val="008D2340"/>
    <w:rsid w:val="008D2A5F"/>
    <w:rsid w:val="008D6068"/>
    <w:rsid w:val="008E30FB"/>
    <w:rsid w:val="008E3146"/>
    <w:rsid w:val="008E7CA9"/>
    <w:rsid w:val="008E7F60"/>
    <w:rsid w:val="008F6291"/>
    <w:rsid w:val="008F6932"/>
    <w:rsid w:val="008F78E3"/>
    <w:rsid w:val="0090192D"/>
    <w:rsid w:val="009044F7"/>
    <w:rsid w:val="0090482C"/>
    <w:rsid w:val="00905AF4"/>
    <w:rsid w:val="0091223B"/>
    <w:rsid w:val="00912AD4"/>
    <w:rsid w:val="00915C8B"/>
    <w:rsid w:val="00917FC9"/>
    <w:rsid w:val="00921770"/>
    <w:rsid w:val="00942325"/>
    <w:rsid w:val="00942BB4"/>
    <w:rsid w:val="009433A7"/>
    <w:rsid w:val="00943F2E"/>
    <w:rsid w:val="00944640"/>
    <w:rsid w:val="009518C0"/>
    <w:rsid w:val="00957F96"/>
    <w:rsid w:val="009617CA"/>
    <w:rsid w:val="00962060"/>
    <w:rsid w:val="00964464"/>
    <w:rsid w:val="00966291"/>
    <w:rsid w:val="00967E57"/>
    <w:rsid w:val="00970E7E"/>
    <w:rsid w:val="0097505D"/>
    <w:rsid w:val="00976FFD"/>
    <w:rsid w:val="00983214"/>
    <w:rsid w:val="009922D0"/>
    <w:rsid w:val="0099247F"/>
    <w:rsid w:val="0099251E"/>
    <w:rsid w:val="009945F3"/>
    <w:rsid w:val="009946B4"/>
    <w:rsid w:val="00997E1F"/>
    <w:rsid w:val="009A2031"/>
    <w:rsid w:val="009A3A80"/>
    <w:rsid w:val="009B42B9"/>
    <w:rsid w:val="009B4F36"/>
    <w:rsid w:val="009C052F"/>
    <w:rsid w:val="009C0F53"/>
    <w:rsid w:val="009C2292"/>
    <w:rsid w:val="009C29E2"/>
    <w:rsid w:val="009C6308"/>
    <w:rsid w:val="009C7FE9"/>
    <w:rsid w:val="009D4475"/>
    <w:rsid w:val="009D7671"/>
    <w:rsid w:val="009E31DF"/>
    <w:rsid w:val="009E59C4"/>
    <w:rsid w:val="009F23CC"/>
    <w:rsid w:val="009F564C"/>
    <w:rsid w:val="00A004D6"/>
    <w:rsid w:val="00A02A60"/>
    <w:rsid w:val="00A06EEE"/>
    <w:rsid w:val="00A116B1"/>
    <w:rsid w:val="00A11EDA"/>
    <w:rsid w:val="00A15E83"/>
    <w:rsid w:val="00A17EBA"/>
    <w:rsid w:val="00A20033"/>
    <w:rsid w:val="00A2326A"/>
    <w:rsid w:val="00A32DC2"/>
    <w:rsid w:val="00A34224"/>
    <w:rsid w:val="00A342BA"/>
    <w:rsid w:val="00A3513E"/>
    <w:rsid w:val="00A423F0"/>
    <w:rsid w:val="00A449E1"/>
    <w:rsid w:val="00A56B55"/>
    <w:rsid w:val="00A57675"/>
    <w:rsid w:val="00A61115"/>
    <w:rsid w:val="00A61E02"/>
    <w:rsid w:val="00A62889"/>
    <w:rsid w:val="00A66622"/>
    <w:rsid w:val="00A67E51"/>
    <w:rsid w:val="00A76547"/>
    <w:rsid w:val="00A80475"/>
    <w:rsid w:val="00A821FD"/>
    <w:rsid w:val="00A85042"/>
    <w:rsid w:val="00A90020"/>
    <w:rsid w:val="00A90AE8"/>
    <w:rsid w:val="00A90CA9"/>
    <w:rsid w:val="00A94419"/>
    <w:rsid w:val="00A95C07"/>
    <w:rsid w:val="00A96C12"/>
    <w:rsid w:val="00AA2B37"/>
    <w:rsid w:val="00AA64ED"/>
    <w:rsid w:val="00AA6A1A"/>
    <w:rsid w:val="00AB0C5D"/>
    <w:rsid w:val="00AB19A2"/>
    <w:rsid w:val="00AB1C0E"/>
    <w:rsid w:val="00AB21EC"/>
    <w:rsid w:val="00AB7D59"/>
    <w:rsid w:val="00AC0481"/>
    <w:rsid w:val="00AC38DC"/>
    <w:rsid w:val="00AC44EE"/>
    <w:rsid w:val="00AD37C9"/>
    <w:rsid w:val="00AE07B6"/>
    <w:rsid w:val="00AE204F"/>
    <w:rsid w:val="00AE2CC1"/>
    <w:rsid w:val="00AF3CCB"/>
    <w:rsid w:val="00AF61B9"/>
    <w:rsid w:val="00AF622B"/>
    <w:rsid w:val="00AF76FD"/>
    <w:rsid w:val="00B0167F"/>
    <w:rsid w:val="00B02EA1"/>
    <w:rsid w:val="00B032AF"/>
    <w:rsid w:val="00B1059C"/>
    <w:rsid w:val="00B23374"/>
    <w:rsid w:val="00B259B2"/>
    <w:rsid w:val="00B30AF7"/>
    <w:rsid w:val="00B32FA4"/>
    <w:rsid w:val="00B342B5"/>
    <w:rsid w:val="00B379CB"/>
    <w:rsid w:val="00B42EC0"/>
    <w:rsid w:val="00B46516"/>
    <w:rsid w:val="00B465A1"/>
    <w:rsid w:val="00B5507E"/>
    <w:rsid w:val="00B55872"/>
    <w:rsid w:val="00B5601E"/>
    <w:rsid w:val="00B565CD"/>
    <w:rsid w:val="00B600B2"/>
    <w:rsid w:val="00B63AC0"/>
    <w:rsid w:val="00B73385"/>
    <w:rsid w:val="00B802ED"/>
    <w:rsid w:val="00B80546"/>
    <w:rsid w:val="00B9064F"/>
    <w:rsid w:val="00B9284E"/>
    <w:rsid w:val="00B9351F"/>
    <w:rsid w:val="00B97BCF"/>
    <w:rsid w:val="00BA45F1"/>
    <w:rsid w:val="00BA64B9"/>
    <w:rsid w:val="00BB5710"/>
    <w:rsid w:val="00BB789A"/>
    <w:rsid w:val="00BB78F2"/>
    <w:rsid w:val="00BB7C27"/>
    <w:rsid w:val="00BB7E37"/>
    <w:rsid w:val="00BC348D"/>
    <w:rsid w:val="00BC4F7E"/>
    <w:rsid w:val="00BD43C5"/>
    <w:rsid w:val="00BD6A6A"/>
    <w:rsid w:val="00BF09BD"/>
    <w:rsid w:val="00BF41B8"/>
    <w:rsid w:val="00C02779"/>
    <w:rsid w:val="00C047D1"/>
    <w:rsid w:val="00C052E9"/>
    <w:rsid w:val="00C06911"/>
    <w:rsid w:val="00C176BF"/>
    <w:rsid w:val="00C206C3"/>
    <w:rsid w:val="00C22E2A"/>
    <w:rsid w:val="00C27A27"/>
    <w:rsid w:val="00C31617"/>
    <w:rsid w:val="00C320A7"/>
    <w:rsid w:val="00C33A9D"/>
    <w:rsid w:val="00C377AA"/>
    <w:rsid w:val="00C401D8"/>
    <w:rsid w:val="00C41624"/>
    <w:rsid w:val="00C42069"/>
    <w:rsid w:val="00C43807"/>
    <w:rsid w:val="00C45E35"/>
    <w:rsid w:val="00C529E1"/>
    <w:rsid w:val="00C56F33"/>
    <w:rsid w:val="00C60E85"/>
    <w:rsid w:val="00C62D83"/>
    <w:rsid w:val="00C67603"/>
    <w:rsid w:val="00C74879"/>
    <w:rsid w:val="00C80CF5"/>
    <w:rsid w:val="00C82B30"/>
    <w:rsid w:val="00C867BF"/>
    <w:rsid w:val="00C90AD7"/>
    <w:rsid w:val="00C97E08"/>
    <w:rsid w:val="00CA002F"/>
    <w:rsid w:val="00CA5DFB"/>
    <w:rsid w:val="00CA6F34"/>
    <w:rsid w:val="00CB0360"/>
    <w:rsid w:val="00CB2D39"/>
    <w:rsid w:val="00CB30F6"/>
    <w:rsid w:val="00CB5434"/>
    <w:rsid w:val="00CC45BB"/>
    <w:rsid w:val="00CD3976"/>
    <w:rsid w:val="00CE07D2"/>
    <w:rsid w:val="00CE311B"/>
    <w:rsid w:val="00CE3734"/>
    <w:rsid w:val="00CE3ADE"/>
    <w:rsid w:val="00CE5129"/>
    <w:rsid w:val="00CF29C0"/>
    <w:rsid w:val="00CF2C3C"/>
    <w:rsid w:val="00CF529C"/>
    <w:rsid w:val="00D00464"/>
    <w:rsid w:val="00D00851"/>
    <w:rsid w:val="00D023DA"/>
    <w:rsid w:val="00D068E6"/>
    <w:rsid w:val="00D071BB"/>
    <w:rsid w:val="00D10B94"/>
    <w:rsid w:val="00D10E11"/>
    <w:rsid w:val="00D138B3"/>
    <w:rsid w:val="00D15180"/>
    <w:rsid w:val="00D201AC"/>
    <w:rsid w:val="00D20546"/>
    <w:rsid w:val="00D208E4"/>
    <w:rsid w:val="00D20AAE"/>
    <w:rsid w:val="00D20B0C"/>
    <w:rsid w:val="00D23B33"/>
    <w:rsid w:val="00D26287"/>
    <w:rsid w:val="00D27E83"/>
    <w:rsid w:val="00D32C19"/>
    <w:rsid w:val="00D3568C"/>
    <w:rsid w:val="00D36BBC"/>
    <w:rsid w:val="00D4361F"/>
    <w:rsid w:val="00D65725"/>
    <w:rsid w:val="00D6598F"/>
    <w:rsid w:val="00D7262A"/>
    <w:rsid w:val="00D72A13"/>
    <w:rsid w:val="00D83D25"/>
    <w:rsid w:val="00D8402F"/>
    <w:rsid w:val="00D86C8B"/>
    <w:rsid w:val="00D91225"/>
    <w:rsid w:val="00D96590"/>
    <w:rsid w:val="00DA2B97"/>
    <w:rsid w:val="00DA3D94"/>
    <w:rsid w:val="00DB04C8"/>
    <w:rsid w:val="00DB66BE"/>
    <w:rsid w:val="00DC2DCC"/>
    <w:rsid w:val="00DC546F"/>
    <w:rsid w:val="00DC7FC9"/>
    <w:rsid w:val="00DD02B6"/>
    <w:rsid w:val="00DD0AAB"/>
    <w:rsid w:val="00DD2D3B"/>
    <w:rsid w:val="00DD4FC7"/>
    <w:rsid w:val="00DD5065"/>
    <w:rsid w:val="00DD5590"/>
    <w:rsid w:val="00DD6376"/>
    <w:rsid w:val="00DD644E"/>
    <w:rsid w:val="00DD781E"/>
    <w:rsid w:val="00DE2F69"/>
    <w:rsid w:val="00DE301A"/>
    <w:rsid w:val="00DE5993"/>
    <w:rsid w:val="00DE7A84"/>
    <w:rsid w:val="00DF15A7"/>
    <w:rsid w:val="00DF6807"/>
    <w:rsid w:val="00E01BC6"/>
    <w:rsid w:val="00E05C9E"/>
    <w:rsid w:val="00E16671"/>
    <w:rsid w:val="00E2124D"/>
    <w:rsid w:val="00E25DAB"/>
    <w:rsid w:val="00E26C7C"/>
    <w:rsid w:val="00E30FCF"/>
    <w:rsid w:val="00E37B05"/>
    <w:rsid w:val="00E40942"/>
    <w:rsid w:val="00E42D17"/>
    <w:rsid w:val="00E46153"/>
    <w:rsid w:val="00E522D8"/>
    <w:rsid w:val="00E531A0"/>
    <w:rsid w:val="00E549D4"/>
    <w:rsid w:val="00E561A7"/>
    <w:rsid w:val="00E57555"/>
    <w:rsid w:val="00E606BD"/>
    <w:rsid w:val="00E60D62"/>
    <w:rsid w:val="00E6213A"/>
    <w:rsid w:val="00E6273A"/>
    <w:rsid w:val="00E649B2"/>
    <w:rsid w:val="00E82015"/>
    <w:rsid w:val="00E838A1"/>
    <w:rsid w:val="00E9185C"/>
    <w:rsid w:val="00E93DC6"/>
    <w:rsid w:val="00E95676"/>
    <w:rsid w:val="00EA0456"/>
    <w:rsid w:val="00EA0492"/>
    <w:rsid w:val="00EA4FAC"/>
    <w:rsid w:val="00EA71AB"/>
    <w:rsid w:val="00EB33AD"/>
    <w:rsid w:val="00EB58EF"/>
    <w:rsid w:val="00EB7AD4"/>
    <w:rsid w:val="00EC331E"/>
    <w:rsid w:val="00EC5077"/>
    <w:rsid w:val="00EC5FBE"/>
    <w:rsid w:val="00EC7312"/>
    <w:rsid w:val="00ED237C"/>
    <w:rsid w:val="00ED301E"/>
    <w:rsid w:val="00ED419F"/>
    <w:rsid w:val="00ED5EE0"/>
    <w:rsid w:val="00ED79F0"/>
    <w:rsid w:val="00EE2B15"/>
    <w:rsid w:val="00EF3791"/>
    <w:rsid w:val="00EF4865"/>
    <w:rsid w:val="00F056A7"/>
    <w:rsid w:val="00F07A25"/>
    <w:rsid w:val="00F10997"/>
    <w:rsid w:val="00F1121A"/>
    <w:rsid w:val="00F1284F"/>
    <w:rsid w:val="00F15334"/>
    <w:rsid w:val="00F16CCA"/>
    <w:rsid w:val="00F206AA"/>
    <w:rsid w:val="00F22393"/>
    <w:rsid w:val="00F23EF6"/>
    <w:rsid w:val="00F26943"/>
    <w:rsid w:val="00F30479"/>
    <w:rsid w:val="00F32BB6"/>
    <w:rsid w:val="00F33BDE"/>
    <w:rsid w:val="00F35779"/>
    <w:rsid w:val="00F36CBB"/>
    <w:rsid w:val="00F371A2"/>
    <w:rsid w:val="00F4253C"/>
    <w:rsid w:val="00F42F11"/>
    <w:rsid w:val="00F43922"/>
    <w:rsid w:val="00F44435"/>
    <w:rsid w:val="00F44A7E"/>
    <w:rsid w:val="00F458AB"/>
    <w:rsid w:val="00F47845"/>
    <w:rsid w:val="00F47DF5"/>
    <w:rsid w:val="00F54D4C"/>
    <w:rsid w:val="00F56135"/>
    <w:rsid w:val="00F608A2"/>
    <w:rsid w:val="00F62A90"/>
    <w:rsid w:val="00F66319"/>
    <w:rsid w:val="00F67C0D"/>
    <w:rsid w:val="00F67F95"/>
    <w:rsid w:val="00F72A8D"/>
    <w:rsid w:val="00F762F1"/>
    <w:rsid w:val="00F80CB4"/>
    <w:rsid w:val="00F80E10"/>
    <w:rsid w:val="00F87B5B"/>
    <w:rsid w:val="00F91F9E"/>
    <w:rsid w:val="00F937C4"/>
    <w:rsid w:val="00F947BD"/>
    <w:rsid w:val="00F959A7"/>
    <w:rsid w:val="00F96366"/>
    <w:rsid w:val="00F96F62"/>
    <w:rsid w:val="00F97068"/>
    <w:rsid w:val="00FA1089"/>
    <w:rsid w:val="00FA389B"/>
    <w:rsid w:val="00FA558A"/>
    <w:rsid w:val="00FA6EF4"/>
    <w:rsid w:val="00FB0736"/>
    <w:rsid w:val="00FB37DC"/>
    <w:rsid w:val="00FB5431"/>
    <w:rsid w:val="00FB66F8"/>
    <w:rsid w:val="00FB7A3B"/>
    <w:rsid w:val="00FB7F19"/>
    <w:rsid w:val="00FE1A7B"/>
    <w:rsid w:val="00FE79E7"/>
    <w:rsid w:val="00FF1198"/>
    <w:rsid w:val="00FF31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DF4A6"/>
  <w15:chartTrackingRefBased/>
  <w15:docId w15:val="{9C99D7C4-33E8-49AC-B57F-3061C090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95"/>
  </w:style>
  <w:style w:type="paragraph" w:styleId="Heading1">
    <w:name w:val="heading 1"/>
    <w:basedOn w:val="Normal"/>
    <w:next w:val="Normal"/>
    <w:link w:val="Heading1Char"/>
    <w:uiPriority w:val="9"/>
    <w:qFormat/>
    <w:rsid w:val="00777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34A"/>
    <w:pPr>
      <w:tabs>
        <w:tab w:val="center" w:pos="4819"/>
        <w:tab w:val="right" w:pos="9638"/>
      </w:tabs>
      <w:spacing w:after="0" w:line="240" w:lineRule="auto"/>
    </w:pPr>
  </w:style>
  <w:style w:type="character" w:customStyle="1" w:styleId="HeaderChar">
    <w:name w:val="Header Char"/>
    <w:basedOn w:val="DefaultParagraphFont"/>
    <w:link w:val="Header"/>
    <w:uiPriority w:val="99"/>
    <w:rsid w:val="003F434A"/>
  </w:style>
  <w:style w:type="paragraph" w:styleId="Footer">
    <w:name w:val="footer"/>
    <w:basedOn w:val="Normal"/>
    <w:link w:val="FooterChar"/>
    <w:uiPriority w:val="99"/>
    <w:unhideWhenUsed/>
    <w:rsid w:val="003F434A"/>
    <w:pPr>
      <w:tabs>
        <w:tab w:val="center" w:pos="4819"/>
        <w:tab w:val="right" w:pos="9638"/>
      </w:tabs>
      <w:spacing w:after="0" w:line="240" w:lineRule="auto"/>
    </w:pPr>
  </w:style>
  <w:style w:type="character" w:customStyle="1" w:styleId="FooterChar">
    <w:name w:val="Footer Char"/>
    <w:basedOn w:val="DefaultParagraphFont"/>
    <w:link w:val="Footer"/>
    <w:uiPriority w:val="99"/>
    <w:rsid w:val="003F434A"/>
  </w:style>
  <w:style w:type="paragraph" w:styleId="ListParagraph">
    <w:name w:val="List Paragraph"/>
    <w:aliases w:val="List not in Table"/>
    <w:basedOn w:val="Normal"/>
    <w:link w:val="ListParagraphChar"/>
    <w:uiPriority w:val="34"/>
    <w:qFormat/>
    <w:rsid w:val="00BD43C5"/>
    <w:pPr>
      <w:ind w:left="720"/>
      <w:contextualSpacing/>
    </w:pPr>
  </w:style>
  <w:style w:type="paragraph" w:styleId="Caption">
    <w:name w:val="caption"/>
    <w:basedOn w:val="Normal"/>
    <w:next w:val="Normal"/>
    <w:uiPriority w:val="35"/>
    <w:unhideWhenUsed/>
    <w:qFormat/>
    <w:rsid w:val="00F4253C"/>
    <w:pPr>
      <w:spacing w:after="200" w:line="240" w:lineRule="auto"/>
    </w:pPr>
    <w:rPr>
      <w:i/>
      <w:iCs/>
      <w:color w:val="44546A" w:themeColor="text2"/>
      <w:sz w:val="18"/>
      <w:szCs w:val="18"/>
    </w:rPr>
  </w:style>
  <w:style w:type="table" w:styleId="TableGrid">
    <w:name w:val="Table Grid"/>
    <w:basedOn w:val="TableNormal"/>
    <w:uiPriority w:val="39"/>
    <w:rsid w:val="00560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775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90AE8"/>
    <w:rPr>
      <w:strike w:val="0"/>
      <w:dstrike w:val="0"/>
      <w:color w:val="1878D4"/>
      <w:u w:val="none"/>
      <w:effect w:val="none"/>
      <w:shd w:val="clear" w:color="auto" w:fill="auto"/>
    </w:rPr>
  </w:style>
  <w:style w:type="character" w:styleId="CommentReference">
    <w:name w:val="annotation reference"/>
    <w:basedOn w:val="DefaultParagraphFont"/>
    <w:uiPriority w:val="99"/>
    <w:semiHidden/>
    <w:unhideWhenUsed/>
    <w:rsid w:val="00F42F11"/>
    <w:rPr>
      <w:sz w:val="16"/>
      <w:szCs w:val="16"/>
    </w:rPr>
  </w:style>
  <w:style w:type="paragraph" w:styleId="CommentText">
    <w:name w:val="annotation text"/>
    <w:basedOn w:val="Normal"/>
    <w:link w:val="CommentTextChar"/>
    <w:uiPriority w:val="99"/>
    <w:semiHidden/>
    <w:unhideWhenUsed/>
    <w:rsid w:val="00F42F11"/>
    <w:pPr>
      <w:spacing w:line="240" w:lineRule="auto"/>
    </w:pPr>
    <w:rPr>
      <w:sz w:val="20"/>
      <w:szCs w:val="20"/>
    </w:rPr>
  </w:style>
  <w:style w:type="character" w:customStyle="1" w:styleId="CommentTextChar">
    <w:name w:val="Comment Text Char"/>
    <w:basedOn w:val="DefaultParagraphFont"/>
    <w:link w:val="CommentText"/>
    <w:uiPriority w:val="99"/>
    <w:semiHidden/>
    <w:rsid w:val="00F42F11"/>
    <w:rPr>
      <w:sz w:val="20"/>
      <w:szCs w:val="20"/>
    </w:rPr>
  </w:style>
  <w:style w:type="paragraph" w:styleId="CommentSubject">
    <w:name w:val="annotation subject"/>
    <w:basedOn w:val="CommentText"/>
    <w:next w:val="CommentText"/>
    <w:link w:val="CommentSubjectChar"/>
    <w:uiPriority w:val="99"/>
    <w:semiHidden/>
    <w:unhideWhenUsed/>
    <w:rsid w:val="00F42F11"/>
    <w:rPr>
      <w:b/>
      <w:bCs/>
    </w:rPr>
  </w:style>
  <w:style w:type="character" w:customStyle="1" w:styleId="CommentSubjectChar">
    <w:name w:val="Comment Subject Char"/>
    <w:basedOn w:val="CommentTextChar"/>
    <w:link w:val="CommentSubject"/>
    <w:uiPriority w:val="99"/>
    <w:semiHidden/>
    <w:rsid w:val="00F42F11"/>
    <w:rPr>
      <w:b/>
      <w:bCs/>
      <w:sz w:val="20"/>
      <w:szCs w:val="20"/>
    </w:rPr>
  </w:style>
  <w:style w:type="paragraph" w:styleId="BalloonText">
    <w:name w:val="Balloon Text"/>
    <w:basedOn w:val="Normal"/>
    <w:link w:val="BalloonTextChar"/>
    <w:uiPriority w:val="99"/>
    <w:semiHidden/>
    <w:unhideWhenUsed/>
    <w:rsid w:val="00F42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F11"/>
    <w:rPr>
      <w:rFonts w:ascii="Segoe UI" w:hAnsi="Segoe UI" w:cs="Segoe UI"/>
      <w:sz w:val="18"/>
      <w:szCs w:val="18"/>
    </w:rPr>
  </w:style>
  <w:style w:type="character" w:customStyle="1" w:styleId="fontstyle01">
    <w:name w:val="fontstyle01"/>
    <w:basedOn w:val="DefaultParagraphFont"/>
    <w:rsid w:val="000441C6"/>
    <w:rPr>
      <w:rFonts w:ascii="ArialMT" w:hAnsi="ArialMT" w:hint="default"/>
      <w:b w:val="0"/>
      <w:bCs w:val="0"/>
      <w:i w:val="0"/>
      <w:iCs w:val="0"/>
      <w:color w:val="000000"/>
      <w:sz w:val="20"/>
      <w:szCs w:val="20"/>
    </w:rPr>
  </w:style>
  <w:style w:type="character" w:customStyle="1" w:styleId="fontstyle21">
    <w:name w:val="fontstyle21"/>
    <w:basedOn w:val="DefaultParagraphFont"/>
    <w:rsid w:val="000441C6"/>
    <w:rPr>
      <w:rFonts w:ascii="SymbolMT" w:hAnsi="SymbolMT" w:hint="default"/>
      <w:b w:val="0"/>
      <w:bCs w:val="0"/>
      <w:i w:val="0"/>
      <w:iCs w:val="0"/>
      <w:color w:val="000000"/>
      <w:sz w:val="20"/>
      <w:szCs w:val="20"/>
    </w:rPr>
  </w:style>
  <w:style w:type="paragraph" w:customStyle="1" w:styleId="Default">
    <w:name w:val="Default"/>
    <w:rsid w:val="000D054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F15DE"/>
    <w:rPr>
      <w:color w:val="605E5C"/>
      <w:shd w:val="clear" w:color="auto" w:fill="E1DFDD"/>
    </w:rPr>
  </w:style>
  <w:style w:type="paragraph" w:styleId="Revision">
    <w:name w:val="Revision"/>
    <w:hidden/>
    <w:uiPriority w:val="99"/>
    <w:semiHidden/>
    <w:rsid w:val="008C3E3C"/>
    <w:pPr>
      <w:spacing w:after="0" w:line="240" w:lineRule="auto"/>
    </w:pPr>
  </w:style>
  <w:style w:type="character" w:customStyle="1" w:styleId="ListParagraphChar">
    <w:name w:val="List Paragraph Char"/>
    <w:aliases w:val="List not in Table Char"/>
    <w:link w:val="ListParagraph"/>
    <w:uiPriority w:val="34"/>
    <w:locked/>
    <w:rsid w:val="003C5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79817">
      <w:bodyDiv w:val="1"/>
      <w:marLeft w:val="0"/>
      <w:marRight w:val="0"/>
      <w:marTop w:val="0"/>
      <w:marBottom w:val="0"/>
      <w:divBdr>
        <w:top w:val="none" w:sz="0" w:space="0" w:color="auto"/>
        <w:left w:val="none" w:sz="0" w:space="0" w:color="auto"/>
        <w:bottom w:val="none" w:sz="0" w:space="0" w:color="auto"/>
        <w:right w:val="none" w:sz="0" w:space="0" w:color="auto"/>
      </w:divBdr>
    </w:div>
    <w:div w:id="891774486">
      <w:bodyDiv w:val="1"/>
      <w:marLeft w:val="0"/>
      <w:marRight w:val="0"/>
      <w:marTop w:val="0"/>
      <w:marBottom w:val="0"/>
      <w:divBdr>
        <w:top w:val="none" w:sz="0" w:space="0" w:color="auto"/>
        <w:left w:val="none" w:sz="0" w:space="0" w:color="auto"/>
        <w:bottom w:val="none" w:sz="0" w:space="0" w:color="auto"/>
        <w:right w:val="none" w:sz="0" w:space="0" w:color="auto"/>
      </w:divBdr>
    </w:div>
    <w:div w:id="1035690825">
      <w:bodyDiv w:val="1"/>
      <w:marLeft w:val="0"/>
      <w:marRight w:val="0"/>
      <w:marTop w:val="0"/>
      <w:marBottom w:val="0"/>
      <w:divBdr>
        <w:top w:val="none" w:sz="0" w:space="0" w:color="auto"/>
        <w:left w:val="none" w:sz="0" w:space="0" w:color="auto"/>
        <w:bottom w:val="none" w:sz="0" w:space="0" w:color="auto"/>
        <w:right w:val="none" w:sz="0" w:space="0" w:color="auto"/>
      </w:divBdr>
    </w:div>
    <w:div w:id="1038358061">
      <w:bodyDiv w:val="1"/>
      <w:marLeft w:val="0"/>
      <w:marRight w:val="0"/>
      <w:marTop w:val="0"/>
      <w:marBottom w:val="0"/>
      <w:divBdr>
        <w:top w:val="none" w:sz="0" w:space="0" w:color="auto"/>
        <w:left w:val="none" w:sz="0" w:space="0" w:color="auto"/>
        <w:bottom w:val="none" w:sz="0" w:space="0" w:color="auto"/>
        <w:right w:val="none" w:sz="0" w:space="0" w:color="auto"/>
      </w:divBdr>
      <w:divsChild>
        <w:div w:id="96600659">
          <w:marLeft w:val="0"/>
          <w:marRight w:val="0"/>
          <w:marTop w:val="0"/>
          <w:marBottom w:val="0"/>
          <w:divBdr>
            <w:top w:val="none" w:sz="0" w:space="0" w:color="auto"/>
            <w:left w:val="none" w:sz="0" w:space="0" w:color="auto"/>
            <w:bottom w:val="none" w:sz="0" w:space="0" w:color="auto"/>
            <w:right w:val="none" w:sz="0" w:space="0" w:color="auto"/>
          </w:divBdr>
          <w:divsChild>
            <w:div w:id="1212109703">
              <w:marLeft w:val="0"/>
              <w:marRight w:val="0"/>
              <w:marTop w:val="0"/>
              <w:marBottom w:val="0"/>
              <w:divBdr>
                <w:top w:val="none" w:sz="0" w:space="0" w:color="auto"/>
                <w:left w:val="none" w:sz="0" w:space="0" w:color="auto"/>
                <w:bottom w:val="none" w:sz="0" w:space="0" w:color="auto"/>
                <w:right w:val="none" w:sz="0" w:space="0" w:color="auto"/>
              </w:divBdr>
              <w:divsChild>
                <w:div w:id="1192063976">
                  <w:marLeft w:val="0"/>
                  <w:marRight w:val="0"/>
                  <w:marTop w:val="0"/>
                  <w:marBottom w:val="0"/>
                  <w:divBdr>
                    <w:top w:val="none" w:sz="0" w:space="0" w:color="auto"/>
                    <w:left w:val="none" w:sz="0" w:space="0" w:color="auto"/>
                    <w:bottom w:val="none" w:sz="0" w:space="0" w:color="auto"/>
                    <w:right w:val="none" w:sz="0" w:space="0" w:color="auto"/>
                  </w:divBdr>
                  <w:divsChild>
                    <w:div w:id="1367487613">
                      <w:marLeft w:val="0"/>
                      <w:marRight w:val="0"/>
                      <w:marTop w:val="0"/>
                      <w:marBottom w:val="0"/>
                      <w:divBdr>
                        <w:top w:val="none" w:sz="0" w:space="0" w:color="auto"/>
                        <w:left w:val="none" w:sz="0" w:space="0" w:color="auto"/>
                        <w:bottom w:val="none" w:sz="0" w:space="0" w:color="auto"/>
                        <w:right w:val="none" w:sz="0" w:space="0" w:color="auto"/>
                      </w:divBdr>
                      <w:divsChild>
                        <w:div w:id="600383569">
                          <w:marLeft w:val="0"/>
                          <w:marRight w:val="0"/>
                          <w:marTop w:val="0"/>
                          <w:marBottom w:val="1230"/>
                          <w:divBdr>
                            <w:top w:val="none" w:sz="0" w:space="0" w:color="auto"/>
                            <w:left w:val="none" w:sz="0" w:space="0" w:color="auto"/>
                            <w:bottom w:val="none" w:sz="0" w:space="0" w:color="auto"/>
                            <w:right w:val="none" w:sz="0" w:space="0" w:color="auto"/>
                          </w:divBdr>
                          <w:divsChild>
                            <w:div w:id="1416392072">
                              <w:marLeft w:val="0"/>
                              <w:marRight w:val="0"/>
                              <w:marTop w:val="0"/>
                              <w:marBottom w:val="0"/>
                              <w:divBdr>
                                <w:top w:val="none" w:sz="0" w:space="0" w:color="auto"/>
                                <w:left w:val="none" w:sz="0" w:space="0" w:color="auto"/>
                                <w:bottom w:val="none" w:sz="0" w:space="0" w:color="auto"/>
                                <w:right w:val="none" w:sz="0" w:space="0" w:color="auto"/>
                              </w:divBdr>
                              <w:divsChild>
                                <w:div w:id="557788919">
                                  <w:marLeft w:val="0"/>
                                  <w:marRight w:val="0"/>
                                  <w:marTop w:val="0"/>
                                  <w:marBottom w:val="330"/>
                                  <w:divBdr>
                                    <w:top w:val="single" w:sz="6" w:space="0" w:color="CCCCCC"/>
                                    <w:left w:val="single" w:sz="6" w:space="0" w:color="CCCCCC"/>
                                    <w:bottom w:val="single" w:sz="6" w:space="0" w:color="CCCCCC"/>
                                    <w:right w:val="single" w:sz="6" w:space="0" w:color="CCCCCC"/>
                                  </w:divBdr>
                                  <w:divsChild>
                                    <w:div w:id="1548301950">
                                      <w:marLeft w:val="0"/>
                                      <w:marRight w:val="0"/>
                                      <w:marTop w:val="0"/>
                                      <w:marBottom w:val="0"/>
                                      <w:divBdr>
                                        <w:top w:val="none" w:sz="0" w:space="0" w:color="auto"/>
                                        <w:left w:val="none" w:sz="0" w:space="0" w:color="auto"/>
                                        <w:bottom w:val="none" w:sz="0" w:space="0" w:color="auto"/>
                                        <w:right w:val="none" w:sz="0" w:space="0" w:color="auto"/>
                                      </w:divBdr>
                                      <w:divsChild>
                                        <w:div w:id="1251624997">
                                          <w:marLeft w:val="0"/>
                                          <w:marRight w:val="0"/>
                                          <w:marTop w:val="0"/>
                                          <w:marBottom w:val="0"/>
                                          <w:divBdr>
                                            <w:top w:val="none" w:sz="0" w:space="0" w:color="auto"/>
                                            <w:left w:val="none" w:sz="0" w:space="0" w:color="auto"/>
                                            <w:bottom w:val="none" w:sz="0" w:space="0" w:color="auto"/>
                                            <w:right w:val="none" w:sz="0" w:space="0" w:color="auto"/>
                                          </w:divBdr>
                                          <w:divsChild>
                                            <w:div w:id="1010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5281593">
      <w:bodyDiv w:val="1"/>
      <w:marLeft w:val="0"/>
      <w:marRight w:val="0"/>
      <w:marTop w:val="0"/>
      <w:marBottom w:val="0"/>
      <w:divBdr>
        <w:top w:val="none" w:sz="0" w:space="0" w:color="auto"/>
        <w:left w:val="none" w:sz="0" w:space="0" w:color="auto"/>
        <w:bottom w:val="none" w:sz="0" w:space="0" w:color="auto"/>
        <w:right w:val="none" w:sz="0" w:space="0" w:color="auto"/>
      </w:divBdr>
    </w:div>
    <w:div w:id="1409618062">
      <w:bodyDiv w:val="1"/>
      <w:marLeft w:val="0"/>
      <w:marRight w:val="0"/>
      <w:marTop w:val="0"/>
      <w:marBottom w:val="0"/>
      <w:divBdr>
        <w:top w:val="none" w:sz="0" w:space="0" w:color="auto"/>
        <w:left w:val="none" w:sz="0" w:space="0" w:color="auto"/>
        <w:bottom w:val="none" w:sz="0" w:space="0" w:color="auto"/>
        <w:right w:val="none" w:sz="0" w:space="0" w:color="auto"/>
      </w:divBdr>
      <w:divsChild>
        <w:div w:id="1091706611">
          <w:marLeft w:val="0"/>
          <w:marRight w:val="0"/>
          <w:marTop w:val="0"/>
          <w:marBottom w:val="0"/>
          <w:divBdr>
            <w:top w:val="none" w:sz="0" w:space="0" w:color="auto"/>
            <w:left w:val="none" w:sz="0" w:space="0" w:color="auto"/>
            <w:bottom w:val="none" w:sz="0" w:space="0" w:color="auto"/>
            <w:right w:val="none" w:sz="0" w:space="0" w:color="auto"/>
          </w:divBdr>
          <w:divsChild>
            <w:div w:id="236668237">
              <w:marLeft w:val="0"/>
              <w:marRight w:val="0"/>
              <w:marTop w:val="0"/>
              <w:marBottom w:val="0"/>
              <w:divBdr>
                <w:top w:val="none" w:sz="0" w:space="0" w:color="auto"/>
                <w:left w:val="none" w:sz="0" w:space="0" w:color="auto"/>
                <w:bottom w:val="none" w:sz="0" w:space="0" w:color="auto"/>
                <w:right w:val="none" w:sz="0" w:space="0" w:color="auto"/>
              </w:divBdr>
              <w:divsChild>
                <w:div w:id="2112964603">
                  <w:marLeft w:val="0"/>
                  <w:marRight w:val="0"/>
                  <w:marTop w:val="0"/>
                  <w:marBottom w:val="0"/>
                  <w:divBdr>
                    <w:top w:val="none" w:sz="0" w:space="0" w:color="auto"/>
                    <w:left w:val="none" w:sz="0" w:space="0" w:color="auto"/>
                    <w:bottom w:val="none" w:sz="0" w:space="0" w:color="auto"/>
                    <w:right w:val="none" w:sz="0" w:space="0" w:color="auto"/>
                  </w:divBdr>
                  <w:divsChild>
                    <w:div w:id="851144248">
                      <w:marLeft w:val="0"/>
                      <w:marRight w:val="0"/>
                      <w:marTop w:val="0"/>
                      <w:marBottom w:val="0"/>
                      <w:divBdr>
                        <w:top w:val="none" w:sz="0" w:space="0" w:color="auto"/>
                        <w:left w:val="none" w:sz="0" w:space="0" w:color="auto"/>
                        <w:bottom w:val="none" w:sz="0" w:space="0" w:color="auto"/>
                        <w:right w:val="none" w:sz="0" w:space="0" w:color="auto"/>
                      </w:divBdr>
                      <w:divsChild>
                        <w:div w:id="329214805">
                          <w:marLeft w:val="0"/>
                          <w:marRight w:val="0"/>
                          <w:marTop w:val="0"/>
                          <w:marBottom w:val="1230"/>
                          <w:divBdr>
                            <w:top w:val="none" w:sz="0" w:space="0" w:color="auto"/>
                            <w:left w:val="none" w:sz="0" w:space="0" w:color="auto"/>
                            <w:bottom w:val="none" w:sz="0" w:space="0" w:color="auto"/>
                            <w:right w:val="none" w:sz="0" w:space="0" w:color="auto"/>
                          </w:divBdr>
                          <w:divsChild>
                            <w:div w:id="1915774363">
                              <w:marLeft w:val="0"/>
                              <w:marRight w:val="0"/>
                              <w:marTop w:val="0"/>
                              <w:marBottom w:val="0"/>
                              <w:divBdr>
                                <w:top w:val="none" w:sz="0" w:space="0" w:color="auto"/>
                                <w:left w:val="none" w:sz="0" w:space="0" w:color="auto"/>
                                <w:bottom w:val="none" w:sz="0" w:space="0" w:color="auto"/>
                                <w:right w:val="none" w:sz="0" w:space="0" w:color="auto"/>
                              </w:divBdr>
                              <w:divsChild>
                                <w:div w:id="1939633967">
                                  <w:marLeft w:val="0"/>
                                  <w:marRight w:val="0"/>
                                  <w:marTop w:val="0"/>
                                  <w:marBottom w:val="330"/>
                                  <w:divBdr>
                                    <w:top w:val="single" w:sz="6" w:space="0" w:color="CCCCCC"/>
                                    <w:left w:val="single" w:sz="6" w:space="0" w:color="CCCCCC"/>
                                    <w:bottom w:val="single" w:sz="6" w:space="0" w:color="CCCCCC"/>
                                    <w:right w:val="single" w:sz="6" w:space="0" w:color="CCCCCC"/>
                                  </w:divBdr>
                                  <w:divsChild>
                                    <w:div w:id="404188397">
                                      <w:marLeft w:val="0"/>
                                      <w:marRight w:val="0"/>
                                      <w:marTop w:val="0"/>
                                      <w:marBottom w:val="0"/>
                                      <w:divBdr>
                                        <w:top w:val="none" w:sz="0" w:space="0" w:color="auto"/>
                                        <w:left w:val="none" w:sz="0" w:space="0" w:color="auto"/>
                                        <w:bottom w:val="none" w:sz="0" w:space="0" w:color="auto"/>
                                        <w:right w:val="none" w:sz="0" w:space="0" w:color="auto"/>
                                      </w:divBdr>
                                      <w:divsChild>
                                        <w:div w:id="1474371096">
                                          <w:marLeft w:val="0"/>
                                          <w:marRight w:val="0"/>
                                          <w:marTop w:val="0"/>
                                          <w:marBottom w:val="0"/>
                                          <w:divBdr>
                                            <w:top w:val="none" w:sz="0" w:space="0" w:color="auto"/>
                                            <w:left w:val="none" w:sz="0" w:space="0" w:color="auto"/>
                                            <w:bottom w:val="none" w:sz="0" w:space="0" w:color="auto"/>
                                            <w:right w:val="none" w:sz="0" w:space="0" w:color="auto"/>
                                          </w:divBdr>
                                          <w:divsChild>
                                            <w:div w:id="18801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796275">
      <w:bodyDiv w:val="1"/>
      <w:marLeft w:val="0"/>
      <w:marRight w:val="0"/>
      <w:marTop w:val="0"/>
      <w:marBottom w:val="0"/>
      <w:divBdr>
        <w:top w:val="none" w:sz="0" w:space="0" w:color="auto"/>
        <w:left w:val="none" w:sz="0" w:space="0" w:color="auto"/>
        <w:bottom w:val="none" w:sz="0" w:space="0" w:color="auto"/>
        <w:right w:val="none" w:sz="0" w:space="0" w:color="auto"/>
      </w:divBdr>
      <w:divsChild>
        <w:div w:id="270163206">
          <w:marLeft w:val="0"/>
          <w:marRight w:val="0"/>
          <w:marTop w:val="0"/>
          <w:marBottom w:val="0"/>
          <w:divBdr>
            <w:top w:val="none" w:sz="0" w:space="0" w:color="auto"/>
            <w:left w:val="none" w:sz="0" w:space="0" w:color="auto"/>
            <w:bottom w:val="none" w:sz="0" w:space="0" w:color="auto"/>
            <w:right w:val="none" w:sz="0" w:space="0" w:color="auto"/>
          </w:divBdr>
          <w:divsChild>
            <w:div w:id="1004824070">
              <w:marLeft w:val="0"/>
              <w:marRight w:val="0"/>
              <w:marTop w:val="0"/>
              <w:marBottom w:val="0"/>
              <w:divBdr>
                <w:top w:val="none" w:sz="0" w:space="0" w:color="auto"/>
                <w:left w:val="none" w:sz="0" w:space="0" w:color="auto"/>
                <w:bottom w:val="none" w:sz="0" w:space="0" w:color="auto"/>
                <w:right w:val="none" w:sz="0" w:space="0" w:color="auto"/>
              </w:divBdr>
              <w:divsChild>
                <w:div w:id="1371803991">
                  <w:marLeft w:val="0"/>
                  <w:marRight w:val="0"/>
                  <w:marTop w:val="0"/>
                  <w:marBottom w:val="0"/>
                  <w:divBdr>
                    <w:top w:val="none" w:sz="0" w:space="0" w:color="auto"/>
                    <w:left w:val="none" w:sz="0" w:space="0" w:color="auto"/>
                    <w:bottom w:val="none" w:sz="0" w:space="0" w:color="auto"/>
                    <w:right w:val="none" w:sz="0" w:space="0" w:color="auto"/>
                  </w:divBdr>
                  <w:divsChild>
                    <w:div w:id="755248070">
                      <w:marLeft w:val="0"/>
                      <w:marRight w:val="0"/>
                      <w:marTop w:val="0"/>
                      <w:marBottom w:val="0"/>
                      <w:divBdr>
                        <w:top w:val="none" w:sz="0" w:space="0" w:color="auto"/>
                        <w:left w:val="none" w:sz="0" w:space="0" w:color="auto"/>
                        <w:bottom w:val="none" w:sz="0" w:space="0" w:color="auto"/>
                        <w:right w:val="none" w:sz="0" w:space="0" w:color="auto"/>
                      </w:divBdr>
                      <w:divsChild>
                        <w:div w:id="596059977">
                          <w:marLeft w:val="0"/>
                          <w:marRight w:val="0"/>
                          <w:marTop w:val="0"/>
                          <w:marBottom w:val="1230"/>
                          <w:divBdr>
                            <w:top w:val="none" w:sz="0" w:space="0" w:color="auto"/>
                            <w:left w:val="none" w:sz="0" w:space="0" w:color="auto"/>
                            <w:bottom w:val="none" w:sz="0" w:space="0" w:color="auto"/>
                            <w:right w:val="none" w:sz="0" w:space="0" w:color="auto"/>
                          </w:divBdr>
                          <w:divsChild>
                            <w:div w:id="333578528">
                              <w:marLeft w:val="0"/>
                              <w:marRight w:val="0"/>
                              <w:marTop w:val="0"/>
                              <w:marBottom w:val="0"/>
                              <w:divBdr>
                                <w:top w:val="none" w:sz="0" w:space="0" w:color="auto"/>
                                <w:left w:val="none" w:sz="0" w:space="0" w:color="auto"/>
                                <w:bottom w:val="none" w:sz="0" w:space="0" w:color="auto"/>
                                <w:right w:val="none" w:sz="0" w:space="0" w:color="auto"/>
                              </w:divBdr>
                              <w:divsChild>
                                <w:div w:id="1752120952">
                                  <w:marLeft w:val="0"/>
                                  <w:marRight w:val="0"/>
                                  <w:marTop w:val="0"/>
                                  <w:marBottom w:val="330"/>
                                  <w:divBdr>
                                    <w:top w:val="single" w:sz="6" w:space="0" w:color="CCCCCC"/>
                                    <w:left w:val="single" w:sz="6" w:space="0" w:color="CCCCCC"/>
                                    <w:bottom w:val="single" w:sz="6" w:space="0" w:color="CCCCCC"/>
                                    <w:right w:val="single" w:sz="6" w:space="0" w:color="CCCCCC"/>
                                  </w:divBdr>
                                  <w:divsChild>
                                    <w:div w:id="838889986">
                                      <w:marLeft w:val="0"/>
                                      <w:marRight w:val="0"/>
                                      <w:marTop w:val="0"/>
                                      <w:marBottom w:val="0"/>
                                      <w:divBdr>
                                        <w:top w:val="none" w:sz="0" w:space="0" w:color="auto"/>
                                        <w:left w:val="none" w:sz="0" w:space="0" w:color="auto"/>
                                        <w:bottom w:val="none" w:sz="0" w:space="0" w:color="auto"/>
                                        <w:right w:val="none" w:sz="0" w:space="0" w:color="auto"/>
                                      </w:divBdr>
                                      <w:divsChild>
                                        <w:div w:id="1694458494">
                                          <w:marLeft w:val="0"/>
                                          <w:marRight w:val="0"/>
                                          <w:marTop w:val="0"/>
                                          <w:marBottom w:val="0"/>
                                          <w:divBdr>
                                            <w:top w:val="none" w:sz="0" w:space="0" w:color="auto"/>
                                            <w:left w:val="none" w:sz="0" w:space="0" w:color="auto"/>
                                            <w:bottom w:val="none" w:sz="0" w:space="0" w:color="auto"/>
                                            <w:right w:val="none" w:sz="0" w:space="0" w:color="auto"/>
                                          </w:divBdr>
                                          <w:divsChild>
                                            <w:div w:id="12999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8426607">
      <w:bodyDiv w:val="1"/>
      <w:marLeft w:val="0"/>
      <w:marRight w:val="0"/>
      <w:marTop w:val="0"/>
      <w:marBottom w:val="0"/>
      <w:divBdr>
        <w:top w:val="none" w:sz="0" w:space="0" w:color="auto"/>
        <w:left w:val="none" w:sz="0" w:space="0" w:color="auto"/>
        <w:bottom w:val="none" w:sz="0" w:space="0" w:color="auto"/>
        <w:right w:val="none" w:sz="0" w:space="0" w:color="auto"/>
      </w:divBdr>
    </w:div>
    <w:div w:id="1631474986">
      <w:bodyDiv w:val="1"/>
      <w:marLeft w:val="0"/>
      <w:marRight w:val="0"/>
      <w:marTop w:val="0"/>
      <w:marBottom w:val="0"/>
      <w:divBdr>
        <w:top w:val="none" w:sz="0" w:space="0" w:color="auto"/>
        <w:left w:val="none" w:sz="0" w:space="0" w:color="auto"/>
        <w:bottom w:val="none" w:sz="0" w:space="0" w:color="auto"/>
        <w:right w:val="none" w:sz="0" w:space="0" w:color="auto"/>
      </w:divBdr>
      <w:divsChild>
        <w:div w:id="1284923795">
          <w:marLeft w:val="0"/>
          <w:marRight w:val="0"/>
          <w:marTop w:val="0"/>
          <w:marBottom w:val="0"/>
          <w:divBdr>
            <w:top w:val="none" w:sz="0" w:space="0" w:color="auto"/>
            <w:left w:val="none" w:sz="0" w:space="0" w:color="auto"/>
            <w:bottom w:val="none" w:sz="0" w:space="0" w:color="auto"/>
            <w:right w:val="none" w:sz="0" w:space="0" w:color="auto"/>
          </w:divBdr>
          <w:divsChild>
            <w:div w:id="1098909502">
              <w:marLeft w:val="0"/>
              <w:marRight w:val="0"/>
              <w:marTop w:val="0"/>
              <w:marBottom w:val="0"/>
              <w:divBdr>
                <w:top w:val="none" w:sz="0" w:space="0" w:color="auto"/>
                <w:left w:val="none" w:sz="0" w:space="0" w:color="auto"/>
                <w:bottom w:val="none" w:sz="0" w:space="0" w:color="auto"/>
                <w:right w:val="none" w:sz="0" w:space="0" w:color="auto"/>
              </w:divBdr>
              <w:divsChild>
                <w:div w:id="1430274982">
                  <w:marLeft w:val="0"/>
                  <w:marRight w:val="0"/>
                  <w:marTop w:val="0"/>
                  <w:marBottom w:val="0"/>
                  <w:divBdr>
                    <w:top w:val="none" w:sz="0" w:space="0" w:color="auto"/>
                    <w:left w:val="none" w:sz="0" w:space="0" w:color="auto"/>
                    <w:bottom w:val="none" w:sz="0" w:space="0" w:color="auto"/>
                    <w:right w:val="none" w:sz="0" w:space="0" w:color="auto"/>
                  </w:divBdr>
                  <w:divsChild>
                    <w:div w:id="1822114729">
                      <w:marLeft w:val="0"/>
                      <w:marRight w:val="0"/>
                      <w:marTop w:val="0"/>
                      <w:marBottom w:val="0"/>
                      <w:divBdr>
                        <w:top w:val="none" w:sz="0" w:space="0" w:color="auto"/>
                        <w:left w:val="none" w:sz="0" w:space="0" w:color="auto"/>
                        <w:bottom w:val="none" w:sz="0" w:space="0" w:color="auto"/>
                        <w:right w:val="none" w:sz="0" w:space="0" w:color="auto"/>
                      </w:divBdr>
                      <w:divsChild>
                        <w:div w:id="1075324820">
                          <w:marLeft w:val="0"/>
                          <w:marRight w:val="0"/>
                          <w:marTop w:val="0"/>
                          <w:marBottom w:val="1230"/>
                          <w:divBdr>
                            <w:top w:val="none" w:sz="0" w:space="0" w:color="auto"/>
                            <w:left w:val="none" w:sz="0" w:space="0" w:color="auto"/>
                            <w:bottom w:val="none" w:sz="0" w:space="0" w:color="auto"/>
                            <w:right w:val="none" w:sz="0" w:space="0" w:color="auto"/>
                          </w:divBdr>
                          <w:divsChild>
                            <w:div w:id="997533977">
                              <w:marLeft w:val="0"/>
                              <w:marRight w:val="0"/>
                              <w:marTop w:val="0"/>
                              <w:marBottom w:val="0"/>
                              <w:divBdr>
                                <w:top w:val="none" w:sz="0" w:space="0" w:color="auto"/>
                                <w:left w:val="none" w:sz="0" w:space="0" w:color="auto"/>
                                <w:bottom w:val="none" w:sz="0" w:space="0" w:color="auto"/>
                                <w:right w:val="none" w:sz="0" w:space="0" w:color="auto"/>
                              </w:divBdr>
                              <w:divsChild>
                                <w:div w:id="58751069">
                                  <w:marLeft w:val="0"/>
                                  <w:marRight w:val="0"/>
                                  <w:marTop w:val="0"/>
                                  <w:marBottom w:val="330"/>
                                  <w:divBdr>
                                    <w:top w:val="single" w:sz="6" w:space="0" w:color="CCCCCC"/>
                                    <w:left w:val="single" w:sz="6" w:space="0" w:color="CCCCCC"/>
                                    <w:bottom w:val="single" w:sz="6" w:space="0" w:color="CCCCCC"/>
                                    <w:right w:val="single" w:sz="6" w:space="0" w:color="CCCCCC"/>
                                  </w:divBdr>
                                  <w:divsChild>
                                    <w:div w:id="930431998">
                                      <w:marLeft w:val="0"/>
                                      <w:marRight w:val="0"/>
                                      <w:marTop w:val="0"/>
                                      <w:marBottom w:val="0"/>
                                      <w:divBdr>
                                        <w:top w:val="none" w:sz="0" w:space="0" w:color="auto"/>
                                        <w:left w:val="none" w:sz="0" w:space="0" w:color="auto"/>
                                        <w:bottom w:val="none" w:sz="0" w:space="0" w:color="auto"/>
                                        <w:right w:val="none" w:sz="0" w:space="0" w:color="auto"/>
                                      </w:divBdr>
                                      <w:divsChild>
                                        <w:div w:id="2097508625">
                                          <w:marLeft w:val="0"/>
                                          <w:marRight w:val="0"/>
                                          <w:marTop w:val="0"/>
                                          <w:marBottom w:val="0"/>
                                          <w:divBdr>
                                            <w:top w:val="none" w:sz="0" w:space="0" w:color="auto"/>
                                            <w:left w:val="none" w:sz="0" w:space="0" w:color="auto"/>
                                            <w:bottom w:val="none" w:sz="0" w:space="0" w:color="auto"/>
                                            <w:right w:val="none" w:sz="0" w:space="0" w:color="auto"/>
                                          </w:divBdr>
                                          <w:divsChild>
                                            <w:div w:id="169603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89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9502EAAD78A044B5821BA26FE27F47" ma:contentTypeVersion="7" ma:contentTypeDescription="Create a new document." ma:contentTypeScope="" ma:versionID="50d1753bdb6afc145d756b9281e368f3">
  <xsd:schema xmlns:xsd="http://www.w3.org/2001/XMLSchema" xmlns:xs="http://www.w3.org/2001/XMLSchema" xmlns:p="http://schemas.microsoft.com/office/2006/metadata/properties" xmlns:ns1="http://schemas.microsoft.com/sharepoint/v3" xmlns:ns2="95e34d8f-09e2-41c7-b307-1d70c1fd2376" targetNamespace="http://schemas.microsoft.com/office/2006/metadata/properties" ma:root="true" ma:fieldsID="f90507a71b82789eae559bd67a8240a4" ns1:_="" ns2:_="">
    <xsd:import namespace="http://schemas.microsoft.com/sharepoint/v3"/>
    <xsd:import namespace="95e34d8f-09e2-41c7-b307-1d70c1fd2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34d8f-09e2-41c7-b307-1d70c1fd23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794B845-1E10-4363-8657-FE0DCADA7B7E}">
  <ds:schemaRefs>
    <ds:schemaRef ds:uri="http://schemas.microsoft.com/sharepoint/v3/contenttype/forms"/>
  </ds:schemaRefs>
</ds:datastoreItem>
</file>

<file path=customXml/itemProps2.xml><?xml version="1.0" encoding="utf-8"?>
<ds:datastoreItem xmlns:ds="http://schemas.openxmlformats.org/officeDocument/2006/customXml" ds:itemID="{45D88D74-E3CB-49B9-B58D-5340C7F94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e34d8f-09e2-41c7-b307-1d70c1fd2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6B204-1AEC-4361-86FE-FE0F9DE2E5C6}">
  <ds:schemaRefs>
    <ds:schemaRef ds:uri="http://schemas.openxmlformats.org/officeDocument/2006/bibliography"/>
  </ds:schemaRefs>
</ds:datastoreItem>
</file>

<file path=customXml/itemProps4.xml><?xml version="1.0" encoding="utf-8"?>
<ds:datastoreItem xmlns:ds="http://schemas.openxmlformats.org/officeDocument/2006/customXml" ds:itemID="{1B5EB98F-5960-44FE-A83F-AF79E01BE889}">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5880</TotalTime>
  <Pages>9</Pages>
  <Words>1740</Words>
  <Characters>11625</Characters>
  <Application>Microsoft Office Word</Application>
  <DocSecurity>0</DocSecurity>
  <Lines>430</Lines>
  <Paragraphs>284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UAB TIC</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Šarūnas Kubiliūnas</dc:creator>
  <cp:keywords/>
  <dc:description/>
  <cp:lastModifiedBy>Gintautas Ročys</cp:lastModifiedBy>
  <cp:revision>352</cp:revision>
  <cp:lastPrinted>2021-03-17T13:44:00Z</cp:lastPrinted>
  <dcterms:created xsi:type="dcterms:W3CDTF">2021-11-23T21:18:00Z</dcterms:created>
  <dcterms:modified xsi:type="dcterms:W3CDTF">2026-10-23T10:14:00Z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Sarunas.Kubiliunas@eso.lt</vt:lpwstr>
  </property>
  <property fmtid="{D5CDD505-2E9C-101B-9397-08002B2CF9AE}" pid="5" name="MSIP_Label_320c693d-44b7-4e16-b3dd-4fcd87401cf5_SetDate">
    <vt:lpwstr>2019-04-24T07:22:56.7024924Z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Extended_MSFT_Method">
    <vt:lpwstr>Manual</vt:lpwstr>
  </property>
  <property fmtid="{D5CDD505-2E9C-101B-9397-08002B2CF9AE}" pid="9" name="MSIP_Label_190751af-2442-49a7-b7b9-9f0bcce858c9_Enabled">
    <vt:lpwstr>True</vt:lpwstr>
  </property>
  <property fmtid="{D5CDD505-2E9C-101B-9397-08002B2CF9AE}" pid="10" name="MSIP_Label_190751af-2442-49a7-b7b9-9f0bcce858c9_SiteId">
    <vt:lpwstr>ea88e983-d65a-47b3-adb4-3e1c6d2110d2</vt:lpwstr>
  </property>
  <property fmtid="{D5CDD505-2E9C-101B-9397-08002B2CF9AE}" pid="11" name="MSIP_Label_190751af-2442-49a7-b7b9-9f0bcce858c9_Owner">
    <vt:lpwstr>Sarunas.Kubiliunas@eso.lt</vt:lpwstr>
  </property>
  <property fmtid="{D5CDD505-2E9C-101B-9397-08002B2CF9AE}" pid="12" name="MSIP_Label_190751af-2442-49a7-b7b9-9f0bcce858c9_SetDate">
    <vt:lpwstr>2019-04-24T07:22:56.7024924Z</vt:lpwstr>
  </property>
  <property fmtid="{D5CDD505-2E9C-101B-9397-08002B2CF9AE}" pid="13" name="MSIP_Label_190751af-2442-49a7-b7b9-9f0bcce858c9_Name">
    <vt:lpwstr>Be žymos</vt:lpwstr>
  </property>
  <property fmtid="{D5CDD505-2E9C-101B-9397-08002B2CF9AE}" pid="14" name="MSIP_Label_190751af-2442-49a7-b7b9-9f0bcce858c9_Application">
    <vt:lpwstr>Microsoft Azure Information Protection</vt:lpwstr>
  </property>
  <property fmtid="{D5CDD505-2E9C-101B-9397-08002B2CF9AE}" pid="15" name="MSIP_Label_190751af-2442-49a7-b7b9-9f0bcce858c9_Parent">
    <vt:lpwstr>320c693d-44b7-4e16-b3dd-4fcd87401cf5</vt:lpwstr>
  </property>
  <property fmtid="{D5CDD505-2E9C-101B-9397-08002B2CF9AE}" pid="16" name="MSIP_Label_190751af-2442-49a7-b7b9-9f0bcce858c9_Extended_MSFT_Method">
    <vt:lpwstr>Manual</vt:lpwstr>
  </property>
  <property fmtid="{D5CDD505-2E9C-101B-9397-08002B2CF9AE}" pid="17" name="Sensitivity">
    <vt:lpwstr>Viešo naudojimo Be žymos</vt:lpwstr>
  </property>
  <property fmtid="{D5CDD505-2E9C-101B-9397-08002B2CF9AE}" pid="18" name="ContentTypeId">
    <vt:lpwstr>0x010100739502EAAD78A044B5821BA26FE27F47</vt:lpwstr>
  </property>
</Properties>
</file>